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2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A10" w14:textId="77777777" w:rsidR="00722125" w:rsidRPr="009B6AEA" w:rsidRDefault="00722125" w:rsidP="00722125">
      <w:pPr>
        <w:pStyle w:val="3"/>
        <w:jc w:val="center"/>
        <w:rPr>
          <w:rFonts w:ascii="Times New Roman" w:hAnsi="Times New Roman"/>
          <w:color w:val="000000" w:themeColor="text1"/>
          <w:sz w:val="24"/>
          <w:szCs w:val="24"/>
        </w:rPr>
      </w:pPr>
      <w:r w:rsidRPr="009B6AEA">
        <w:rPr>
          <w:rFonts w:ascii="Times New Roman" w:hAnsi="Times New Roman"/>
          <w:noProof/>
          <w:color w:val="000000" w:themeColor="text1"/>
        </w:rPr>
        <w:drawing>
          <wp:inline distT="0" distB="0" distL="0" distR="0" wp14:anchorId="7C6C1955" wp14:editId="5A14CD0F">
            <wp:extent cx="1476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14:paraId="23D60CF9"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65BC7908"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ФЕДЕРАЛЬНАЯ СЛУЖБА</w:t>
      </w:r>
    </w:p>
    <w:p w14:paraId="0A7C1A2D"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 НАДЗОРУ В СФЕРЕ СВЯЗИ, ИНФОРМАЦИОННЫХ ТЕХНОЛОГИЙ</w:t>
      </w:r>
    </w:p>
    <w:p w14:paraId="5604E3E6"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 МАССОВЫХ КОММУНИКАЦИЙ</w:t>
      </w:r>
    </w:p>
    <w:p w14:paraId="14A7C733"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(РОСКОМНАДЗОР)</w:t>
      </w:r>
    </w:p>
    <w:p w14:paraId="03919E7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77D6EE"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7D0A55"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C02164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71C7802"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A34A7A3"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10FF9E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CF3A72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A615E6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46ED6A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B2CB01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C6C0E6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color w:val="000000" w:themeColor="text1"/>
          <w:sz w:val="32"/>
          <w:szCs w:val="32"/>
          <w:lang w:eastAsia="ru-RU"/>
        </w:rPr>
        <w:t>Отчет</w:t>
      </w:r>
    </w:p>
    <w:p w14:paraId="1871CADB"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color w:val="000000" w:themeColor="text1"/>
          <w:sz w:val="32"/>
          <w:szCs w:val="32"/>
          <w:lang w:eastAsia="ru-RU"/>
        </w:rPr>
        <w:t>о результатах деятельности</w:t>
      </w:r>
    </w:p>
    <w:p w14:paraId="607FFEEF"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bCs/>
          <w:color w:val="000000" w:themeColor="text1"/>
          <w:sz w:val="32"/>
          <w:szCs w:val="32"/>
          <w:lang w:eastAsia="ru-RU"/>
        </w:rPr>
        <w:t xml:space="preserve">Управления Роскомнадзора </w:t>
      </w:r>
      <w:r w:rsidRPr="009B6AEA">
        <w:rPr>
          <w:rFonts w:ascii="Times New Roman" w:eastAsia="Times New Roman" w:hAnsi="Times New Roman" w:cs="Times New Roman"/>
          <w:b/>
          <w:color w:val="000000" w:themeColor="text1"/>
          <w:sz w:val="32"/>
          <w:szCs w:val="32"/>
          <w:lang w:eastAsia="ru-RU"/>
        </w:rPr>
        <w:t>по Тверской области</w:t>
      </w:r>
    </w:p>
    <w:p w14:paraId="29640CB0" w14:textId="186BBF29" w:rsidR="00722125" w:rsidRPr="009B6AEA" w:rsidRDefault="00F91F02" w:rsidP="00722125">
      <w:pPr>
        <w:shd w:val="clear" w:color="auto" w:fill="FFFFFF" w:themeFill="background1"/>
        <w:spacing w:after="0" w:line="240" w:lineRule="auto"/>
        <w:jc w:val="center"/>
        <w:rPr>
          <w:rFonts w:ascii="Times New Roman" w:eastAsia="Times New Roman" w:hAnsi="Times New Roman" w:cs="Times New Roman"/>
          <w:b/>
          <w:bCs/>
          <w:color w:val="000000" w:themeColor="text1"/>
          <w:sz w:val="32"/>
          <w:szCs w:val="32"/>
          <w:lang w:eastAsia="ru-RU"/>
        </w:rPr>
      </w:pPr>
      <w:r w:rsidRPr="009B6AEA">
        <w:rPr>
          <w:rFonts w:ascii="Times New Roman" w:eastAsia="Times New Roman" w:hAnsi="Times New Roman" w:cs="Times New Roman"/>
          <w:b/>
          <w:bCs/>
          <w:color w:val="000000" w:themeColor="text1"/>
          <w:sz w:val="32"/>
          <w:szCs w:val="32"/>
          <w:lang w:eastAsia="ru-RU"/>
        </w:rPr>
        <w:t>за</w:t>
      </w:r>
      <w:r w:rsidR="00722125" w:rsidRPr="009B6AEA">
        <w:rPr>
          <w:rFonts w:ascii="Times New Roman" w:eastAsia="Times New Roman" w:hAnsi="Times New Roman" w:cs="Times New Roman"/>
          <w:b/>
          <w:bCs/>
          <w:color w:val="000000" w:themeColor="text1"/>
          <w:sz w:val="32"/>
          <w:szCs w:val="32"/>
          <w:lang w:eastAsia="ru-RU"/>
        </w:rPr>
        <w:t xml:space="preserve"> </w:t>
      </w:r>
      <w:r w:rsidR="00A435E5" w:rsidRPr="009B6AEA">
        <w:rPr>
          <w:rFonts w:ascii="Times New Roman" w:eastAsia="Times New Roman" w:hAnsi="Times New Roman" w:cs="Times New Roman"/>
          <w:b/>
          <w:bCs/>
          <w:color w:val="000000" w:themeColor="text1"/>
          <w:sz w:val="32"/>
          <w:szCs w:val="32"/>
          <w:lang w:eastAsia="ru-RU"/>
        </w:rPr>
        <w:t>2021 год</w:t>
      </w:r>
    </w:p>
    <w:p w14:paraId="7E478B0F"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14:paraId="19AEB77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EC0EAD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9FDB35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D6C34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E0EB2D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4EED9F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A2C8AA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9CF41A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F1613C9"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7D01CC6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90A6E38"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033313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6F2C5EC"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1A9FAD27"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7AC27067"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Тверь</w:t>
      </w:r>
    </w:p>
    <w:p w14:paraId="105F2B50" w14:textId="2C09D4C1"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202</w:t>
      </w:r>
      <w:r w:rsidR="00A435E5" w:rsidRPr="009B6AEA">
        <w:rPr>
          <w:rFonts w:ascii="Times New Roman" w:eastAsia="Times New Roman" w:hAnsi="Times New Roman" w:cs="Times New Roman"/>
          <w:b/>
          <w:color w:val="000000" w:themeColor="text1"/>
          <w:sz w:val="28"/>
          <w:szCs w:val="28"/>
          <w:lang w:eastAsia="ru-RU"/>
        </w:rPr>
        <w:t>2</w:t>
      </w:r>
    </w:p>
    <w:p w14:paraId="2E0D545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0692A87" w14:textId="77777777" w:rsidR="00722125" w:rsidRPr="009B6AEA" w:rsidRDefault="00722125" w:rsidP="00722125">
      <w:pPr>
        <w:shd w:val="clear" w:color="auto" w:fill="FFFFFF" w:themeFill="background1"/>
        <w:spacing w:line="240" w:lineRule="auto"/>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br w:type="page"/>
      </w:r>
    </w:p>
    <w:p w14:paraId="6D915B3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 xml:space="preserve">Содержание </w:t>
      </w:r>
    </w:p>
    <w:p w14:paraId="7C65A645"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12"/>
          <w:szCs w:val="12"/>
          <w:lang w:eastAsia="ru-RU"/>
        </w:rPr>
      </w:pPr>
    </w:p>
    <w:tbl>
      <w:tblPr>
        <w:tblW w:w="48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8327"/>
        <w:gridCol w:w="744"/>
      </w:tblGrid>
      <w:tr w:rsidR="00722125" w:rsidRPr="009B6AEA" w14:paraId="4DC4EED8" w14:textId="77777777" w:rsidTr="00C136DD">
        <w:trPr>
          <w:cantSplit/>
          <w:trHeight w:val="286"/>
          <w:tblHeader/>
        </w:trPr>
        <w:tc>
          <w:tcPr>
            <w:tcW w:w="538" w:type="pct"/>
            <w:vAlign w:val="center"/>
          </w:tcPr>
          <w:p w14:paraId="62A89BF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 п/п</w:t>
            </w:r>
          </w:p>
        </w:tc>
        <w:tc>
          <w:tcPr>
            <w:tcW w:w="4096" w:type="pct"/>
            <w:vAlign w:val="center"/>
          </w:tcPr>
          <w:p w14:paraId="7974A9D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br w:type="page"/>
              <w:t>Раздел</w:t>
            </w:r>
          </w:p>
        </w:tc>
        <w:tc>
          <w:tcPr>
            <w:tcW w:w="366" w:type="pct"/>
            <w:vAlign w:val="center"/>
          </w:tcPr>
          <w:p w14:paraId="0BA4D67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p>
        </w:tc>
      </w:tr>
      <w:tr w:rsidR="00722125" w:rsidRPr="009B6AEA" w14:paraId="5904B37E" w14:textId="77777777" w:rsidTr="00565FFF">
        <w:trPr>
          <w:cantSplit/>
          <w:trHeight w:val="360"/>
        </w:trPr>
        <w:tc>
          <w:tcPr>
            <w:tcW w:w="538" w:type="pct"/>
            <w:vAlign w:val="center"/>
          </w:tcPr>
          <w:p w14:paraId="170BBD3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9B6AEA">
              <w:rPr>
                <w:rFonts w:ascii="Times New Roman" w:eastAsia="Times New Roman" w:hAnsi="Times New Roman" w:cs="Times New Roman"/>
                <w:b/>
                <w:color w:val="000000" w:themeColor="text1"/>
                <w:sz w:val="24"/>
                <w:szCs w:val="24"/>
                <w:lang w:val="en-US" w:eastAsia="ru-RU"/>
              </w:rPr>
              <w:t>I</w:t>
            </w:r>
          </w:p>
        </w:tc>
        <w:tc>
          <w:tcPr>
            <w:tcW w:w="4096" w:type="pct"/>
            <w:vAlign w:val="center"/>
          </w:tcPr>
          <w:p w14:paraId="3866E4A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возложенных на территориальный орган Роскомнадзора</w:t>
            </w:r>
          </w:p>
        </w:tc>
        <w:tc>
          <w:tcPr>
            <w:tcW w:w="366" w:type="pct"/>
            <w:vAlign w:val="center"/>
          </w:tcPr>
          <w:p w14:paraId="5E5E0C24" w14:textId="1B98E73D"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w:t>
            </w:r>
          </w:p>
        </w:tc>
      </w:tr>
      <w:tr w:rsidR="00722125" w:rsidRPr="009B6AEA" w14:paraId="005F4697" w14:textId="77777777" w:rsidTr="00C136DD">
        <w:trPr>
          <w:cantSplit/>
          <w:trHeight w:val="269"/>
        </w:trPr>
        <w:tc>
          <w:tcPr>
            <w:tcW w:w="538" w:type="pct"/>
            <w:vAlign w:val="center"/>
          </w:tcPr>
          <w:p w14:paraId="2466D0A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1</w:t>
            </w:r>
          </w:p>
        </w:tc>
        <w:tc>
          <w:tcPr>
            <w:tcW w:w="4096" w:type="pct"/>
            <w:vAlign w:val="center"/>
          </w:tcPr>
          <w:p w14:paraId="175E5A8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связи</w:t>
            </w:r>
          </w:p>
        </w:tc>
        <w:tc>
          <w:tcPr>
            <w:tcW w:w="366" w:type="pct"/>
            <w:vAlign w:val="center"/>
          </w:tcPr>
          <w:p w14:paraId="19C39CB3" w14:textId="53EBD598"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p>
        </w:tc>
      </w:tr>
      <w:tr w:rsidR="00722125" w:rsidRPr="009B6AEA" w14:paraId="5687CF13" w14:textId="77777777" w:rsidTr="00C136DD">
        <w:trPr>
          <w:cantSplit/>
          <w:trHeight w:val="273"/>
        </w:trPr>
        <w:tc>
          <w:tcPr>
            <w:tcW w:w="538" w:type="pct"/>
            <w:vAlign w:val="center"/>
          </w:tcPr>
          <w:p w14:paraId="6223ADE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1.1</w:t>
            </w:r>
          </w:p>
        </w:tc>
        <w:tc>
          <w:tcPr>
            <w:tcW w:w="4096" w:type="pct"/>
            <w:vAlign w:val="center"/>
          </w:tcPr>
          <w:p w14:paraId="0DD24BDD"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реестров и учета</w:t>
            </w:r>
          </w:p>
        </w:tc>
        <w:tc>
          <w:tcPr>
            <w:tcW w:w="366" w:type="pct"/>
            <w:vAlign w:val="center"/>
          </w:tcPr>
          <w:p w14:paraId="57B504D9" w14:textId="196DF82B"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w:t>
            </w:r>
          </w:p>
        </w:tc>
      </w:tr>
      <w:tr w:rsidR="00722125" w:rsidRPr="009B6AEA" w14:paraId="78521F68" w14:textId="77777777" w:rsidTr="00C136DD">
        <w:trPr>
          <w:cantSplit/>
          <w:trHeight w:val="405"/>
        </w:trPr>
        <w:tc>
          <w:tcPr>
            <w:tcW w:w="538" w:type="pct"/>
            <w:vAlign w:val="center"/>
          </w:tcPr>
          <w:p w14:paraId="331FE85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1.1.1</w:t>
            </w:r>
          </w:p>
        </w:tc>
        <w:tc>
          <w:tcPr>
            <w:tcW w:w="4096" w:type="pct"/>
            <w:vAlign w:val="center"/>
          </w:tcPr>
          <w:p w14:paraId="6A22172B"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реестра операторов, занимающих существенное положение в сети связи общего пользования</w:t>
            </w:r>
          </w:p>
        </w:tc>
        <w:tc>
          <w:tcPr>
            <w:tcW w:w="366" w:type="pct"/>
            <w:vAlign w:val="center"/>
          </w:tcPr>
          <w:p w14:paraId="38DFAF3A" w14:textId="2AD65C32"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8</w:t>
            </w:r>
          </w:p>
        </w:tc>
      </w:tr>
      <w:tr w:rsidR="00722125" w:rsidRPr="009B6AEA" w14:paraId="50252B8C" w14:textId="77777777" w:rsidTr="00565FFF">
        <w:trPr>
          <w:cantSplit/>
          <w:trHeight w:val="360"/>
        </w:trPr>
        <w:tc>
          <w:tcPr>
            <w:tcW w:w="538" w:type="pct"/>
            <w:vAlign w:val="center"/>
          </w:tcPr>
          <w:p w14:paraId="018BC2B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1.1.2</w:t>
            </w:r>
          </w:p>
        </w:tc>
        <w:tc>
          <w:tcPr>
            <w:tcW w:w="4096" w:type="pct"/>
            <w:vAlign w:val="center"/>
          </w:tcPr>
          <w:p w14:paraId="69BA53C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учета зарегистрированных радиоэлектронных средств и высокочастотных устройств гражданского назначения</w:t>
            </w:r>
          </w:p>
        </w:tc>
        <w:tc>
          <w:tcPr>
            <w:tcW w:w="366" w:type="pct"/>
            <w:vAlign w:val="center"/>
          </w:tcPr>
          <w:p w14:paraId="2C2CDCF3" w14:textId="7C9BA41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p>
        </w:tc>
      </w:tr>
      <w:tr w:rsidR="00722125" w:rsidRPr="009B6AEA" w14:paraId="537957C1" w14:textId="77777777" w:rsidTr="00C136DD">
        <w:trPr>
          <w:cantSplit/>
          <w:trHeight w:val="421"/>
        </w:trPr>
        <w:tc>
          <w:tcPr>
            <w:tcW w:w="538" w:type="pct"/>
            <w:vAlign w:val="center"/>
          </w:tcPr>
          <w:p w14:paraId="3D04687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1.1.3</w:t>
            </w:r>
          </w:p>
        </w:tc>
        <w:tc>
          <w:tcPr>
            <w:tcW w:w="4096" w:type="pct"/>
            <w:vAlign w:val="center"/>
          </w:tcPr>
          <w:p w14:paraId="6D283F1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учета выданных разрешений на применение франкировальных машин</w:t>
            </w:r>
          </w:p>
        </w:tc>
        <w:tc>
          <w:tcPr>
            <w:tcW w:w="366" w:type="pct"/>
            <w:vAlign w:val="center"/>
          </w:tcPr>
          <w:p w14:paraId="3C097FD1" w14:textId="79F2A32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w:t>
            </w:r>
          </w:p>
        </w:tc>
      </w:tr>
      <w:tr w:rsidR="00722125" w:rsidRPr="009B6AEA" w14:paraId="4AF64CDD" w14:textId="77777777" w:rsidTr="00565FFF">
        <w:trPr>
          <w:cantSplit/>
          <w:trHeight w:val="359"/>
        </w:trPr>
        <w:tc>
          <w:tcPr>
            <w:tcW w:w="538" w:type="pct"/>
            <w:vAlign w:val="center"/>
          </w:tcPr>
          <w:p w14:paraId="7128775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1.2</w:t>
            </w:r>
          </w:p>
        </w:tc>
        <w:tc>
          <w:tcPr>
            <w:tcW w:w="4096" w:type="pct"/>
            <w:vAlign w:val="center"/>
          </w:tcPr>
          <w:p w14:paraId="3877BBA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66" w:type="pct"/>
            <w:vAlign w:val="center"/>
          </w:tcPr>
          <w:p w14:paraId="64667DD5" w14:textId="6C68F93C"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10</w:t>
            </w:r>
          </w:p>
        </w:tc>
      </w:tr>
      <w:tr w:rsidR="00722125" w:rsidRPr="009B6AEA" w14:paraId="19E0A857" w14:textId="77777777" w:rsidTr="00565FFF">
        <w:trPr>
          <w:cantSplit/>
          <w:trHeight w:val="579"/>
        </w:trPr>
        <w:tc>
          <w:tcPr>
            <w:tcW w:w="538" w:type="pct"/>
            <w:vAlign w:val="center"/>
          </w:tcPr>
          <w:p w14:paraId="65EF971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w:t>
            </w:r>
          </w:p>
        </w:tc>
        <w:tc>
          <w:tcPr>
            <w:tcW w:w="4096" w:type="pct"/>
            <w:vAlign w:val="center"/>
          </w:tcPr>
          <w:p w14:paraId="33855C20"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выполнением операторами связи требований по внедрению системы оперативно-разыскных мероприятий</w:t>
            </w:r>
          </w:p>
        </w:tc>
        <w:tc>
          <w:tcPr>
            <w:tcW w:w="366" w:type="pct"/>
            <w:vAlign w:val="center"/>
          </w:tcPr>
          <w:p w14:paraId="1E2C05A1" w14:textId="122E6152"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w:t>
            </w:r>
          </w:p>
        </w:tc>
      </w:tr>
      <w:tr w:rsidR="00722125" w:rsidRPr="009B6AEA" w14:paraId="0FC038F5" w14:textId="77777777" w:rsidTr="00565FFF">
        <w:trPr>
          <w:cantSplit/>
          <w:trHeight w:val="862"/>
        </w:trPr>
        <w:tc>
          <w:tcPr>
            <w:tcW w:w="538" w:type="pct"/>
            <w:vAlign w:val="center"/>
          </w:tcPr>
          <w:p w14:paraId="5AA6C39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1.2.2</w:t>
            </w:r>
          </w:p>
        </w:tc>
        <w:tc>
          <w:tcPr>
            <w:tcW w:w="4096" w:type="pct"/>
            <w:vAlign w:val="center"/>
          </w:tcPr>
          <w:p w14:paraId="4AAA0AE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c>
          <w:tcPr>
            <w:tcW w:w="366" w:type="pct"/>
            <w:vAlign w:val="center"/>
          </w:tcPr>
          <w:p w14:paraId="7870858C" w14:textId="1858374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w:t>
            </w:r>
          </w:p>
        </w:tc>
      </w:tr>
      <w:tr w:rsidR="00722125" w:rsidRPr="009B6AEA" w14:paraId="4AB650AB" w14:textId="77777777" w:rsidTr="00565FFF">
        <w:trPr>
          <w:cantSplit/>
          <w:trHeight w:val="862"/>
        </w:trPr>
        <w:tc>
          <w:tcPr>
            <w:tcW w:w="538" w:type="pct"/>
            <w:vAlign w:val="center"/>
          </w:tcPr>
          <w:p w14:paraId="5C55D47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1.2.3</w:t>
            </w:r>
          </w:p>
        </w:tc>
        <w:tc>
          <w:tcPr>
            <w:tcW w:w="4096" w:type="pct"/>
            <w:vAlign w:val="center"/>
          </w:tcPr>
          <w:p w14:paraId="63C49B51"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66" w:type="pct"/>
            <w:vAlign w:val="center"/>
          </w:tcPr>
          <w:p w14:paraId="08875436" w14:textId="0B4D198D"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w:t>
            </w:r>
          </w:p>
        </w:tc>
      </w:tr>
      <w:tr w:rsidR="00722125" w:rsidRPr="009B6AEA" w14:paraId="332F340B" w14:textId="77777777" w:rsidTr="00565FFF">
        <w:trPr>
          <w:cantSplit/>
          <w:trHeight w:val="862"/>
        </w:trPr>
        <w:tc>
          <w:tcPr>
            <w:tcW w:w="538" w:type="pct"/>
            <w:vAlign w:val="center"/>
          </w:tcPr>
          <w:p w14:paraId="4F417AA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1.2.4</w:t>
            </w:r>
          </w:p>
        </w:tc>
        <w:tc>
          <w:tcPr>
            <w:tcW w:w="4096" w:type="pct"/>
            <w:vAlign w:val="center"/>
          </w:tcPr>
          <w:p w14:paraId="1E0C0E6D"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66" w:type="pct"/>
            <w:vAlign w:val="center"/>
          </w:tcPr>
          <w:p w14:paraId="4F921B54" w14:textId="27D9F4A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12</w:t>
            </w:r>
          </w:p>
        </w:tc>
      </w:tr>
      <w:tr w:rsidR="00722125" w:rsidRPr="009B6AEA" w14:paraId="24659C46" w14:textId="77777777" w:rsidTr="00565FFF">
        <w:trPr>
          <w:cantSplit/>
          <w:trHeight w:val="862"/>
        </w:trPr>
        <w:tc>
          <w:tcPr>
            <w:tcW w:w="538" w:type="pct"/>
            <w:vAlign w:val="center"/>
          </w:tcPr>
          <w:p w14:paraId="34EC4B4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1.2.5</w:t>
            </w:r>
          </w:p>
        </w:tc>
        <w:tc>
          <w:tcPr>
            <w:tcW w:w="4096" w:type="pct"/>
            <w:vAlign w:val="center"/>
          </w:tcPr>
          <w:p w14:paraId="681004D5"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66" w:type="pct"/>
            <w:vAlign w:val="center"/>
          </w:tcPr>
          <w:p w14:paraId="499641C2" w14:textId="6F8AF6D1"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13</w:t>
            </w:r>
          </w:p>
        </w:tc>
      </w:tr>
      <w:tr w:rsidR="00722125" w:rsidRPr="009B6AEA" w14:paraId="290DD92F" w14:textId="77777777" w:rsidTr="00565FFF">
        <w:trPr>
          <w:cantSplit/>
          <w:trHeight w:val="564"/>
        </w:trPr>
        <w:tc>
          <w:tcPr>
            <w:tcW w:w="538" w:type="pct"/>
            <w:vAlign w:val="center"/>
          </w:tcPr>
          <w:p w14:paraId="6928F96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1.2.6</w:t>
            </w:r>
          </w:p>
        </w:tc>
        <w:tc>
          <w:tcPr>
            <w:tcW w:w="4096" w:type="pct"/>
            <w:vAlign w:val="center"/>
          </w:tcPr>
          <w:p w14:paraId="63F3D0C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операторами связи требований к оказанию услуг связи</w:t>
            </w:r>
          </w:p>
        </w:tc>
        <w:tc>
          <w:tcPr>
            <w:tcW w:w="366" w:type="pct"/>
            <w:vAlign w:val="center"/>
          </w:tcPr>
          <w:p w14:paraId="1B9E757C" w14:textId="412B957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16</w:t>
            </w:r>
          </w:p>
        </w:tc>
      </w:tr>
      <w:tr w:rsidR="00722125" w:rsidRPr="009B6AEA" w14:paraId="1DBA9338" w14:textId="77777777" w:rsidTr="00565FFF">
        <w:trPr>
          <w:cantSplit/>
          <w:trHeight w:val="400"/>
        </w:trPr>
        <w:tc>
          <w:tcPr>
            <w:tcW w:w="538" w:type="pct"/>
            <w:vAlign w:val="center"/>
          </w:tcPr>
          <w:p w14:paraId="1351B05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1.2.7</w:t>
            </w:r>
          </w:p>
        </w:tc>
        <w:tc>
          <w:tcPr>
            <w:tcW w:w="4096" w:type="pct"/>
            <w:vAlign w:val="center"/>
          </w:tcPr>
          <w:p w14:paraId="3FE6283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366" w:type="pct"/>
            <w:vAlign w:val="center"/>
          </w:tcPr>
          <w:p w14:paraId="7BA25598" w14:textId="401161C6"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17</w:t>
            </w:r>
          </w:p>
        </w:tc>
      </w:tr>
      <w:tr w:rsidR="00722125" w:rsidRPr="009B6AEA" w14:paraId="0F2D2D72" w14:textId="77777777" w:rsidTr="00565FFF">
        <w:trPr>
          <w:cantSplit/>
          <w:trHeight w:val="1090"/>
        </w:trPr>
        <w:tc>
          <w:tcPr>
            <w:tcW w:w="538" w:type="pct"/>
            <w:vAlign w:val="center"/>
          </w:tcPr>
          <w:p w14:paraId="19AE8D8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1.2.8</w:t>
            </w:r>
          </w:p>
        </w:tc>
        <w:tc>
          <w:tcPr>
            <w:tcW w:w="4096" w:type="pct"/>
            <w:vAlign w:val="center"/>
          </w:tcPr>
          <w:p w14:paraId="5877769D"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66" w:type="pct"/>
            <w:vAlign w:val="center"/>
          </w:tcPr>
          <w:p w14:paraId="7A0E3C53" w14:textId="75E0D29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18</w:t>
            </w:r>
          </w:p>
        </w:tc>
      </w:tr>
      <w:tr w:rsidR="00722125" w:rsidRPr="009B6AEA" w14:paraId="5163C78F" w14:textId="77777777" w:rsidTr="00565FFF">
        <w:trPr>
          <w:cantSplit/>
          <w:trHeight w:val="1090"/>
        </w:trPr>
        <w:tc>
          <w:tcPr>
            <w:tcW w:w="538" w:type="pct"/>
            <w:vAlign w:val="center"/>
          </w:tcPr>
          <w:p w14:paraId="53353A7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1.2.9</w:t>
            </w:r>
          </w:p>
        </w:tc>
        <w:tc>
          <w:tcPr>
            <w:tcW w:w="4096" w:type="pct"/>
            <w:vAlign w:val="center"/>
          </w:tcPr>
          <w:p w14:paraId="3C10CF1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66" w:type="pct"/>
            <w:vAlign w:val="center"/>
          </w:tcPr>
          <w:p w14:paraId="6BE52906" w14:textId="4CFB55F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19</w:t>
            </w:r>
          </w:p>
        </w:tc>
      </w:tr>
      <w:tr w:rsidR="00722125" w:rsidRPr="009B6AEA" w14:paraId="34DC9FA1" w14:textId="77777777" w:rsidTr="00565FFF">
        <w:trPr>
          <w:cantSplit/>
          <w:trHeight w:val="616"/>
        </w:trPr>
        <w:tc>
          <w:tcPr>
            <w:tcW w:w="538" w:type="pct"/>
            <w:vAlign w:val="center"/>
          </w:tcPr>
          <w:p w14:paraId="7BEBA6D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1.2.10</w:t>
            </w:r>
          </w:p>
        </w:tc>
        <w:tc>
          <w:tcPr>
            <w:tcW w:w="4096" w:type="pct"/>
            <w:vAlign w:val="center"/>
          </w:tcPr>
          <w:p w14:paraId="1A6D7E6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операторами связи требований к пропуску трафика и его маршрутизации</w:t>
            </w:r>
          </w:p>
        </w:tc>
        <w:tc>
          <w:tcPr>
            <w:tcW w:w="366" w:type="pct"/>
            <w:vAlign w:val="center"/>
          </w:tcPr>
          <w:p w14:paraId="7596CA52" w14:textId="611D318E"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20</w:t>
            </w:r>
          </w:p>
        </w:tc>
      </w:tr>
      <w:tr w:rsidR="00722125" w:rsidRPr="009B6AEA" w14:paraId="215DBBAA" w14:textId="77777777" w:rsidTr="00565FFF">
        <w:trPr>
          <w:cantSplit/>
          <w:trHeight w:val="696"/>
        </w:trPr>
        <w:tc>
          <w:tcPr>
            <w:tcW w:w="538" w:type="pct"/>
            <w:vAlign w:val="center"/>
          </w:tcPr>
          <w:p w14:paraId="0EE4B67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1.2.11</w:t>
            </w:r>
          </w:p>
        </w:tc>
        <w:tc>
          <w:tcPr>
            <w:tcW w:w="4096" w:type="pct"/>
            <w:vAlign w:val="center"/>
          </w:tcPr>
          <w:p w14:paraId="77379D1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366" w:type="pct"/>
            <w:vAlign w:val="center"/>
          </w:tcPr>
          <w:p w14:paraId="2B9229E3" w14:textId="3802EC1A"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21</w:t>
            </w:r>
          </w:p>
        </w:tc>
      </w:tr>
      <w:tr w:rsidR="00722125" w:rsidRPr="009B6AEA" w14:paraId="541F53BD" w14:textId="77777777" w:rsidTr="00565FFF">
        <w:trPr>
          <w:cantSplit/>
          <w:trHeight w:val="1090"/>
        </w:trPr>
        <w:tc>
          <w:tcPr>
            <w:tcW w:w="538" w:type="pct"/>
            <w:vAlign w:val="center"/>
          </w:tcPr>
          <w:p w14:paraId="23F5263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1.2.12</w:t>
            </w:r>
          </w:p>
        </w:tc>
        <w:tc>
          <w:tcPr>
            <w:tcW w:w="4096" w:type="pct"/>
            <w:vAlign w:val="center"/>
          </w:tcPr>
          <w:p w14:paraId="0EC74A4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366" w:type="pct"/>
            <w:vAlign w:val="center"/>
          </w:tcPr>
          <w:p w14:paraId="0E790772" w14:textId="63288147"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21</w:t>
            </w:r>
          </w:p>
        </w:tc>
      </w:tr>
      <w:tr w:rsidR="00722125" w:rsidRPr="009B6AEA" w14:paraId="29E6D91A" w14:textId="77777777" w:rsidTr="00565FFF">
        <w:trPr>
          <w:cantSplit/>
          <w:trHeight w:val="503"/>
        </w:trPr>
        <w:tc>
          <w:tcPr>
            <w:tcW w:w="538" w:type="pct"/>
            <w:vAlign w:val="center"/>
          </w:tcPr>
          <w:p w14:paraId="50DC63C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1.2.13</w:t>
            </w:r>
          </w:p>
        </w:tc>
        <w:tc>
          <w:tcPr>
            <w:tcW w:w="4096" w:type="pct"/>
            <w:vAlign w:val="center"/>
          </w:tcPr>
          <w:p w14:paraId="31EBEB1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366" w:type="pct"/>
            <w:vAlign w:val="center"/>
          </w:tcPr>
          <w:p w14:paraId="42A75EA6" w14:textId="23F466D9"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22</w:t>
            </w:r>
          </w:p>
        </w:tc>
      </w:tr>
      <w:tr w:rsidR="00722125" w:rsidRPr="009B6AEA" w14:paraId="5A111B38" w14:textId="77777777" w:rsidTr="00565FFF">
        <w:trPr>
          <w:cantSplit/>
          <w:trHeight w:val="205"/>
        </w:trPr>
        <w:tc>
          <w:tcPr>
            <w:tcW w:w="538" w:type="pct"/>
            <w:vAlign w:val="center"/>
          </w:tcPr>
          <w:p w14:paraId="1823894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1.2.14</w:t>
            </w:r>
          </w:p>
        </w:tc>
        <w:tc>
          <w:tcPr>
            <w:tcW w:w="4096" w:type="pct"/>
            <w:vAlign w:val="center"/>
          </w:tcPr>
          <w:p w14:paraId="2655F93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366" w:type="pct"/>
            <w:vAlign w:val="center"/>
          </w:tcPr>
          <w:p w14:paraId="4B461143" w14:textId="721A5571"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23</w:t>
            </w:r>
          </w:p>
        </w:tc>
      </w:tr>
      <w:tr w:rsidR="00722125" w:rsidRPr="009B6AEA" w14:paraId="0B1D92B4" w14:textId="77777777" w:rsidTr="00565FFF">
        <w:trPr>
          <w:cantSplit/>
          <w:trHeight w:val="589"/>
        </w:trPr>
        <w:tc>
          <w:tcPr>
            <w:tcW w:w="538" w:type="pct"/>
            <w:vAlign w:val="center"/>
          </w:tcPr>
          <w:p w14:paraId="5D4E120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1.2.15</w:t>
            </w:r>
          </w:p>
        </w:tc>
        <w:tc>
          <w:tcPr>
            <w:tcW w:w="4096" w:type="pct"/>
            <w:vAlign w:val="center"/>
          </w:tcPr>
          <w:p w14:paraId="17176D5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366" w:type="pct"/>
            <w:vAlign w:val="center"/>
          </w:tcPr>
          <w:p w14:paraId="78CA7CAB" w14:textId="774CBC3F"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23</w:t>
            </w:r>
          </w:p>
        </w:tc>
      </w:tr>
      <w:tr w:rsidR="00722125" w:rsidRPr="009B6AEA" w14:paraId="482FFB77" w14:textId="77777777" w:rsidTr="00565FFF">
        <w:trPr>
          <w:cantSplit/>
          <w:trHeight w:val="908"/>
        </w:trPr>
        <w:tc>
          <w:tcPr>
            <w:tcW w:w="538" w:type="pct"/>
            <w:vAlign w:val="center"/>
          </w:tcPr>
          <w:p w14:paraId="0891AA2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1.2.16</w:t>
            </w:r>
          </w:p>
        </w:tc>
        <w:tc>
          <w:tcPr>
            <w:tcW w:w="4096" w:type="pct"/>
            <w:vAlign w:val="center"/>
          </w:tcPr>
          <w:p w14:paraId="57388A4E" w14:textId="77777777" w:rsidR="00722125" w:rsidRPr="009B6AEA" w:rsidRDefault="00722125" w:rsidP="00565FFF">
            <w:pPr>
              <w:shd w:val="clear" w:color="auto" w:fill="FFFFFF" w:themeFill="background1"/>
              <w:tabs>
                <w:tab w:val="left" w:pos="991"/>
                <w:tab w:val="left" w:pos="9110"/>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66" w:type="pct"/>
            <w:vAlign w:val="center"/>
          </w:tcPr>
          <w:p w14:paraId="2F1EB5C4" w14:textId="55DEA1D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25</w:t>
            </w:r>
          </w:p>
        </w:tc>
      </w:tr>
      <w:tr w:rsidR="00722125" w:rsidRPr="009B6AEA" w14:paraId="29E9DAB1" w14:textId="77777777" w:rsidTr="00565FFF">
        <w:trPr>
          <w:cantSplit/>
          <w:trHeight w:val="908"/>
        </w:trPr>
        <w:tc>
          <w:tcPr>
            <w:tcW w:w="538" w:type="pct"/>
            <w:vAlign w:val="center"/>
          </w:tcPr>
          <w:p w14:paraId="73CEE73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1.2.17</w:t>
            </w:r>
          </w:p>
        </w:tc>
        <w:tc>
          <w:tcPr>
            <w:tcW w:w="4096" w:type="pct"/>
            <w:vAlign w:val="center"/>
          </w:tcPr>
          <w:p w14:paraId="6388DA6E"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66" w:type="pct"/>
            <w:vAlign w:val="center"/>
          </w:tcPr>
          <w:p w14:paraId="1430A9AC" w14:textId="58F29C2D"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25</w:t>
            </w:r>
          </w:p>
        </w:tc>
      </w:tr>
      <w:tr w:rsidR="00722125" w:rsidRPr="009B6AEA" w14:paraId="60E85B80" w14:textId="77777777" w:rsidTr="00565FFF">
        <w:trPr>
          <w:cantSplit/>
          <w:trHeight w:val="292"/>
        </w:trPr>
        <w:tc>
          <w:tcPr>
            <w:tcW w:w="538" w:type="pct"/>
            <w:vAlign w:val="center"/>
          </w:tcPr>
          <w:p w14:paraId="0B777C6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1.3</w:t>
            </w:r>
          </w:p>
        </w:tc>
        <w:tc>
          <w:tcPr>
            <w:tcW w:w="4096" w:type="pct"/>
            <w:vAlign w:val="center"/>
          </w:tcPr>
          <w:p w14:paraId="01ECA64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Разрешительная деятельность</w:t>
            </w:r>
          </w:p>
        </w:tc>
        <w:tc>
          <w:tcPr>
            <w:tcW w:w="366" w:type="pct"/>
            <w:vAlign w:val="center"/>
          </w:tcPr>
          <w:p w14:paraId="6EB2EAD8" w14:textId="6E5E4E99"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26</w:t>
            </w:r>
          </w:p>
        </w:tc>
      </w:tr>
      <w:tr w:rsidR="00722125" w:rsidRPr="009B6AEA" w14:paraId="76E6E11C" w14:textId="77777777" w:rsidTr="00565FFF">
        <w:trPr>
          <w:cantSplit/>
          <w:trHeight w:val="319"/>
        </w:trPr>
        <w:tc>
          <w:tcPr>
            <w:tcW w:w="538" w:type="pct"/>
            <w:vAlign w:val="center"/>
          </w:tcPr>
          <w:p w14:paraId="4D0B382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1.3.1</w:t>
            </w:r>
          </w:p>
        </w:tc>
        <w:tc>
          <w:tcPr>
            <w:tcW w:w="4096" w:type="pct"/>
            <w:vAlign w:val="center"/>
          </w:tcPr>
          <w:p w14:paraId="42763DA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Выдача разрешений на применение франкировальных машин</w:t>
            </w:r>
          </w:p>
        </w:tc>
        <w:tc>
          <w:tcPr>
            <w:tcW w:w="366" w:type="pct"/>
            <w:vAlign w:val="center"/>
          </w:tcPr>
          <w:p w14:paraId="4D27474B" w14:textId="32FA4522"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26</w:t>
            </w:r>
          </w:p>
        </w:tc>
      </w:tr>
      <w:tr w:rsidR="00722125" w:rsidRPr="009B6AEA" w14:paraId="0DA536C2" w14:textId="77777777" w:rsidTr="00565FFF">
        <w:trPr>
          <w:cantSplit/>
          <w:trHeight w:val="705"/>
        </w:trPr>
        <w:tc>
          <w:tcPr>
            <w:tcW w:w="538" w:type="pct"/>
            <w:vAlign w:val="center"/>
          </w:tcPr>
          <w:p w14:paraId="1256D95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1.3.2</w:t>
            </w:r>
          </w:p>
        </w:tc>
        <w:tc>
          <w:tcPr>
            <w:tcW w:w="4096" w:type="pct"/>
            <w:vAlign w:val="center"/>
          </w:tcPr>
          <w:p w14:paraId="28DCEDA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66" w:type="pct"/>
            <w:vAlign w:val="center"/>
          </w:tcPr>
          <w:p w14:paraId="3E95A344" w14:textId="463B057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26</w:t>
            </w:r>
          </w:p>
        </w:tc>
      </w:tr>
      <w:tr w:rsidR="00722125" w:rsidRPr="009B6AEA" w14:paraId="0604990C" w14:textId="77777777" w:rsidTr="00565FFF">
        <w:trPr>
          <w:cantSplit/>
          <w:trHeight w:val="578"/>
        </w:trPr>
        <w:tc>
          <w:tcPr>
            <w:tcW w:w="538" w:type="pct"/>
            <w:vAlign w:val="center"/>
          </w:tcPr>
          <w:p w14:paraId="163255C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1.3.3</w:t>
            </w:r>
          </w:p>
        </w:tc>
        <w:tc>
          <w:tcPr>
            <w:tcW w:w="4096" w:type="pct"/>
            <w:vAlign w:val="center"/>
          </w:tcPr>
          <w:p w14:paraId="241211C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Регистрация радиоэлектронных средств и высокочастотных устройств гражданского назначения</w:t>
            </w:r>
          </w:p>
        </w:tc>
        <w:tc>
          <w:tcPr>
            <w:tcW w:w="366" w:type="pct"/>
            <w:vAlign w:val="center"/>
          </w:tcPr>
          <w:p w14:paraId="643FFE1D" w14:textId="614C7C97"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27</w:t>
            </w:r>
          </w:p>
        </w:tc>
      </w:tr>
      <w:tr w:rsidR="00722125" w:rsidRPr="009B6AEA" w14:paraId="5C5AE1D3" w14:textId="77777777" w:rsidTr="00565FFF">
        <w:trPr>
          <w:cantSplit/>
          <w:trHeight w:val="326"/>
        </w:trPr>
        <w:tc>
          <w:tcPr>
            <w:tcW w:w="538" w:type="pct"/>
            <w:vAlign w:val="center"/>
          </w:tcPr>
          <w:p w14:paraId="7970142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1.3.4</w:t>
            </w:r>
          </w:p>
        </w:tc>
        <w:tc>
          <w:tcPr>
            <w:tcW w:w="4096" w:type="pct"/>
            <w:vAlign w:val="center"/>
          </w:tcPr>
          <w:p w14:paraId="5BC2489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Участие в работе приемочных комиссий по вводу в эксплуатацию сооружений связи</w:t>
            </w:r>
          </w:p>
        </w:tc>
        <w:tc>
          <w:tcPr>
            <w:tcW w:w="366" w:type="pct"/>
            <w:vAlign w:val="center"/>
          </w:tcPr>
          <w:p w14:paraId="47672DF5" w14:textId="4E54A411"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28</w:t>
            </w:r>
          </w:p>
        </w:tc>
      </w:tr>
      <w:tr w:rsidR="00722125" w:rsidRPr="009B6AEA" w14:paraId="3C691B8F" w14:textId="77777777" w:rsidTr="00565FFF">
        <w:trPr>
          <w:cantSplit/>
          <w:trHeight w:val="908"/>
        </w:trPr>
        <w:tc>
          <w:tcPr>
            <w:tcW w:w="538" w:type="pct"/>
            <w:vAlign w:val="center"/>
          </w:tcPr>
          <w:p w14:paraId="259642F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1.4</w:t>
            </w:r>
          </w:p>
        </w:tc>
        <w:tc>
          <w:tcPr>
            <w:tcW w:w="4096" w:type="pct"/>
            <w:vAlign w:val="center"/>
          </w:tcPr>
          <w:p w14:paraId="10945D2B"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6C70720" w14:textId="2026F9A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29</w:t>
            </w:r>
          </w:p>
        </w:tc>
      </w:tr>
      <w:tr w:rsidR="00722125" w:rsidRPr="009B6AEA" w14:paraId="7DCA08E6" w14:textId="77777777" w:rsidTr="00565FFF">
        <w:trPr>
          <w:cantSplit/>
          <w:trHeight w:val="908"/>
        </w:trPr>
        <w:tc>
          <w:tcPr>
            <w:tcW w:w="538" w:type="pct"/>
            <w:vAlign w:val="center"/>
          </w:tcPr>
          <w:p w14:paraId="27531AF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1.5</w:t>
            </w:r>
          </w:p>
        </w:tc>
        <w:tc>
          <w:tcPr>
            <w:tcW w:w="4096" w:type="pct"/>
            <w:vAlign w:val="center"/>
          </w:tcPr>
          <w:p w14:paraId="3A3F0DD0"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 xml:space="preserve">Результаты работы Управления Роскомнадзора по Тверской области в рамках взаимодействия с органами МВД при контроле распространения </w:t>
            </w:r>
            <w:r w:rsidRPr="009B6AEA">
              <w:rPr>
                <w:rFonts w:ascii="Times New Roman" w:eastAsia="Times New Roman" w:hAnsi="Times New Roman" w:cs="Times New Roman"/>
                <w:b/>
                <w:i/>
                <w:color w:val="000000" w:themeColor="text1"/>
                <w:sz w:val="24"/>
                <w:szCs w:val="24"/>
                <w:lang w:val="en-US" w:eastAsia="ru-RU"/>
              </w:rPr>
              <w:t>SIM</w:t>
            </w:r>
            <w:r w:rsidRPr="009B6AEA">
              <w:rPr>
                <w:rFonts w:ascii="Times New Roman" w:eastAsia="Times New Roman" w:hAnsi="Times New Roman" w:cs="Times New Roman"/>
                <w:b/>
                <w:i/>
                <w:color w:val="000000" w:themeColor="text1"/>
                <w:sz w:val="24"/>
                <w:szCs w:val="24"/>
                <w:lang w:eastAsia="ru-RU"/>
              </w:rPr>
              <w:t>-карт в нестационарных торговых объектах</w:t>
            </w:r>
          </w:p>
        </w:tc>
        <w:tc>
          <w:tcPr>
            <w:tcW w:w="366" w:type="pct"/>
            <w:vAlign w:val="center"/>
          </w:tcPr>
          <w:p w14:paraId="2001BD5B" w14:textId="1243DDC6"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30</w:t>
            </w:r>
          </w:p>
        </w:tc>
      </w:tr>
      <w:tr w:rsidR="00722125" w:rsidRPr="009B6AEA" w14:paraId="507D9F8F" w14:textId="77777777" w:rsidTr="00565FFF">
        <w:trPr>
          <w:cantSplit/>
          <w:trHeight w:val="908"/>
        </w:trPr>
        <w:tc>
          <w:tcPr>
            <w:tcW w:w="538" w:type="pct"/>
            <w:vAlign w:val="center"/>
          </w:tcPr>
          <w:p w14:paraId="4AC44C4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1.6</w:t>
            </w:r>
          </w:p>
        </w:tc>
        <w:tc>
          <w:tcPr>
            <w:tcW w:w="4096" w:type="pct"/>
            <w:vAlign w:val="center"/>
          </w:tcPr>
          <w:p w14:paraId="67AF08D9"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i/>
                <w:color w:val="000000" w:themeColor="text1"/>
                <w:sz w:val="24"/>
                <w:szCs w:val="24"/>
                <w:lang w:eastAsia="ru-RU"/>
              </w:rPr>
              <w:t>Результаты работы Управления Роскомнадзора по Тверской области по мониторингу ситуации, связанной с тестовой эксплуатацией АС «Ревизор»</w:t>
            </w:r>
          </w:p>
        </w:tc>
        <w:tc>
          <w:tcPr>
            <w:tcW w:w="366" w:type="pct"/>
            <w:vAlign w:val="center"/>
          </w:tcPr>
          <w:p w14:paraId="40F34A7E" w14:textId="509FBC8F"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30</w:t>
            </w:r>
          </w:p>
        </w:tc>
      </w:tr>
      <w:tr w:rsidR="00722125" w:rsidRPr="009B6AEA" w14:paraId="47C4E657" w14:textId="77777777" w:rsidTr="00565FFF">
        <w:trPr>
          <w:cantSplit/>
          <w:trHeight w:val="908"/>
        </w:trPr>
        <w:tc>
          <w:tcPr>
            <w:tcW w:w="538" w:type="pct"/>
            <w:vAlign w:val="center"/>
          </w:tcPr>
          <w:p w14:paraId="7E5F1E5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1.7</w:t>
            </w:r>
          </w:p>
        </w:tc>
        <w:tc>
          <w:tcPr>
            <w:tcW w:w="4096" w:type="pct"/>
            <w:vAlign w:val="center"/>
          </w:tcPr>
          <w:p w14:paraId="221BF74E"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i/>
                <w:color w:val="000000" w:themeColor="text1"/>
                <w:sz w:val="24"/>
                <w:szCs w:val="24"/>
                <w:lang w:eastAsia="ru-RU"/>
              </w:rPr>
              <w:t>Результаты работы Управления Роскомнадзора по Тверской области по контролю работы WI-FI точек доступа к сети «Интернет»</w:t>
            </w:r>
          </w:p>
        </w:tc>
        <w:tc>
          <w:tcPr>
            <w:tcW w:w="366" w:type="pct"/>
            <w:vAlign w:val="center"/>
          </w:tcPr>
          <w:p w14:paraId="25EB1D04" w14:textId="1B11ACAB"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31</w:t>
            </w:r>
          </w:p>
        </w:tc>
      </w:tr>
      <w:tr w:rsidR="00722125" w:rsidRPr="009B6AEA" w14:paraId="1A71F5D1" w14:textId="77777777" w:rsidTr="00565FFF">
        <w:trPr>
          <w:cantSplit/>
          <w:trHeight w:val="908"/>
        </w:trPr>
        <w:tc>
          <w:tcPr>
            <w:tcW w:w="538" w:type="pct"/>
            <w:vAlign w:val="center"/>
          </w:tcPr>
          <w:p w14:paraId="67C560C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1.8</w:t>
            </w:r>
          </w:p>
        </w:tc>
        <w:tc>
          <w:tcPr>
            <w:tcW w:w="4096" w:type="pct"/>
            <w:vAlign w:val="center"/>
          </w:tcPr>
          <w:p w14:paraId="1A1FD0CD" w14:textId="77777777" w:rsidR="00722125" w:rsidRPr="009B6AEA" w:rsidRDefault="00722125" w:rsidP="00565FFF">
            <w:pPr>
              <w:tabs>
                <w:tab w:val="left" w:pos="1222"/>
              </w:tabs>
              <w:spacing w:line="240" w:lineRule="auto"/>
              <w:ind w:right="20"/>
              <w:jc w:val="center"/>
              <w:rPr>
                <w:rFonts w:ascii="Times New Roman" w:eastAsia="Times New Roman" w:hAnsi="Times New Roman" w:cs="Times New Roman"/>
                <w:b/>
                <w:i/>
                <w:color w:val="000000" w:themeColor="text1"/>
                <w:sz w:val="24"/>
                <w:szCs w:val="24"/>
                <w:lang w:eastAsia="ru-RU"/>
              </w:rPr>
            </w:pPr>
            <w:r w:rsidRPr="009B6AEA">
              <w:rPr>
                <w:rFonts w:ascii="Times New Roman" w:hAnsi="Times New Roman" w:cs="Times New Roman"/>
                <w:b/>
                <w:i/>
                <w:color w:val="000000" w:themeColor="text1"/>
                <w:sz w:val="28"/>
                <w:szCs w:val="28"/>
              </w:rPr>
              <w:t xml:space="preserve"> </w:t>
            </w:r>
            <w:r w:rsidRPr="009B6AEA">
              <w:rPr>
                <w:rFonts w:ascii="Times New Roman" w:hAnsi="Times New Roman" w:cs="Times New Roman"/>
                <w:b/>
                <w:i/>
                <w:color w:val="000000" w:themeColor="text1"/>
                <w:sz w:val="24"/>
                <w:szCs w:val="24"/>
              </w:rPr>
              <w:t>Сведения о проведенной профилактической работе с объектами надзора в сфере связи</w:t>
            </w:r>
          </w:p>
        </w:tc>
        <w:tc>
          <w:tcPr>
            <w:tcW w:w="366" w:type="pct"/>
            <w:vAlign w:val="center"/>
          </w:tcPr>
          <w:p w14:paraId="5199F5A7" w14:textId="1019D31F"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33</w:t>
            </w:r>
          </w:p>
        </w:tc>
      </w:tr>
      <w:tr w:rsidR="00722125" w:rsidRPr="009B6AEA" w14:paraId="2E8CB4D4" w14:textId="77777777" w:rsidTr="00565FFF">
        <w:trPr>
          <w:cantSplit/>
          <w:trHeight w:val="527"/>
        </w:trPr>
        <w:tc>
          <w:tcPr>
            <w:tcW w:w="538" w:type="pct"/>
            <w:vAlign w:val="center"/>
          </w:tcPr>
          <w:p w14:paraId="20F006D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lastRenderedPageBreak/>
              <w:t>2</w:t>
            </w:r>
          </w:p>
        </w:tc>
        <w:tc>
          <w:tcPr>
            <w:tcW w:w="4096" w:type="pct"/>
            <w:vAlign w:val="center"/>
          </w:tcPr>
          <w:p w14:paraId="3343AE51"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массовых коммуникаций</w:t>
            </w:r>
          </w:p>
        </w:tc>
        <w:tc>
          <w:tcPr>
            <w:tcW w:w="366" w:type="pct"/>
            <w:vAlign w:val="center"/>
          </w:tcPr>
          <w:p w14:paraId="46831A17" w14:textId="49C50C2D"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35</w:t>
            </w:r>
          </w:p>
        </w:tc>
      </w:tr>
      <w:tr w:rsidR="00722125" w:rsidRPr="009B6AEA" w14:paraId="14788A66" w14:textId="77777777" w:rsidTr="00565FFF">
        <w:trPr>
          <w:cantSplit/>
          <w:trHeight w:val="401"/>
        </w:trPr>
        <w:tc>
          <w:tcPr>
            <w:tcW w:w="538" w:type="pct"/>
            <w:vAlign w:val="center"/>
          </w:tcPr>
          <w:p w14:paraId="6702060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2.1</w:t>
            </w:r>
          </w:p>
        </w:tc>
        <w:tc>
          <w:tcPr>
            <w:tcW w:w="4096" w:type="pct"/>
            <w:vAlign w:val="center"/>
          </w:tcPr>
          <w:p w14:paraId="53AD17C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реестров и учета</w:t>
            </w:r>
          </w:p>
        </w:tc>
        <w:tc>
          <w:tcPr>
            <w:tcW w:w="366" w:type="pct"/>
            <w:vAlign w:val="center"/>
          </w:tcPr>
          <w:p w14:paraId="3276D93B" w14:textId="2770F1DE"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35</w:t>
            </w:r>
          </w:p>
        </w:tc>
      </w:tr>
      <w:tr w:rsidR="00722125" w:rsidRPr="009B6AEA" w14:paraId="3D0E5D24" w14:textId="77777777" w:rsidTr="00565FFF">
        <w:trPr>
          <w:cantSplit/>
          <w:trHeight w:val="641"/>
        </w:trPr>
        <w:tc>
          <w:tcPr>
            <w:tcW w:w="538" w:type="pct"/>
            <w:vAlign w:val="center"/>
          </w:tcPr>
          <w:p w14:paraId="6F6215F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2.1.1</w:t>
            </w:r>
          </w:p>
        </w:tc>
        <w:tc>
          <w:tcPr>
            <w:tcW w:w="4096" w:type="pct"/>
            <w:vAlign w:val="center"/>
          </w:tcPr>
          <w:p w14:paraId="20F267D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66" w:type="pct"/>
            <w:vAlign w:val="center"/>
          </w:tcPr>
          <w:p w14:paraId="0E85C61F" w14:textId="32FB8B1F"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35</w:t>
            </w:r>
          </w:p>
        </w:tc>
      </w:tr>
      <w:tr w:rsidR="00722125" w:rsidRPr="009B6AEA" w14:paraId="636DA554" w14:textId="77777777" w:rsidTr="00565FFF">
        <w:trPr>
          <w:cantSplit/>
          <w:trHeight w:val="641"/>
        </w:trPr>
        <w:tc>
          <w:tcPr>
            <w:tcW w:w="538" w:type="pct"/>
            <w:vAlign w:val="center"/>
          </w:tcPr>
          <w:p w14:paraId="6B180BA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2.1.2</w:t>
            </w:r>
          </w:p>
        </w:tc>
        <w:tc>
          <w:tcPr>
            <w:tcW w:w="4096" w:type="pct"/>
            <w:vAlign w:val="center"/>
          </w:tcPr>
          <w:p w14:paraId="14844D9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66" w:type="pct"/>
            <w:vAlign w:val="center"/>
          </w:tcPr>
          <w:p w14:paraId="32A0F1EB" w14:textId="7714E3F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36</w:t>
            </w:r>
          </w:p>
        </w:tc>
      </w:tr>
      <w:tr w:rsidR="00722125" w:rsidRPr="009B6AEA" w14:paraId="4EEA2A4D" w14:textId="77777777" w:rsidTr="00565FFF">
        <w:trPr>
          <w:cantSplit/>
          <w:trHeight w:val="323"/>
        </w:trPr>
        <w:tc>
          <w:tcPr>
            <w:tcW w:w="538" w:type="pct"/>
            <w:vAlign w:val="center"/>
          </w:tcPr>
          <w:p w14:paraId="006C630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2.2</w:t>
            </w:r>
          </w:p>
        </w:tc>
        <w:tc>
          <w:tcPr>
            <w:tcW w:w="4096" w:type="pct"/>
            <w:vAlign w:val="center"/>
          </w:tcPr>
          <w:p w14:paraId="591EEEE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66" w:type="pct"/>
            <w:vAlign w:val="center"/>
          </w:tcPr>
          <w:p w14:paraId="12BF45EC" w14:textId="7779CA4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36</w:t>
            </w:r>
          </w:p>
        </w:tc>
      </w:tr>
      <w:tr w:rsidR="00722125" w:rsidRPr="009B6AEA" w14:paraId="7ED8D2A2" w14:textId="77777777" w:rsidTr="00565FFF">
        <w:trPr>
          <w:cantSplit/>
          <w:trHeight w:val="641"/>
        </w:trPr>
        <w:tc>
          <w:tcPr>
            <w:tcW w:w="538" w:type="pct"/>
            <w:vAlign w:val="center"/>
          </w:tcPr>
          <w:p w14:paraId="0865B55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2.2.1</w:t>
            </w:r>
          </w:p>
        </w:tc>
        <w:tc>
          <w:tcPr>
            <w:tcW w:w="4096" w:type="pct"/>
            <w:vAlign w:val="center"/>
          </w:tcPr>
          <w:p w14:paraId="40E9F37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66" w:type="pct"/>
            <w:vAlign w:val="center"/>
          </w:tcPr>
          <w:p w14:paraId="6A2DEC8D" w14:textId="1650E586"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36</w:t>
            </w:r>
          </w:p>
        </w:tc>
      </w:tr>
      <w:tr w:rsidR="00722125" w:rsidRPr="009B6AEA" w14:paraId="2EAB9E55" w14:textId="77777777" w:rsidTr="00565FFF">
        <w:trPr>
          <w:cantSplit/>
          <w:trHeight w:val="641"/>
        </w:trPr>
        <w:tc>
          <w:tcPr>
            <w:tcW w:w="538" w:type="pct"/>
            <w:vAlign w:val="center"/>
          </w:tcPr>
          <w:p w14:paraId="5F1582E4"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2.2.2</w:t>
            </w:r>
          </w:p>
        </w:tc>
        <w:tc>
          <w:tcPr>
            <w:tcW w:w="4096" w:type="pct"/>
            <w:vAlign w:val="center"/>
          </w:tcPr>
          <w:p w14:paraId="574B5059"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366" w:type="pct"/>
            <w:vAlign w:val="center"/>
          </w:tcPr>
          <w:p w14:paraId="7F565945" w14:textId="38820B4A"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39</w:t>
            </w:r>
          </w:p>
        </w:tc>
      </w:tr>
      <w:tr w:rsidR="00722125" w:rsidRPr="009B6AEA" w14:paraId="225B8BAD" w14:textId="77777777" w:rsidTr="00565FFF">
        <w:trPr>
          <w:cantSplit/>
          <w:trHeight w:val="641"/>
        </w:trPr>
        <w:tc>
          <w:tcPr>
            <w:tcW w:w="538" w:type="pct"/>
            <w:vAlign w:val="center"/>
          </w:tcPr>
          <w:p w14:paraId="08E5FCD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2.2.3</w:t>
            </w:r>
          </w:p>
        </w:tc>
        <w:tc>
          <w:tcPr>
            <w:tcW w:w="4096" w:type="pct"/>
            <w:vAlign w:val="center"/>
          </w:tcPr>
          <w:p w14:paraId="7A22B041"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366" w:type="pct"/>
            <w:vAlign w:val="center"/>
          </w:tcPr>
          <w:p w14:paraId="1FD0A520" w14:textId="6FF7E5E7"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41</w:t>
            </w:r>
          </w:p>
        </w:tc>
      </w:tr>
      <w:tr w:rsidR="00722125" w:rsidRPr="009B6AEA" w14:paraId="7E8AE1B6" w14:textId="77777777" w:rsidTr="00565FFF">
        <w:trPr>
          <w:cantSplit/>
          <w:trHeight w:val="641"/>
        </w:trPr>
        <w:tc>
          <w:tcPr>
            <w:tcW w:w="538" w:type="pct"/>
            <w:vAlign w:val="center"/>
          </w:tcPr>
          <w:p w14:paraId="2D0A378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2.2.4</w:t>
            </w:r>
          </w:p>
        </w:tc>
        <w:tc>
          <w:tcPr>
            <w:tcW w:w="4096" w:type="pct"/>
            <w:vAlign w:val="center"/>
          </w:tcPr>
          <w:p w14:paraId="7C00FB0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66" w:type="pct"/>
            <w:vAlign w:val="center"/>
          </w:tcPr>
          <w:p w14:paraId="4CAC06BA" w14:textId="143BCED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45</w:t>
            </w:r>
          </w:p>
        </w:tc>
      </w:tr>
      <w:tr w:rsidR="00722125" w:rsidRPr="009B6AEA" w14:paraId="31435E29" w14:textId="77777777" w:rsidTr="00565FFF">
        <w:trPr>
          <w:cantSplit/>
          <w:trHeight w:val="641"/>
        </w:trPr>
        <w:tc>
          <w:tcPr>
            <w:tcW w:w="538" w:type="pct"/>
            <w:vAlign w:val="center"/>
          </w:tcPr>
          <w:p w14:paraId="310202A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2.2.5</w:t>
            </w:r>
          </w:p>
        </w:tc>
        <w:tc>
          <w:tcPr>
            <w:tcW w:w="4096" w:type="pct"/>
            <w:vAlign w:val="center"/>
          </w:tcPr>
          <w:p w14:paraId="352C53C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366" w:type="pct"/>
            <w:vAlign w:val="center"/>
          </w:tcPr>
          <w:p w14:paraId="0096B8FC" w14:textId="557A2A86"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45</w:t>
            </w:r>
          </w:p>
        </w:tc>
      </w:tr>
      <w:tr w:rsidR="00722125" w:rsidRPr="009B6AEA" w14:paraId="3AF5B6DA" w14:textId="77777777" w:rsidTr="00565FFF">
        <w:trPr>
          <w:cantSplit/>
          <w:trHeight w:val="641"/>
        </w:trPr>
        <w:tc>
          <w:tcPr>
            <w:tcW w:w="538" w:type="pct"/>
            <w:vAlign w:val="center"/>
          </w:tcPr>
          <w:p w14:paraId="008010B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2.2.6</w:t>
            </w:r>
          </w:p>
        </w:tc>
        <w:tc>
          <w:tcPr>
            <w:tcW w:w="4096" w:type="pct"/>
            <w:vAlign w:val="center"/>
          </w:tcPr>
          <w:p w14:paraId="4C0EA000"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366" w:type="pct"/>
            <w:vAlign w:val="center"/>
          </w:tcPr>
          <w:p w14:paraId="681CFBD3" w14:textId="4ABE4785" w:rsidR="00722125" w:rsidRPr="009B6AEA" w:rsidRDefault="00D02BAC" w:rsidP="00615E08">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46</w:t>
            </w:r>
          </w:p>
        </w:tc>
      </w:tr>
      <w:tr w:rsidR="00722125" w:rsidRPr="009B6AEA" w14:paraId="66D7F4F3" w14:textId="77777777" w:rsidTr="00565FFF">
        <w:trPr>
          <w:cantSplit/>
          <w:trHeight w:val="641"/>
        </w:trPr>
        <w:tc>
          <w:tcPr>
            <w:tcW w:w="538" w:type="pct"/>
            <w:vAlign w:val="center"/>
          </w:tcPr>
          <w:p w14:paraId="7F74A3E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2.2.7</w:t>
            </w:r>
          </w:p>
        </w:tc>
        <w:tc>
          <w:tcPr>
            <w:tcW w:w="4096" w:type="pct"/>
            <w:vAlign w:val="center"/>
          </w:tcPr>
          <w:p w14:paraId="38C1E06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66" w:type="pct"/>
            <w:vAlign w:val="center"/>
          </w:tcPr>
          <w:p w14:paraId="00CA2AC8" w14:textId="00CAA84A"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46</w:t>
            </w:r>
          </w:p>
        </w:tc>
      </w:tr>
      <w:tr w:rsidR="00722125" w:rsidRPr="009B6AEA" w14:paraId="3FEF3E4E" w14:textId="77777777" w:rsidTr="00565FFF">
        <w:trPr>
          <w:cantSplit/>
          <w:trHeight w:val="641"/>
        </w:trPr>
        <w:tc>
          <w:tcPr>
            <w:tcW w:w="538" w:type="pct"/>
            <w:vAlign w:val="center"/>
          </w:tcPr>
          <w:p w14:paraId="05DCF44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2.2.8</w:t>
            </w:r>
          </w:p>
        </w:tc>
        <w:tc>
          <w:tcPr>
            <w:tcW w:w="4096" w:type="pct"/>
            <w:vAlign w:val="center"/>
          </w:tcPr>
          <w:p w14:paraId="08934F1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366" w:type="pct"/>
            <w:vAlign w:val="center"/>
          </w:tcPr>
          <w:p w14:paraId="164DC0EF" w14:textId="79A6D2BB"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47</w:t>
            </w:r>
          </w:p>
        </w:tc>
      </w:tr>
      <w:tr w:rsidR="00722125" w:rsidRPr="009B6AEA" w14:paraId="6D02BF0A" w14:textId="77777777" w:rsidTr="00565FFF">
        <w:trPr>
          <w:cantSplit/>
          <w:trHeight w:val="641"/>
        </w:trPr>
        <w:tc>
          <w:tcPr>
            <w:tcW w:w="538" w:type="pct"/>
            <w:vAlign w:val="center"/>
          </w:tcPr>
          <w:p w14:paraId="583619F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2.2.9.</w:t>
            </w:r>
          </w:p>
        </w:tc>
        <w:tc>
          <w:tcPr>
            <w:tcW w:w="4096" w:type="pct"/>
            <w:vAlign w:val="center"/>
          </w:tcPr>
          <w:p w14:paraId="2E8FEF14" w14:textId="77777777" w:rsidR="00722125" w:rsidRPr="009B6AEA" w:rsidRDefault="00722125" w:rsidP="00565FFF">
            <w:pPr>
              <w:spacing w:after="0" w:line="240" w:lineRule="auto"/>
              <w:ind w:firstLine="666"/>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tc>
        <w:tc>
          <w:tcPr>
            <w:tcW w:w="366" w:type="pct"/>
            <w:vAlign w:val="center"/>
          </w:tcPr>
          <w:p w14:paraId="62D3A8E2" w14:textId="0FEF447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47</w:t>
            </w:r>
          </w:p>
        </w:tc>
      </w:tr>
      <w:tr w:rsidR="00722125" w:rsidRPr="009B6AEA" w14:paraId="566FB4CE" w14:textId="77777777" w:rsidTr="00565FFF">
        <w:trPr>
          <w:cantSplit/>
          <w:trHeight w:val="345"/>
        </w:trPr>
        <w:tc>
          <w:tcPr>
            <w:tcW w:w="538" w:type="pct"/>
            <w:vAlign w:val="center"/>
          </w:tcPr>
          <w:p w14:paraId="1D67D3C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2.3</w:t>
            </w:r>
          </w:p>
        </w:tc>
        <w:tc>
          <w:tcPr>
            <w:tcW w:w="4096" w:type="pct"/>
            <w:vAlign w:val="center"/>
          </w:tcPr>
          <w:p w14:paraId="3334378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bCs/>
                <w:i/>
                <w:color w:val="000000" w:themeColor="text1"/>
                <w:sz w:val="24"/>
                <w:szCs w:val="24"/>
                <w:lang w:eastAsia="ru-RU"/>
              </w:rPr>
              <w:t>Регистрационная деятельность</w:t>
            </w:r>
          </w:p>
        </w:tc>
        <w:tc>
          <w:tcPr>
            <w:tcW w:w="366" w:type="pct"/>
            <w:vAlign w:val="center"/>
          </w:tcPr>
          <w:p w14:paraId="7544409D" w14:textId="6921C006"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51</w:t>
            </w:r>
          </w:p>
        </w:tc>
      </w:tr>
      <w:tr w:rsidR="00722125" w:rsidRPr="009B6AEA" w14:paraId="0D9CDDEF" w14:textId="77777777" w:rsidTr="00565FFF">
        <w:trPr>
          <w:cantSplit/>
          <w:trHeight w:val="641"/>
        </w:trPr>
        <w:tc>
          <w:tcPr>
            <w:tcW w:w="538" w:type="pct"/>
            <w:vAlign w:val="center"/>
          </w:tcPr>
          <w:p w14:paraId="167820B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2.3.1</w:t>
            </w:r>
          </w:p>
        </w:tc>
        <w:tc>
          <w:tcPr>
            <w:tcW w:w="4096" w:type="pct"/>
            <w:vAlign w:val="center"/>
          </w:tcPr>
          <w:p w14:paraId="198C238A"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366" w:type="pct"/>
            <w:vAlign w:val="center"/>
          </w:tcPr>
          <w:p w14:paraId="303C1FCE" w14:textId="4ED094A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51</w:t>
            </w:r>
          </w:p>
        </w:tc>
      </w:tr>
      <w:tr w:rsidR="00722125" w:rsidRPr="009B6AEA" w14:paraId="23726472" w14:textId="77777777" w:rsidTr="00565FFF">
        <w:trPr>
          <w:cantSplit/>
          <w:trHeight w:val="641"/>
        </w:trPr>
        <w:tc>
          <w:tcPr>
            <w:tcW w:w="538" w:type="pct"/>
            <w:vAlign w:val="center"/>
          </w:tcPr>
          <w:p w14:paraId="55FAC0D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lastRenderedPageBreak/>
              <w:t>2.4</w:t>
            </w:r>
          </w:p>
        </w:tc>
        <w:tc>
          <w:tcPr>
            <w:tcW w:w="4096" w:type="pct"/>
            <w:vAlign w:val="center"/>
          </w:tcPr>
          <w:p w14:paraId="0FC5AA1E"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D1BED7B" w14:textId="32E28DED"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54</w:t>
            </w:r>
          </w:p>
        </w:tc>
      </w:tr>
      <w:tr w:rsidR="00722125" w:rsidRPr="009B6AEA" w14:paraId="1C33A67D" w14:textId="77777777" w:rsidTr="00565FFF">
        <w:trPr>
          <w:cantSplit/>
          <w:trHeight w:val="641"/>
        </w:trPr>
        <w:tc>
          <w:tcPr>
            <w:tcW w:w="538" w:type="pct"/>
            <w:vAlign w:val="center"/>
          </w:tcPr>
          <w:p w14:paraId="76843E4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3</w:t>
            </w:r>
          </w:p>
        </w:tc>
        <w:tc>
          <w:tcPr>
            <w:tcW w:w="4096" w:type="pct"/>
            <w:vAlign w:val="center"/>
          </w:tcPr>
          <w:p w14:paraId="4A572ED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защиты прав субъектов персональных данных</w:t>
            </w:r>
          </w:p>
        </w:tc>
        <w:tc>
          <w:tcPr>
            <w:tcW w:w="366" w:type="pct"/>
            <w:vAlign w:val="center"/>
          </w:tcPr>
          <w:p w14:paraId="0DAC0B21" w14:textId="386B81BC"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58</w:t>
            </w:r>
          </w:p>
        </w:tc>
      </w:tr>
      <w:tr w:rsidR="00722125" w:rsidRPr="009B6AEA" w14:paraId="13002BD1" w14:textId="77777777" w:rsidTr="00565FFF">
        <w:trPr>
          <w:cantSplit/>
          <w:trHeight w:val="225"/>
        </w:trPr>
        <w:tc>
          <w:tcPr>
            <w:tcW w:w="538" w:type="pct"/>
            <w:vAlign w:val="center"/>
          </w:tcPr>
          <w:p w14:paraId="0486D76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3.1</w:t>
            </w:r>
          </w:p>
        </w:tc>
        <w:tc>
          <w:tcPr>
            <w:tcW w:w="4096" w:type="pct"/>
            <w:vAlign w:val="center"/>
          </w:tcPr>
          <w:p w14:paraId="4402B45B" w14:textId="77777777" w:rsidR="00722125" w:rsidRPr="009B6AEA" w:rsidRDefault="00722125" w:rsidP="00565FFF">
            <w:pPr>
              <w:shd w:val="clear" w:color="auto" w:fill="FFFFFF" w:themeFill="background1"/>
              <w:spacing w:after="0" w:line="240" w:lineRule="auto"/>
              <w:contextualSpacing/>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iCs/>
                <w:color w:val="000000" w:themeColor="text1"/>
                <w:sz w:val="24"/>
                <w:szCs w:val="24"/>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66" w:type="pct"/>
            <w:vAlign w:val="center"/>
          </w:tcPr>
          <w:p w14:paraId="36CDDF66" w14:textId="0F5CCB76"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58</w:t>
            </w:r>
          </w:p>
        </w:tc>
      </w:tr>
      <w:tr w:rsidR="00722125" w:rsidRPr="009B6AEA" w14:paraId="6574D7CE" w14:textId="77777777" w:rsidTr="00565FFF">
        <w:trPr>
          <w:cantSplit/>
          <w:trHeight w:val="641"/>
        </w:trPr>
        <w:tc>
          <w:tcPr>
            <w:tcW w:w="538" w:type="pct"/>
            <w:vAlign w:val="center"/>
          </w:tcPr>
          <w:p w14:paraId="089DA9A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3.1.1</w:t>
            </w:r>
          </w:p>
        </w:tc>
        <w:tc>
          <w:tcPr>
            <w:tcW w:w="4096" w:type="pct"/>
            <w:vAlign w:val="center"/>
          </w:tcPr>
          <w:p w14:paraId="23820C0A" w14:textId="77777777" w:rsidR="00722125" w:rsidRPr="009B6AEA" w:rsidRDefault="00722125" w:rsidP="00565FFF">
            <w:pPr>
              <w:shd w:val="clear" w:color="auto" w:fill="FFFFFF" w:themeFill="background1"/>
              <w:spacing w:after="0" w:line="240" w:lineRule="auto"/>
              <w:ind w:firstLine="720"/>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i/>
                <w:iCs/>
                <w:color w:val="000000" w:themeColor="text1"/>
                <w:sz w:val="24"/>
                <w:szCs w:val="24"/>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tc>
        <w:tc>
          <w:tcPr>
            <w:tcW w:w="366" w:type="pct"/>
            <w:vAlign w:val="center"/>
          </w:tcPr>
          <w:p w14:paraId="4F14A117" w14:textId="75F6304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58</w:t>
            </w:r>
          </w:p>
        </w:tc>
      </w:tr>
      <w:tr w:rsidR="00722125" w:rsidRPr="009B6AEA" w14:paraId="6D63BB78" w14:textId="77777777" w:rsidTr="00565FFF">
        <w:trPr>
          <w:cantSplit/>
          <w:trHeight w:val="296"/>
        </w:trPr>
        <w:tc>
          <w:tcPr>
            <w:tcW w:w="538" w:type="pct"/>
            <w:vAlign w:val="center"/>
          </w:tcPr>
          <w:p w14:paraId="4E87DB9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3.2</w:t>
            </w:r>
          </w:p>
        </w:tc>
        <w:tc>
          <w:tcPr>
            <w:tcW w:w="4096" w:type="pct"/>
            <w:vAlign w:val="center"/>
          </w:tcPr>
          <w:p w14:paraId="4D0117CF" w14:textId="77777777" w:rsidR="00722125" w:rsidRPr="009B6AEA" w:rsidRDefault="00722125" w:rsidP="00565FFF">
            <w:pPr>
              <w:shd w:val="clear" w:color="auto" w:fill="FFFFFF" w:themeFill="background1"/>
              <w:spacing w:after="0" w:line="240" w:lineRule="auto"/>
              <w:ind w:right="5"/>
              <w:contextualSpacing/>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реестра операторов, осуществляющих обработку персональных данных.</w:t>
            </w:r>
          </w:p>
        </w:tc>
        <w:tc>
          <w:tcPr>
            <w:tcW w:w="366" w:type="pct"/>
            <w:vAlign w:val="center"/>
          </w:tcPr>
          <w:p w14:paraId="3DFB511E" w14:textId="00A604E9"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66</w:t>
            </w:r>
          </w:p>
        </w:tc>
      </w:tr>
      <w:tr w:rsidR="00722125" w:rsidRPr="009B6AEA" w14:paraId="43AAF156" w14:textId="77777777" w:rsidTr="00565FFF">
        <w:trPr>
          <w:cantSplit/>
          <w:trHeight w:val="641"/>
        </w:trPr>
        <w:tc>
          <w:tcPr>
            <w:tcW w:w="538" w:type="pct"/>
            <w:vAlign w:val="center"/>
          </w:tcPr>
          <w:p w14:paraId="261BE70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3.2.1</w:t>
            </w:r>
          </w:p>
        </w:tc>
        <w:tc>
          <w:tcPr>
            <w:tcW w:w="4096" w:type="pct"/>
            <w:vAlign w:val="center"/>
          </w:tcPr>
          <w:p w14:paraId="177BAC53" w14:textId="77777777" w:rsidR="00722125" w:rsidRPr="009B6AEA" w:rsidRDefault="00722125" w:rsidP="00565FFF">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Итоги предоставления государственной услуги «Ведение реестра операторов, осуществляющих обработку персональных данных»</w:t>
            </w:r>
          </w:p>
        </w:tc>
        <w:tc>
          <w:tcPr>
            <w:tcW w:w="366" w:type="pct"/>
            <w:vAlign w:val="center"/>
          </w:tcPr>
          <w:p w14:paraId="7E8EB461" w14:textId="7C170348"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66</w:t>
            </w:r>
          </w:p>
        </w:tc>
      </w:tr>
      <w:tr w:rsidR="00722125" w:rsidRPr="009B6AEA" w14:paraId="7F00AE6A" w14:textId="77777777" w:rsidTr="00565FFF">
        <w:trPr>
          <w:cantSplit/>
          <w:trHeight w:val="641"/>
        </w:trPr>
        <w:tc>
          <w:tcPr>
            <w:tcW w:w="538" w:type="pct"/>
            <w:vAlign w:val="center"/>
          </w:tcPr>
          <w:p w14:paraId="0FF9531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3.3</w:t>
            </w:r>
          </w:p>
        </w:tc>
        <w:tc>
          <w:tcPr>
            <w:tcW w:w="4096" w:type="pct"/>
            <w:vAlign w:val="center"/>
          </w:tcPr>
          <w:p w14:paraId="6AF4C9C8" w14:textId="77777777" w:rsidR="00722125" w:rsidRPr="009B6AEA" w:rsidRDefault="00722125" w:rsidP="00565FFF">
            <w:pPr>
              <w:tabs>
                <w:tab w:val="left" w:pos="1222"/>
              </w:tabs>
              <w:spacing w:after="0" w:line="240" w:lineRule="auto"/>
              <w:ind w:firstLine="529"/>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а также результатах проведенной профилактической работы с объектами надзора в сфере персональных данных</w:t>
            </w:r>
          </w:p>
        </w:tc>
        <w:tc>
          <w:tcPr>
            <w:tcW w:w="366" w:type="pct"/>
            <w:vAlign w:val="center"/>
          </w:tcPr>
          <w:p w14:paraId="4BEDDB3E" w14:textId="19E5DA8B"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70</w:t>
            </w:r>
          </w:p>
        </w:tc>
      </w:tr>
      <w:tr w:rsidR="00722125" w:rsidRPr="009B6AEA" w14:paraId="34B9A245" w14:textId="77777777" w:rsidTr="00565FFF">
        <w:trPr>
          <w:cantSplit/>
          <w:trHeight w:val="641"/>
        </w:trPr>
        <w:tc>
          <w:tcPr>
            <w:tcW w:w="538" w:type="pct"/>
            <w:vAlign w:val="center"/>
          </w:tcPr>
          <w:p w14:paraId="583010F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3.4</w:t>
            </w:r>
          </w:p>
        </w:tc>
        <w:tc>
          <w:tcPr>
            <w:tcW w:w="4096" w:type="pct"/>
            <w:vAlign w:val="center"/>
          </w:tcPr>
          <w:p w14:paraId="4708BD1C" w14:textId="77777777" w:rsidR="00722125" w:rsidRPr="009B6AEA" w:rsidRDefault="00722125" w:rsidP="00565FFF">
            <w:pPr>
              <w:tabs>
                <w:tab w:val="left" w:pos="1014"/>
              </w:tabs>
              <w:spacing w:after="0" w:line="240" w:lineRule="auto"/>
              <w:ind w:firstLine="562"/>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 проведенной профилактической работе с объектами надзора в сфере персональных данных</w:t>
            </w:r>
          </w:p>
        </w:tc>
        <w:tc>
          <w:tcPr>
            <w:tcW w:w="366" w:type="pct"/>
            <w:vAlign w:val="center"/>
          </w:tcPr>
          <w:p w14:paraId="354BB709" w14:textId="21FDCF67"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80</w:t>
            </w:r>
          </w:p>
        </w:tc>
      </w:tr>
      <w:tr w:rsidR="00722125" w:rsidRPr="009B6AEA" w14:paraId="3B33CB42" w14:textId="77777777" w:rsidTr="00565FFF">
        <w:trPr>
          <w:cantSplit/>
          <w:trHeight w:val="641"/>
        </w:trPr>
        <w:tc>
          <w:tcPr>
            <w:tcW w:w="538" w:type="pct"/>
            <w:vAlign w:val="center"/>
          </w:tcPr>
          <w:p w14:paraId="50930E4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3.5</w:t>
            </w:r>
          </w:p>
        </w:tc>
        <w:tc>
          <w:tcPr>
            <w:tcW w:w="4096" w:type="pct"/>
            <w:vAlign w:val="center"/>
          </w:tcPr>
          <w:p w14:paraId="34979222" w14:textId="77777777" w:rsidR="00722125" w:rsidRPr="009B6AEA" w:rsidRDefault="00722125" w:rsidP="00565FFF">
            <w:pPr>
              <w:tabs>
                <w:tab w:val="left" w:pos="1014"/>
              </w:tabs>
              <w:spacing w:after="0" w:line="240" w:lineRule="auto"/>
              <w:ind w:firstLine="562"/>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tc>
        <w:tc>
          <w:tcPr>
            <w:tcW w:w="366" w:type="pct"/>
            <w:vAlign w:val="center"/>
          </w:tcPr>
          <w:p w14:paraId="35CE021C" w14:textId="210A722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91</w:t>
            </w:r>
          </w:p>
        </w:tc>
      </w:tr>
      <w:tr w:rsidR="00722125" w:rsidRPr="009B6AEA" w14:paraId="241F1021" w14:textId="77777777" w:rsidTr="00565FFF">
        <w:trPr>
          <w:cantSplit/>
          <w:trHeight w:val="641"/>
        </w:trPr>
        <w:tc>
          <w:tcPr>
            <w:tcW w:w="538" w:type="pct"/>
            <w:vAlign w:val="center"/>
          </w:tcPr>
          <w:p w14:paraId="4D0969B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3.6</w:t>
            </w:r>
          </w:p>
        </w:tc>
        <w:tc>
          <w:tcPr>
            <w:tcW w:w="4096" w:type="pct"/>
            <w:vAlign w:val="center"/>
          </w:tcPr>
          <w:p w14:paraId="7D293093" w14:textId="77777777" w:rsidR="00722125" w:rsidRPr="009B6AEA" w:rsidRDefault="00722125" w:rsidP="00565FFF">
            <w:pPr>
              <w:spacing w:after="0" w:line="240" w:lineRule="auto"/>
              <w:ind w:firstLine="601"/>
              <w:contextualSpacing/>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Деятельность Управления Роскомнадзора по Тверской области в отношении органов местного самоуправления</w:t>
            </w:r>
          </w:p>
        </w:tc>
        <w:tc>
          <w:tcPr>
            <w:tcW w:w="366" w:type="pct"/>
            <w:vAlign w:val="center"/>
          </w:tcPr>
          <w:p w14:paraId="30395FDB" w14:textId="28C9B31C"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94</w:t>
            </w:r>
          </w:p>
        </w:tc>
      </w:tr>
      <w:tr w:rsidR="00722125" w:rsidRPr="009B6AEA" w14:paraId="436058E6" w14:textId="77777777" w:rsidTr="00565FFF">
        <w:trPr>
          <w:cantSplit/>
          <w:trHeight w:val="641"/>
        </w:trPr>
        <w:tc>
          <w:tcPr>
            <w:tcW w:w="538" w:type="pct"/>
            <w:vAlign w:val="center"/>
          </w:tcPr>
          <w:p w14:paraId="56BA84F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3.7</w:t>
            </w:r>
          </w:p>
        </w:tc>
        <w:tc>
          <w:tcPr>
            <w:tcW w:w="4096" w:type="pct"/>
            <w:vAlign w:val="center"/>
          </w:tcPr>
          <w:p w14:paraId="4C8C2D22" w14:textId="77777777" w:rsidR="00722125" w:rsidRPr="009B6AEA" w:rsidRDefault="00722125" w:rsidP="00565FFF">
            <w:pPr>
              <w:shd w:val="clear" w:color="auto" w:fill="FFFFFF" w:themeFill="background1"/>
              <w:spacing w:after="0" w:line="240" w:lineRule="auto"/>
              <w:ind w:right="20" w:firstLine="740"/>
              <w:jc w:val="both"/>
              <w:rPr>
                <w:rFonts w:ascii="Times New Roman" w:eastAsia="Times New Roman" w:hAnsi="Times New Roman" w:cs="Times New Roman"/>
                <w:b/>
                <w:i/>
                <w:color w:val="000000" w:themeColor="text1"/>
                <w:sz w:val="24"/>
                <w:szCs w:val="24"/>
                <w:lang w:eastAsia="ru-RU"/>
              </w:rPr>
            </w:pPr>
            <w:r w:rsidRPr="009B6AEA">
              <w:rPr>
                <w:rFonts w:ascii="Times New Roman" w:hAnsi="Times New Roman" w:cs="Times New Roman"/>
                <w:b/>
                <w:i/>
                <w:color w:val="000000" w:themeColor="text1"/>
                <w:sz w:val="24"/>
                <w:szCs w:val="24"/>
              </w:rPr>
              <w:t>Деятельность по рассмотрению обращений граждан (субъектов персональных данных) и юридических лиц, итоги судебно-претензионной работы</w:t>
            </w:r>
          </w:p>
        </w:tc>
        <w:tc>
          <w:tcPr>
            <w:tcW w:w="366" w:type="pct"/>
            <w:vAlign w:val="center"/>
          </w:tcPr>
          <w:p w14:paraId="38AC41AD" w14:textId="5CE8FF7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95</w:t>
            </w:r>
          </w:p>
        </w:tc>
      </w:tr>
      <w:tr w:rsidR="00722125" w:rsidRPr="009B6AEA" w14:paraId="7DA85C3F" w14:textId="77777777" w:rsidTr="00565FFF">
        <w:trPr>
          <w:cantSplit/>
          <w:trHeight w:val="586"/>
        </w:trPr>
        <w:tc>
          <w:tcPr>
            <w:tcW w:w="538" w:type="pct"/>
            <w:vAlign w:val="center"/>
          </w:tcPr>
          <w:p w14:paraId="623F3B3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4</w:t>
            </w:r>
          </w:p>
        </w:tc>
        <w:tc>
          <w:tcPr>
            <w:tcW w:w="4096" w:type="pct"/>
            <w:vAlign w:val="center"/>
          </w:tcPr>
          <w:p w14:paraId="2ED031C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информационных технологий</w:t>
            </w:r>
          </w:p>
        </w:tc>
        <w:tc>
          <w:tcPr>
            <w:tcW w:w="366" w:type="pct"/>
            <w:vAlign w:val="center"/>
          </w:tcPr>
          <w:p w14:paraId="041390D8" w14:textId="719CED8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99</w:t>
            </w:r>
          </w:p>
        </w:tc>
      </w:tr>
      <w:tr w:rsidR="00722125" w:rsidRPr="009B6AEA" w14:paraId="42418702" w14:textId="77777777" w:rsidTr="00565FFF">
        <w:trPr>
          <w:cantSplit/>
          <w:trHeight w:val="354"/>
        </w:trPr>
        <w:tc>
          <w:tcPr>
            <w:tcW w:w="538" w:type="pct"/>
            <w:vAlign w:val="center"/>
          </w:tcPr>
          <w:p w14:paraId="3EE7DC6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4.1</w:t>
            </w:r>
          </w:p>
        </w:tc>
        <w:tc>
          <w:tcPr>
            <w:tcW w:w="4096" w:type="pct"/>
            <w:vAlign w:val="center"/>
          </w:tcPr>
          <w:p w14:paraId="5FFFAE5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66" w:type="pct"/>
            <w:vAlign w:val="center"/>
          </w:tcPr>
          <w:p w14:paraId="6ED025A8" w14:textId="2C50BBC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99</w:t>
            </w:r>
          </w:p>
        </w:tc>
      </w:tr>
      <w:tr w:rsidR="00722125" w:rsidRPr="009B6AEA" w14:paraId="20982593" w14:textId="77777777" w:rsidTr="00565FFF">
        <w:trPr>
          <w:cantSplit/>
          <w:trHeight w:val="487"/>
        </w:trPr>
        <w:tc>
          <w:tcPr>
            <w:tcW w:w="538" w:type="pct"/>
            <w:vAlign w:val="center"/>
          </w:tcPr>
          <w:p w14:paraId="66E51DA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4.1.1</w:t>
            </w:r>
          </w:p>
        </w:tc>
        <w:tc>
          <w:tcPr>
            <w:tcW w:w="4096" w:type="pct"/>
            <w:vAlign w:val="center"/>
          </w:tcPr>
          <w:p w14:paraId="7EAEBBB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Участие в формировании единой автоматизированной информационной системы</w:t>
            </w:r>
          </w:p>
        </w:tc>
        <w:tc>
          <w:tcPr>
            <w:tcW w:w="366" w:type="pct"/>
            <w:vAlign w:val="center"/>
          </w:tcPr>
          <w:p w14:paraId="10657DCF" w14:textId="30402DBD"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99</w:t>
            </w:r>
          </w:p>
        </w:tc>
      </w:tr>
      <w:tr w:rsidR="00722125" w:rsidRPr="009B6AEA" w14:paraId="0EE02721" w14:textId="77777777" w:rsidTr="00565FFF">
        <w:trPr>
          <w:cantSplit/>
          <w:trHeight w:val="641"/>
        </w:trPr>
        <w:tc>
          <w:tcPr>
            <w:tcW w:w="538" w:type="pct"/>
            <w:vAlign w:val="center"/>
          </w:tcPr>
          <w:p w14:paraId="07E634C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4.1.2</w:t>
            </w:r>
          </w:p>
        </w:tc>
        <w:tc>
          <w:tcPr>
            <w:tcW w:w="4096" w:type="pct"/>
            <w:vAlign w:val="center"/>
          </w:tcPr>
          <w:p w14:paraId="2584390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366" w:type="pct"/>
            <w:vAlign w:val="center"/>
          </w:tcPr>
          <w:p w14:paraId="5C8C5685" w14:textId="292775D7"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99</w:t>
            </w:r>
          </w:p>
        </w:tc>
      </w:tr>
      <w:tr w:rsidR="00722125" w:rsidRPr="009B6AEA" w14:paraId="652597B6" w14:textId="77777777" w:rsidTr="00565FFF">
        <w:trPr>
          <w:cantSplit/>
          <w:trHeight w:val="641"/>
        </w:trPr>
        <w:tc>
          <w:tcPr>
            <w:tcW w:w="538" w:type="pct"/>
            <w:vAlign w:val="center"/>
          </w:tcPr>
          <w:p w14:paraId="4849C54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4.2</w:t>
            </w:r>
          </w:p>
        </w:tc>
        <w:tc>
          <w:tcPr>
            <w:tcW w:w="4096" w:type="pct"/>
            <w:vAlign w:val="center"/>
          </w:tcPr>
          <w:p w14:paraId="5122EA2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437E7399" w14:textId="69E08C3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99</w:t>
            </w:r>
          </w:p>
        </w:tc>
      </w:tr>
      <w:tr w:rsidR="00722125" w:rsidRPr="009B6AEA" w14:paraId="29B63A7F" w14:textId="77777777" w:rsidTr="00565FFF">
        <w:trPr>
          <w:cantSplit/>
          <w:trHeight w:val="393"/>
        </w:trPr>
        <w:tc>
          <w:tcPr>
            <w:tcW w:w="538" w:type="pct"/>
            <w:vAlign w:val="center"/>
          </w:tcPr>
          <w:p w14:paraId="6E3A06DE" w14:textId="77777777" w:rsidR="00722125" w:rsidRPr="00D02BAC"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5</w:t>
            </w:r>
          </w:p>
        </w:tc>
        <w:tc>
          <w:tcPr>
            <w:tcW w:w="4096" w:type="pct"/>
            <w:vAlign w:val="center"/>
          </w:tcPr>
          <w:p w14:paraId="4326661D" w14:textId="77777777" w:rsidR="00722125" w:rsidRPr="00D02BAC"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Сведения о выполнении полномочий в сфере обеспечения функций</w:t>
            </w:r>
          </w:p>
        </w:tc>
        <w:tc>
          <w:tcPr>
            <w:tcW w:w="366" w:type="pct"/>
            <w:vAlign w:val="center"/>
          </w:tcPr>
          <w:p w14:paraId="33283CEE" w14:textId="666F6B39" w:rsidR="00722125" w:rsidRPr="00D02BAC"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100</w:t>
            </w:r>
          </w:p>
        </w:tc>
      </w:tr>
      <w:tr w:rsidR="00722125" w:rsidRPr="009B6AEA" w14:paraId="67C6082E" w14:textId="77777777" w:rsidTr="00565FFF">
        <w:trPr>
          <w:cantSplit/>
          <w:trHeight w:val="641"/>
        </w:trPr>
        <w:tc>
          <w:tcPr>
            <w:tcW w:w="538" w:type="pct"/>
            <w:vAlign w:val="center"/>
          </w:tcPr>
          <w:p w14:paraId="4EEEF14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5.1</w:t>
            </w:r>
          </w:p>
        </w:tc>
        <w:tc>
          <w:tcPr>
            <w:tcW w:w="4096" w:type="pct"/>
            <w:vAlign w:val="center"/>
          </w:tcPr>
          <w:p w14:paraId="3FAB142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Административно-хозяйственное обеспечение - организация эксплуатации и обслуживания зданий Роскомнадзора</w:t>
            </w:r>
          </w:p>
        </w:tc>
        <w:tc>
          <w:tcPr>
            <w:tcW w:w="366" w:type="pct"/>
            <w:vAlign w:val="center"/>
          </w:tcPr>
          <w:p w14:paraId="2130CA1A" w14:textId="5B715CB8"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722125" w:rsidRPr="009B6AEA" w14:paraId="09A005B0" w14:textId="77777777" w:rsidTr="00565FFF">
        <w:trPr>
          <w:cantSplit/>
          <w:trHeight w:val="641"/>
        </w:trPr>
        <w:tc>
          <w:tcPr>
            <w:tcW w:w="538" w:type="pct"/>
            <w:vAlign w:val="center"/>
          </w:tcPr>
          <w:p w14:paraId="3334CA84"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w:t>
            </w:r>
          </w:p>
        </w:tc>
        <w:tc>
          <w:tcPr>
            <w:tcW w:w="4096" w:type="pct"/>
            <w:vAlign w:val="center"/>
          </w:tcPr>
          <w:p w14:paraId="0B4A02D2" w14:textId="77777777" w:rsidR="00722125" w:rsidRPr="009B6AEA" w:rsidRDefault="00722125" w:rsidP="00C86853">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Выполнение функций государственного заказчика - разм</w:t>
            </w:r>
            <w:r w:rsidR="00734315" w:rsidRPr="009B6AEA">
              <w:rPr>
                <w:rFonts w:ascii="Times New Roman" w:eastAsia="Times New Roman" w:hAnsi="Times New Roman" w:cs="Times New Roman"/>
                <w:bCs/>
                <w:i/>
                <w:color w:val="000000" w:themeColor="text1"/>
                <w:sz w:val="24"/>
                <w:szCs w:val="24"/>
                <w:lang w:eastAsia="ru-RU"/>
              </w:rPr>
              <w:t>ещ</w:t>
            </w:r>
            <w:r w:rsidR="00C86853" w:rsidRPr="009B6AEA">
              <w:rPr>
                <w:rFonts w:ascii="Times New Roman" w:eastAsia="Times New Roman" w:hAnsi="Times New Roman" w:cs="Times New Roman"/>
                <w:bCs/>
                <w:i/>
                <w:color w:val="000000" w:themeColor="text1"/>
                <w:sz w:val="24"/>
                <w:szCs w:val="24"/>
                <w:lang w:eastAsia="ru-RU"/>
              </w:rPr>
              <w:t>е</w:t>
            </w:r>
            <w:r w:rsidRPr="009B6AEA">
              <w:rPr>
                <w:rFonts w:ascii="Times New Roman" w:eastAsia="Times New Roman" w:hAnsi="Times New Roman" w:cs="Times New Roman"/>
                <w:bCs/>
                <w:i/>
                <w:color w:val="000000" w:themeColor="text1"/>
                <w:sz w:val="24"/>
                <w:szCs w:val="24"/>
                <w:lang w:eastAsia="ru-RU"/>
              </w:rPr>
              <w:t>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tc>
        <w:tc>
          <w:tcPr>
            <w:tcW w:w="366" w:type="pct"/>
            <w:vAlign w:val="center"/>
          </w:tcPr>
          <w:p w14:paraId="315AF61A" w14:textId="26FEF81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100</w:t>
            </w:r>
          </w:p>
        </w:tc>
      </w:tr>
      <w:tr w:rsidR="00722125" w:rsidRPr="009B6AEA" w14:paraId="658B950F" w14:textId="77777777" w:rsidTr="00565FFF">
        <w:trPr>
          <w:cantSplit/>
          <w:trHeight w:val="641"/>
        </w:trPr>
        <w:tc>
          <w:tcPr>
            <w:tcW w:w="538" w:type="pct"/>
            <w:vAlign w:val="center"/>
          </w:tcPr>
          <w:p w14:paraId="5B06D3E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5.3</w:t>
            </w:r>
          </w:p>
        </w:tc>
        <w:tc>
          <w:tcPr>
            <w:tcW w:w="4096" w:type="pct"/>
            <w:vAlign w:val="center"/>
          </w:tcPr>
          <w:p w14:paraId="2FFD24A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66" w:type="pct"/>
            <w:vAlign w:val="center"/>
          </w:tcPr>
          <w:p w14:paraId="1D732628" w14:textId="1E7FED1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103</w:t>
            </w:r>
          </w:p>
        </w:tc>
      </w:tr>
      <w:tr w:rsidR="00722125" w:rsidRPr="009B6AEA" w14:paraId="1F850505" w14:textId="77777777" w:rsidTr="00565FFF">
        <w:trPr>
          <w:cantSplit/>
          <w:trHeight w:val="641"/>
        </w:trPr>
        <w:tc>
          <w:tcPr>
            <w:tcW w:w="538" w:type="pct"/>
            <w:vAlign w:val="center"/>
          </w:tcPr>
          <w:p w14:paraId="36E25A0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5.4</w:t>
            </w:r>
          </w:p>
        </w:tc>
        <w:tc>
          <w:tcPr>
            <w:tcW w:w="4096" w:type="pct"/>
            <w:vAlign w:val="center"/>
          </w:tcPr>
          <w:p w14:paraId="24A5C3B9"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66" w:type="pct"/>
            <w:vAlign w:val="center"/>
          </w:tcPr>
          <w:p w14:paraId="0652549F" w14:textId="2CB63177"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103</w:t>
            </w:r>
          </w:p>
        </w:tc>
      </w:tr>
      <w:tr w:rsidR="00722125" w:rsidRPr="009B6AEA" w14:paraId="7B7232DE" w14:textId="77777777" w:rsidTr="00565FFF">
        <w:trPr>
          <w:cantSplit/>
          <w:trHeight w:val="275"/>
        </w:trPr>
        <w:tc>
          <w:tcPr>
            <w:tcW w:w="538" w:type="pct"/>
            <w:vAlign w:val="center"/>
          </w:tcPr>
          <w:p w14:paraId="4D1E5F91"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5.5</w:t>
            </w:r>
          </w:p>
        </w:tc>
        <w:tc>
          <w:tcPr>
            <w:tcW w:w="4096" w:type="pct"/>
            <w:vAlign w:val="center"/>
          </w:tcPr>
          <w:p w14:paraId="214513D8" w14:textId="77777777" w:rsidR="00722125" w:rsidRPr="009B6AEA" w:rsidRDefault="00722125" w:rsidP="00565FFF">
            <w:pPr>
              <w:shd w:val="clear" w:color="auto" w:fill="FFFFFF" w:themeFill="background1"/>
              <w:tabs>
                <w:tab w:val="left" w:pos="9072"/>
              </w:tabs>
              <w:spacing w:after="0" w:line="240" w:lineRule="auto"/>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Осуществление организации и ведение гражданской обороны</w:t>
            </w:r>
          </w:p>
        </w:tc>
        <w:tc>
          <w:tcPr>
            <w:tcW w:w="366" w:type="pct"/>
            <w:vAlign w:val="center"/>
          </w:tcPr>
          <w:p w14:paraId="72171AF6" w14:textId="649473FA"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103</w:t>
            </w:r>
          </w:p>
        </w:tc>
      </w:tr>
      <w:tr w:rsidR="00722125" w:rsidRPr="009B6AEA" w14:paraId="558F3675" w14:textId="77777777" w:rsidTr="00565FFF">
        <w:trPr>
          <w:cantSplit/>
          <w:trHeight w:val="423"/>
        </w:trPr>
        <w:tc>
          <w:tcPr>
            <w:tcW w:w="538" w:type="pct"/>
            <w:vAlign w:val="center"/>
          </w:tcPr>
          <w:p w14:paraId="6716773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5.6</w:t>
            </w:r>
          </w:p>
        </w:tc>
        <w:tc>
          <w:tcPr>
            <w:tcW w:w="4096" w:type="pct"/>
            <w:vAlign w:val="center"/>
          </w:tcPr>
          <w:p w14:paraId="63E9647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Работа по охране труда</w:t>
            </w:r>
          </w:p>
        </w:tc>
        <w:tc>
          <w:tcPr>
            <w:tcW w:w="366" w:type="pct"/>
            <w:vAlign w:val="center"/>
          </w:tcPr>
          <w:p w14:paraId="0BBFBBAB" w14:textId="2E321E2E"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104</w:t>
            </w:r>
          </w:p>
        </w:tc>
      </w:tr>
      <w:tr w:rsidR="00722125" w:rsidRPr="009B6AEA" w14:paraId="63EFD2B3" w14:textId="77777777" w:rsidTr="00565FFF">
        <w:trPr>
          <w:cantSplit/>
          <w:trHeight w:val="273"/>
        </w:trPr>
        <w:tc>
          <w:tcPr>
            <w:tcW w:w="538" w:type="pct"/>
            <w:vAlign w:val="center"/>
          </w:tcPr>
          <w:p w14:paraId="72290E34"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5.7</w:t>
            </w:r>
          </w:p>
        </w:tc>
        <w:tc>
          <w:tcPr>
            <w:tcW w:w="4096" w:type="pct"/>
            <w:vAlign w:val="center"/>
          </w:tcPr>
          <w:p w14:paraId="2C12C9B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Документационное сопровождение кадровой работы</w:t>
            </w:r>
          </w:p>
        </w:tc>
        <w:tc>
          <w:tcPr>
            <w:tcW w:w="366" w:type="pct"/>
            <w:vAlign w:val="center"/>
          </w:tcPr>
          <w:p w14:paraId="67D14FD0" w14:textId="53BC94D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105</w:t>
            </w:r>
          </w:p>
        </w:tc>
      </w:tr>
      <w:tr w:rsidR="00722125" w:rsidRPr="009B6AEA" w14:paraId="2922AD4F" w14:textId="77777777" w:rsidTr="00565FFF">
        <w:trPr>
          <w:cantSplit/>
          <w:trHeight w:val="419"/>
        </w:trPr>
        <w:tc>
          <w:tcPr>
            <w:tcW w:w="538" w:type="pct"/>
            <w:vAlign w:val="center"/>
          </w:tcPr>
          <w:p w14:paraId="02730BB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5.8</w:t>
            </w:r>
          </w:p>
        </w:tc>
        <w:tc>
          <w:tcPr>
            <w:tcW w:w="4096" w:type="pct"/>
            <w:vAlign w:val="center"/>
          </w:tcPr>
          <w:p w14:paraId="1294905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мероприятий по борьбе с коррупцией</w:t>
            </w:r>
          </w:p>
        </w:tc>
        <w:tc>
          <w:tcPr>
            <w:tcW w:w="366" w:type="pct"/>
            <w:vAlign w:val="center"/>
          </w:tcPr>
          <w:p w14:paraId="687344C8" w14:textId="04A5E20F"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107</w:t>
            </w:r>
          </w:p>
        </w:tc>
      </w:tr>
      <w:tr w:rsidR="00722125" w:rsidRPr="009B6AEA" w14:paraId="7A74FE85" w14:textId="77777777" w:rsidTr="00565FFF">
        <w:trPr>
          <w:cantSplit/>
          <w:trHeight w:val="641"/>
        </w:trPr>
        <w:tc>
          <w:tcPr>
            <w:tcW w:w="538" w:type="pct"/>
            <w:vAlign w:val="center"/>
          </w:tcPr>
          <w:p w14:paraId="325F84D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5.9</w:t>
            </w:r>
          </w:p>
        </w:tc>
        <w:tc>
          <w:tcPr>
            <w:tcW w:w="4096" w:type="pct"/>
            <w:vAlign w:val="center"/>
          </w:tcPr>
          <w:p w14:paraId="15772CF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66" w:type="pct"/>
            <w:vAlign w:val="center"/>
          </w:tcPr>
          <w:p w14:paraId="18045D1E" w14:textId="6ADDFB8A"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107</w:t>
            </w:r>
          </w:p>
        </w:tc>
      </w:tr>
      <w:tr w:rsidR="00722125" w:rsidRPr="009B6AEA" w14:paraId="5D5F5D71" w14:textId="77777777" w:rsidTr="00565FFF">
        <w:trPr>
          <w:cantSplit/>
          <w:trHeight w:val="461"/>
        </w:trPr>
        <w:tc>
          <w:tcPr>
            <w:tcW w:w="538" w:type="pct"/>
            <w:vAlign w:val="center"/>
          </w:tcPr>
          <w:p w14:paraId="75551E1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5.10</w:t>
            </w:r>
          </w:p>
        </w:tc>
        <w:tc>
          <w:tcPr>
            <w:tcW w:w="4096" w:type="pct"/>
            <w:vAlign w:val="center"/>
          </w:tcPr>
          <w:p w14:paraId="5D712AA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Контроль исполнения планов деятельности</w:t>
            </w:r>
          </w:p>
        </w:tc>
        <w:tc>
          <w:tcPr>
            <w:tcW w:w="366" w:type="pct"/>
            <w:vAlign w:val="center"/>
          </w:tcPr>
          <w:p w14:paraId="597E4D11" w14:textId="6107CFC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108</w:t>
            </w:r>
          </w:p>
        </w:tc>
      </w:tr>
      <w:tr w:rsidR="00722125" w:rsidRPr="009B6AEA" w14:paraId="71B9D249" w14:textId="77777777" w:rsidTr="00565FFF">
        <w:trPr>
          <w:cantSplit/>
          <w:trHeight w:val="425"/>
        </w:trPr>
        <w:tc>
          <w:tcPr>
            <w:tcW w:w="538" w:type="pct"/>
            <w:vAlign w:val="center"/>
          </w:tcPr>
          <w:p w14:paraId="2E9090D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5.11</w:t>
            </w:r>
          </w:p>
        </w:tc>
        <w:tc>
          <w:tcPr>
            <w:tcW w:w="4096" w:type="pct"/>
            <w:vAlign w:val="center"/>
          </w:tcPr>
          <w:p w14:paraId="7B116B4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Контроль исполнения поручений</w:t>
            </w:r>
          </w:p>
        </w:tc>
        <w:tc>
          <w:tcPr>
            <w:tcW w:w="366" w:type="pct"/>
            <w:vAlign w:val="center"/>
          </w:tcPr>
          <w:p w14:paraId="664EA26B" w14:textId="03BAB553"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108</w:t>
            </w:r>
          </w:p>
        </w:tc>
      </w:tr>
      <w:tr w:rsidR="00722125" w:rsidRPr="009B6AEA" w14:paraId="0723C2D7" w14:textId="77777777" w:rsidTr="00565FFF">
        <w:trPr>
          <w:cantSplit/>
          <w:trHeight w:val="641"/>
        </w:trPr>
        <w:tc>
          <w:tcPr>
            <w:tcW w:w="538" w:type="pct"/>
            <w:vAlign w:val="center"/>
          </w:tcPr>
          <w:p w14:paraId="00C53E8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5.12</w:t>
            </w:r>
          </w:p>
        </w:tc>
        <w:tc>
          <w:tcPr>
            <w:tcW w:w="4096" w:type="pct"/>
            <w:vAlign w:val="center"/>
          </w:tcPr>
          <w:p w14:paraId="29FD366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66" w:type="pct"/>
            <w:vAlign w:val="center"/>
          </w:tcPr>
          <w:p w14:paraId="721E154B" w14:textId="2CCAF53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108</w:t>
            </w:r>
          </w:p>
        </w:tc>
      </w:tr>
      <w:tr w:rsidR="00722125" w:rsidRPr="009B6AEA" w14:paraId="6D69BB6A" w14:textId="77777777" w:rsidTr="00565FFF">
        <w:trPr>
          <w:cantSplit/>
          <w:trHeight w:val="641"/>
        </w:trPr>
        <w:tc>
          <w:tcPr>
            <w:tcW w:w="538" w:type="pct"/>
            <w:vAlign w:val="center"/>
          </w:tcPr>
          <w:p w14:paraId="01F6733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5.13</w:t>
            </w:r>
          </w:p>
        </w:tc>
        <w:tc>
          <w:tcPr>
            <w:tcW w:w="4096" w:type="pct"/>
            <w:vAlign w:val="center"/>
          </w:tcPr>
          <w:p w14:paraId="66AEFF4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66" w:type="pct"/>
            <w:vAlign w:val="center"/>
          </w:tcPr>
          <w:p w14:paraId="628397F7" w14:textId="012D099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109</w:t>
            </w:r>
          </w:p>
        </w:tc>
      </w:tr>
      <w:tr w:rsidR="00722125" w:rsidRPr="009B6AEA" w14:paraId="0406B3EB" w14:textId="77777777" w:rsidTr="00565FFF">
        <w:trPr>
          <w:cantSplit/>
          <w:trHeight w:val="448"/>
        </w:trPr>
        <w:tc>
          <w:tcPr>
            <w:tcW w:w="538" w:type="pct"/>
            <w:vAlign w:val="center"/>
          </w:tcPr>
          <w:p w14:paraId="0C47C5C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5.14</w:t>
            </w:r>
          </w:p>
        </w:tc>
        <w:tc>
          <w:tcPr>
            <w:tcW w:w="4096" w:type="pct"/>
            <w:vAlign w:val="center"/>
          </w:tcPr>
          <w:p w14:paraId="387BF95A"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прогнозирования и планирования деятельности</w:t>
            </w:r>
          </w:p>
        </w:tc>
        <w:tc>
          <w:tcPr>
            <w:tcW w:w="366" w:type="pct"/>
            <w:vAlign w:val="center"/>
          </w:tcPr>
          <w:p w14:paraId="0719CE29" w14:textId="37D5561F"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110</w:t>
            </w:r>
          </w:p>
        </w:tc>
      </w:tr>
      <w:tr w:rsidR="00722125" w:rsidRPr="009B6AEA" w14:paraId="67CF248F" w14:textId="77777777" w:rsidTr="00565FFF">
        <w:trPr>
          <w:cantSplit/>
          <w:trHeight w:val="399"/>
        </w:trPr>
        <w:tc>
          <w:tcPr>
            <w:tcW w:w="538" w:type="pct"/>
            <w:vAlign w:val="center"/>
          </w:tcPr>
          <w:p w14:paraId="1030FA9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5.15</w:t>
            </w:r>
          </w:p>
        </w:tc>
        <w:tc>
          <w:tcPr>
            <w:tcW w:w="4096" w:type="pct"/>
            <w:vAlign w:val="center"/>
          </w:tcPr>
          <w:p w14:paraId="420B345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работы по организационному развитию</w:t>
            </w:r>
          </w:p>
        </w:tc>
        <w:tc>
          <w:tcPr>
            <w:tcW w:w="366" w:type="pct"/>
            <w:vAlign w:val="center"/>
          </w:tcPr>
          <w:p w14:paraId="42E50A76" w14:textId="096FB528"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110</w:t>
            </w:r>
          </w:p>
        </w:tc>
      </w:tr>
      <w:tr w:rsidR="00722125" w:rsidRPr="009B6AEA" w14:paraId="44400336" w14:textId="77777777" w:rsidTr="00565FFF">
        <w:trPr>
          <w:cantSplit/>
          <w:trHeight w:val="641"/>
        </w:trPr>
        <w:tc>
          <w:tcPr>
            <w:tcW w:w="538" w:type="pct"/>
            <w:vAlign w:val="center"/>
          </w:tcPr>
          <w:p w14:paraId="10BA7E0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5.16</w:t>
            </w:r>
          </w:p>
        </w:tc>
        <w:tc>
          <w:tcPr>
            <w:tcW w:w="4096" w:type="pct"/>
            <w:vAlign w:val="center"/>
          </w:tcPr>
          <w:p w14:paraId="5D81CAF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работы по реализации мер, направленных на повышение эффективности деятельности</w:t>
            </w:r>
          </w:p>
        </w:tc>
        <w:tc>
          <w:tcPr>
            <w:tcW w:w="366" w:type="pct"/>
            <w:vAlign w:val="center"/>
          </w:tcPr>
          <w:p w14:paraId="5753C882" w14:textId="1D856898"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110</w:t>
            </w:r>
          </w:p>
        </w:tc>
      </w:tr>
      <w:tr w:rsidR="00722125" w:rsidRPr="009B6AEA" w14:paraId="7988BCD5" w14:textId="77777777" w:rsidTr="00565FFF">
        <w:trPr>
          <w:cantSplit/>
          <w:trHeight w:val="641"/>
        </w:trPr>
        <w:tc>
          <w:tcPr>
            <w:tcW w:w="538" w:type="pct"/>
            <w:vAlign w:val="center"/>
          </w:tcPr>
          <w:p w14:paraId="66C7FC3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5.17</w:t>
            </w:r>
          </w:p>
        </w:tc>
        <w:tc>
          <w:tcPr>
            <w:tcW w:w="4096" w:type="pct"/>
            <w:vAlign w:val="center"/>
          </w:tcPr>
          <w:p w14:paraId="2124B74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66" w:type="pct"/>
            <w:vAlign w:val="center"/>
          </w:tcPr>
          <w:p w14:paraId="18972590" w14:textId="220A576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111</w:t>
            </w:r>
          </w:p>
        </w:tc>
      </w:tr>
      <w:tr w:rsidR="00722125" w:rsidRPr="009B6AEA" w14:paraId="2F79DF8A" w14:textId="77777777" w:rsidTr="00565FFF">
        <w:trPr>
          <w:cantSplit/>
          <w:trHeight w:val="641"/>
        </w:trPr>
        <w:tc>
          <w:tcPr>
            <w:tcW w:w="538" w:type="pct"/>
            <w:vAlign w:val="center"/>
          </w:tcPr>
          <w:p w14:paraId="0DC1281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5.18</w:t>
            </w:r>
          </w:p>
        </w:tc>
        <w:tc>
          <w:tcPr>
            <w:tcW w:w="4096" w:type="pct"/>
            <w:vAlign w:val="center"/>
          </w:tcPr>
          <w:p w14:paraId="462B1B9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Обеспечение информационной безопасности и защиты персональных данных в сфере деятельности Роскомнадзора</w:t>
            </w:r>
          </w:p>
        </w:tc>
        <w:tc>
          <w:tcPr>
            <w:tcW w:w="366" w:type="pct"/>
            <w:vAlign w:val="center"/>
          </w:tcPr>
          <w:p w14:paraId="7ECD927E" w14:textId="01C6D4A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115</w:t>
            </w:r>
          </w:p>
        </w:tc>
      </w:tr>
      <w:tr w:rsidR="00722125" w:rsidRPr="009B6AEA" w14:paraId="141034C0" w14:textId="77777777" w:rsidTr="00565FFF">
        <w:trPr>
          <w:cantSplit/>
          <w:trHeight w:val="641"/>
        </w:trPr>
        <w:tc>
          <w:tcPr>
            <w:tcW w:w="538" w:type="pct"/>
            <w:vAlign w:val="center"/>
          </w:tcPr>
          <w:p w14:paraId="71817D0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5.19</w:t>
            </w:r>
          </w:p>
        </w:tc>
        <w:tc>
          <w:tcPr>
            <w:tcW w:w="4096" w:type="pct"/>
            <w:vAlign w:val="center"/>
          </w:tcPr>
          <w:p w14:paraId="0FA69C30"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66" w:type="pct"/>
            <w:vAlign w:val="center"/>
          </w:tcPr>
          <w:p w14:paraId="05C28FB8" w14:textId="43D87E74"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115</w:t>
            </w:r>
          </w:p>
        </w:tc>
      </w:tr>
      <w:tr w:rsidR="00722125" w:rsidRPr="009B6AEA" w14:paraId="778FC722" w14:textId="77777777" w:rsidTr="00565FFF">
        <w:trPr>
          <w:cantSplit/>
          <w:trHeight w:val="641"/>
        </w:trPr>
        <w:tc>
          <w:tcPr>
            <w:tcW w:w="538" w:type="pct"/>
            <w:vAlign w:val="center"/>
          </w:tcPr>
          <w:p w14:paraId="4CC4785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5.20</w:t>
            </w:r>
          </w:p>
        </w:tc>
        <w:tc>
          <w:tcPr>
            <w:tcW w:w="4096" w:type="pct"/>
            <w:vAlign w:val="center"/>
          </w:tcPr>
          <w:p w14:paraId="2849DCEE"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34AD4DD5" w14:textId="6378110A"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119</w:t>
            </w:r>
          </w:p>
        </w:tc>
      </w:tr>
      <w:tr w:rsidR="00722125" w:rsidRPr="009B6AEA" w14:paraId="3841A938" w14:textId="77777777" w:rsidTr="00565FFF">
        <w:trPr>
          <w:cantSplit/>
          <w:trHeight w:val="641"/>
        </w:trPr>
        <w:tc>
          <w:tcPr>
            <w:tcW w:w="538" w:type="pct"/>
            <w:vAlign w:val="center"/>
          </w:tcPr>
          <w:p w14:paraId="61D74CA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5.21.</w:t>
            </w:r>
          </w:p>
        </w:tc>
        <w:tc>
          <w:tcPr>
            <w:tcW w:w="4096" w:type="pct"/>
            <w:vAlign w:val="center"/>
          </w:tcPr>
          <w:p w14:paraId="1BA377E9" w14:textId="77777777" w:rsidR="00722125" w:rsidRPr="009B6AEA" w:rsidRDefault="00722125" w:rsidP="00C24B39">
            <w:pPr>
              <w:spacing w:before="360" w:after="120" w:line="240" w:lineRule="auto"/>
              <w:contextualSpacing/>
              <w:jc w:val="both"/>
              <w:outlineLvl w:val="0"/>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взаимодействия Управления Роскомнадзора по Тверской области с органами прокуратуры, правоохранительными органами и судами</w:t>
            </w:r>
          </w:p>
        </w:tc>
        <w:tc>
          <w:tcPr>
            <w:tcW w:w="366" w:type="pct"/>
            <w:vAlign w:val="center"/>
          </w:tcPr>
          <w:p w14:paraId="693BDAB1" w14:textId="1032A8DE"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120</w:t>
            </w:r>
          </w:p>
        </w:tc>
      </w:tr>
      <w:tr w:rsidR="00722125" w:rsidRPr="009B6AEA" w14:paraId="1FAC37BE" w14:textId="77777777" w:rsidTr="00565FFF">
        <w:trPr>
          <w:cantSplit/>
          <w:trHeight w:val="435"/>
        </w:trPr>
        <w:tc>
          <w:tcPr>
            <w:tcW w:w="538" w:type="pct"/>
            <w:vAlign w:val="center"/>
          </w:tcPr>
          <w:p w14:paraId="4A0598EB" w14:textId="77777777" w:rsidR="00722125" w:rsidRPr="00D02BAC"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D02BAC">
              <w:rPr>
                <w:rFonts w:ascii="Times New Roman" w:eastAsia="Times New Roman" w:hAnsi="Times New Roman" w:cs="Times New Roman"/>
                <w:b/>
                <w:color w:val="000000" w:themeColor="text1"/>
                <w:sz w:val="24"/>
                <w:szCs w:val="24"/>
                <w:lang w:val="en-US" w:eastAsia="ru-RU"/>
              </w:rPr>
              <w:t>II</w:t>
            </w:r>
          </w:p>
        </w:tc>
        <w:tc>
          <w:tcPr>
            <w:tcW w:w="4096" w:type="pct"/>
            <w:vAlign w:val="center"/>
          </w:tcPr>
          <w:p w14:paraId="53C84576" w14:textId="77777777" w:rsidR="00722125" w:rsidRPr="00D02BAC"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D02BAC">
              <w:rPr>
                <w:rFonts w:ascii="Times New Roman" w:eastAsia="Times New Roman" w:hAnsi="Times New Roman" w:cs="Times New Roman"/>
                <w:b/>
                <w:color w:val="000000" w:themeColor="text1"/>
                <w:sz w:val="24"/>
                <w:szCs w:val="24"/>
                <w:lang w:eastAsia="ru-RU"/>
              </w:rPr>
              <w:t>Сведения о показателях эффективности деятельности</w:t>
            </w:r>
          </w:p>
        </w:tc>
        <w:tc>
          <w:tcPr>
            <w:tcW w:w="366" w:type="pct"/>
            <w:vAlign w:val="center"/>
          </w:tcPr>
          <w:p w14:paraId="451DB4C1" w14:textId="02850646" w:rsidR="00722125" w:rsidRPr="00D02BAC"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D02BAC">
              <w:rPr>
                <w:rFonts w:ascii="Times New Roman" w:eastAsia="Times New Roman" w:hAnsi="Times New Roman" w:cs="Times New Roman"/>
                <w:b/>
                <w:color w:val="000000" w:themeColor="text1"/>
                <w:sz w:val="24"/>
                <w:szCs w:val="24"/>
                <w:lang w:eastAsia="ru-RU"/>
              </w:rPr>
              <w:t>123</w:t>
            </w:r>
          </w:p>
        </w:tc>
      </w:tr>
      <w:tr w:rsidR="00722125" w:rsidRPr="009B6AEA" w14:paraId="1CDE86CC" w14:textId="77777777" w:rsidTr="00565FFF">
        <w:trPr>
          <w:cantSplit/>
          <w:trHeight w:val="531"/>
        </w:trPr>
        <w:tc>
          <w:tcPr>
            <w:tcW w:w="538" w:type="pct"/>
            <w:vAlign w:val="center"/>
          </w:tcPr>
          <w:p w14:paraId="2CE32F85" w14:textId="77777777" w:rsidR="00722125" w:rsidRPr="00D02BAC"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D02BAC">
              <w:rPr>
                <w:rFonts w:ascii="Times New Roman" w:eastAsia="Times New Roman" w:hAnsi="Times New Roman" w:cs="Times New Roman"/>
                <w:b/>
                <w:color w:val="000000" w:themeColor="text1"/>
                <w:sz w:val="24"/>
                <w:szCs w:val="24"/>
                <w:lang w:val="en-US" w:eastAsia="ru-RU"/>
              </w:rPr>
              <w:t>III</w:t>
            </w:r>
          </w:p>
        </w:tc>
        <w:tc>
          <w:tcPr>
            <w:tcW w:w="4096" w:type="pct"/>
            <w:vAlign w:val="center"/>
          </w:tcPr>
          <w:p w14:paraId="22A2BD56" w14:textId="6F30C35A" w:rsidR="00722125" w:rsidRPr="00D02BAC" w:rsidRDefault="00722125" w:rsidP="0056150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D02BAC">
              <w:rPr>
                <w:rFonts w:ascii="Times New Roman" w:eastAsia="Times New Roman" w:hAnsi="Times New Roman" w:cs="Times New Roman"/>
                <w:b/>
                <w:color w:val="000000" w:themeColor="text1"/>
                <w:sz w:val="24"/>
                <w:szCs w:val="24"/>
                <w:lang w:eastAsia="ru-RU"/>
              </w:rPr>
              <w:t>Выводы по результатам</w:t>
            </w:r>
            <w:r w:rsidR="0056150F" w:rsidRPr="00D02BAC">
              <w:rPr>
                <w:rFonts w:ascii="Times New Roman" w:eastAsia="Times New Roman" w:hAnsi="Times New Roman" w:cs="Times New Roman"/>
                <w:b/>
                <w:color w:val="000000" w:themeColor="text1"/>
                <w:sz w:val="24"/>
                <w:szCs w:val="24"/>
                <w:lang w:eastAsia="ru-RU"/>
              </w:rPr>
              <w:t xml:space="preserve"> деятельности в</w:t>
            </w:r>
            <w:r w:rsidR="00C24B39" w:rsidRPr="00D02BAC">
              <w:rPr>
                <w:rFonts w:ascii="Times New Roman" w:eastAsia="Times New Roman" w:hAnsi="Times New Roman" w:cs="Times New Roman"/>
                <w:b/>
                <w:color w:val="000000" w:themeColor="text1"/>
                <w:sz w:val="24"/>
                <w:szCs w:val="24"/>
                <w:lang w:eastAsia="ru-RU"/>
              </w:rPr>
              <w:t xml:space="preserve"> 202</w:t>
            </w:r>
            <w:r w:rsidRPr="00D02BAC">
              <w:rPr>
                <w:rFonts w:ascii="Times New Roman" w:eastAsia="Times New Roman" w:hAnsi="Times New Roman" w:cs="Times New Roman"/>
                <w:b/>
                <w:color w:val="000000" w:themeColor="text1"/>
                <w:sz w:val="24"/>
                <w:szCs w:val="24"/>
                <w:lang w:eastAsia="ru-RU"/>
              </w:rPr>
              <w:t>1 год</w:t>
            </w:r>
            <w:r w:rsidR="0056150F" w:rsidRPr="00D02BAC">
              <w:rPr>
                <w:rFonts w:ascii="Times New Roman" w:eastAsia="Times New Roman" w:hAnsi="Times New Roman" w:cs="Times New Roman"/>
                <w:b/>
                <w:color w:val="000000" w:themeColor="text1"/>
                <w:sz w:val="24"/>
                <w:szCs w:val="24"/>
                <w:lang w:eastAsia="ru-RU"/>
              </w:rPr>
              <w:t>у</w:t>
            </w:r>
            <w:r w:rsidRPr="00D02BAC">
              <w:rPr>
                <w:rFonts w:ascii="Times New Roman" w:eastAsia="Times New Roman" w:hAnsi="Times New Roman" w:cs="Times New Roman"/>
                <w:b/>
                <w:color w:val="000000" w:themeColor="text1"/>
                <w:sz w:val="24"/>
                <w:szCs w:val="24"/>
                <w:lang w:eastAsia="ru-RU"/>
              </w:rPr>
              <w:t xml:space="preserve"> и предложения по ее совершенствованию</w:t>
            </w:r>
          </w:p>
        </w:tc>
        <w:tc>
          <w:tcPr>
            <w:tcW w:w="366" w:type="pct"/>
            <w:vAlign w:val="center"/>
          </w:tcPr>
          <w:p w14:paraId="584652AC" w14:textId="2C9B4138" w:rsidR="00722125" w:rsidRPr="00D02BAC" w:rsidRDefault="00EC09CA"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136</w:t>
            </w:r>
            <w:bookmarkStart w:id="0" w:name="_GoBack"/>
            <w:bookmarkEnd w:id="0"/>
          </w:p>
        </w:tc>
      </w:tr>
    </w:tbl>
    <w:p w14:paraId="1FE612AF" w14:textId="25D7BF04" w:rsidR="00722125" w:rsidRPr="009B6AEA" w:rsidRDefault="00722125" w:rsidP="00722125">
      <w:pPr>
        <w:shd w:val="clear" w:color="auto" w:fill="FFFFFF" w:themeFill="background1"/>
        <w:tabs>
          <w:tab w:val="left" w:pos="1289"/>
        </w:tabs>
        <w:spacing w:after="0" w:line="240" w:lineRule="auto"/>
        <w:ind w:firstLine="567"/>
        <w:jc w:val="both"/>
        <w:rPr>
          <w:rFonts w:ascii="Times New Roman" w:hAnsi="Times New Roman" w:cs="Times New Roman"/>
          <w:color w:val="000000" w:themeColor="text1"/>
          <w:sz w:val="24"/>
          <w:szCs w:val="26"/>
        </w:rPr>
      </w:pPr>
      <w:r w:rsidRPr="002322FE">
        <w:rPr>
          <w:rFonts w:ascii="Times New Roman" w:eastAsia="Times New Roman" w:hAnsi="Times New Roman" w:cs="Times New Roman"/>
          <w:color w:val="000000" w:themeColor="text1"/>
          <w:sz w:val="24"/>
          <w:szCs w:val="26"/>
          <w:lang w:eastAsia="ru-RU"/>
        </w:rPr>
        <w:t xml:space="preserve">Приложение: </w:t>
      </w:r>
      <w:r w:rsidRPr="002322FE">
        <w:rPr>
          <w:rFonts w:ascii="Times New Roman" w:hAnsi="Times New Roman" w:cs="Times New Roman"/>
          <w:color w:val="000000" w:themeColor="text1"/>
          <w:sz w:val="24"/>
          <w:szCs w:val="26"/>
        </w:rPr>
        <w:t>электронный файл «69 форма Сведения о наложенных ТО штрафах и состоянии их взыскания_ 2021</w:t>
      </w:r>
      <w:r w:rsidR="002322FE">
        <w:rPr>
          <w:rFonts w:ascii="Times New Roman" w:hAnsi="Times New Roman" w:cs="Times New Roman"/>
          <w:color w:val="000000" w:themeColor="text1"/>
          <w:sz w:val="24"/>
          <w:szCs w:val="26"/>
        </w:rPr>
        <w:t xml:space="preserve"> год</w:t>
      </w:r>
      <w:r w:rsidRPr="002322FE">
        <w:rPr>
          <w:rFonts w:ascii="Times New Roman" w:hAnsi="Times New Roman" w:cs="Times New Roman"/>
          <w:color w:val="000000" w:themeColor="text1"/>
          <w:sz w:val="24"/>
          <w:szCs w:val="26"/>
        </w:rPr>
        <w:t>».</w:t>
      </w:r>
    </w:p>
    <w:p w14:paraId="58677D7E" w14:textId="77777777" w:rsidR="00722125" w:rsidRPr="009B6AEA" w:rsidRDefault="00722125" w:rsidP="00722125">
      <w:pPr>
        <w:pStyle w:val="aff8"/>
        <w:numPr>
          <w:ilvl w:val="0"/>
          <w:numId w:val="15"/>
        </w:numPr>
        <w:shd w:val="clear" w:color="auto" w:fill="FFFFFF" w:themeFill="background1"/>
        <w:tabs>
          <w:tab w:val="left" w:pos="1289"/>
        </w:tabs>
        <w:ind w:left="0" w:firstLine="709"/>
        <w:jc w:val="center"/>
        <w:rPr>
          <w:b/>
          <w:color w:val="000000" w:themeColor="text1"/>
          <w:sz w:val="28"/>
          <w:szCs w:val="28"/>
        </w:rPr>
      </w:pPr>
      <w:r w:rsidRPr="009B6AEA">
        <w:rPr>
          <w:b/>
          <w:color w:val="000000" w:themeColor="text1"/>
          <w:sz w:val="28"/>
          <w:szCs w:val="28"/>
        </w:rPr>
        <w:br w:type="page"/>
      </w:r>
      <w:r w:rsidRPr="009B6AEA">
        <w:rPr>
          <w:b/>
          <w:color w:val="000000" w:themeColor="text1"/>
          <w:sz w:val="28"/>
          <w:szCs w:val="28"/>
        </w:rPr>
        <w:lastRenderedPageBreak/>
        <w:t>Сведения о выполнении полномочий, возложенных на Управление Роскомнадзора по Тверской области</w:t>
      </w:r>
    </w:p>
    <w:p w14:paraId="15463447"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Полномочия Управления Роскомнадзора по Тверской области установлены Положением об Управлении Федеральной службы по надзору в сфере связи, информационных технологий и массовых коммуникаций по Тверской области, утвержденным приказом руководителя Федеральной службы по надзору в сфере связи, информационных технологий и массовых коммуникаций от 25.01.2016 № 71 (далее Положение).</w:t>
      </w:r>
    </w:p>
    <w:p w14:paraId="415031AE" w14:textId="7DD354A6" w:rsidR="00722125" w:rsidRPr="009B6AEA"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Согласно информации, разм</w:t>
      </w:r>
      <w:r w:rsidR="00734315" w:rsidRPr="009B6AEA">
        <w:rPr>
          <w:rFonts w:ascii="Times New Roman" w:eastAsia="Times New Roman" w:hAnsi="Times New Roman" w:cs="Times New Roman"/>
          <w:color w:val="000000" w:themeColor="text1"/>
          <w:sz w:val="28"/>
          <w:szCs w:val="28"/>
          <w:lang w:eastAsia="ru-RU"/>
        </w:rPr>
        <w:t>ещ</w:t>
      </w:r>
      <w:r w:rsidR="00C86853" w:rsidRPr="009B6AEA">
        <w:rPr>
          <w:rFonts w:ascii="Times New Roman" w:eastAsia="Times New Roman" w:hAnsi="Times New Roman" w:cs="Times New Roman"/>
          <w:color w:val="000000" w:themeColor="text1"/>
          <w:sz w:val="28"/>
          <w:szCs w:val="28"/>
          <w:lang w:eastAsia="ru-RU"/>
        </w:rPr>
        <w:t>е</w:t>
      </w:r>
      <w:r w:rsidRPr="009B6AEA">
        <w:rPr>
          <w:rFonts w:ascii="Times New Roman" w:eastAsia="Times New Roman" w:hAnsi="Times New Roman" w:cs="Times New Roman"/>
          <w:color w:val="000000" w:themeColor="text1"/>
          <w:sz w:val="28"/>
          <w:szCs w:val="28"/>
          <w:lang w:eastAsia="ru-RU"/>
        </w:rPr>
        <w:t xml:space="preserve">нной в Единой информационной системе Роскомнадзора (далее – ЕИС), на территории Тверской области по состоянию на </w:t>
      </w:r>
      <w:r w:rsidR="0012220A" w:rsidRPr="009B6AEA">
        <w:rPr>
          <w:rFonts w:ascii="Times New Roman" w:eastAsia="Times New Roman" w:hAnsi="Times New Roman" w:cs="Times New Roman"/>
          <w:color w:val="000000" w:themeColor="text1"/>
          <w:sz w:val="28"/>
          <w:szCs w:val="28"/>
          <w:lang w:eastAsia="ru-RU"/>
        </w:rPr>
        <w:t>31</w:t>
      </w:r>
      <w:r w:rsidRPr="009B6AEA">
        <w:rPr>
          <w:rFonts w:ascii="Times New Roman" w:eastAsia="Times New Roman" w:hAnsi="Times New Roman" w:cs="Times New Roman"/>
          <w:color w:val="000000" w:themeColor="text1"/>
          <w:sz w:val="28"/>
          <w:szCs w:val="28"/>
          <w:lang w:eastAsia="ru-RU"/>
        </w:rPr>
        <w:t>.</w:t>
      </w:r>
      <w:r w:rsidR="0012220A" w:rsidRPr="009B6AEA">
        <w:rPr>
          <w:rFonts w:ascii="Times New Roman" w:eastAsia="Times New Roman" w:hAnsi="Times New Roman" w:cs="Times New Roman"/>
          <w:color w:val="000000" w:themeColor="text1"/>
          <w:sz w:val="28"/>
          <w:szCs w:val="28"/>
          <w:lang w:eastAsia="ru-RU"/>
        </w:rPr>
        <w:t>12</w:t>
      </w:r>
      <w:r w:rsidRPr="009B6AEA">
        <w:rPr>
          <w:rFonts w:ascii="Times New Roman" w:eastAsia="Times New Roman" w:hAnsi="Times New Roman" w:cs="Times New Roman"/>
          <w:color w:val="000000" w:themeColor="text1"/>
          <w:sz w:val="28"/>
          <w:szCs w:val="28"/>
          <w:lang w:eastAsia="ru-RU"/>
        </w:rPr>
        <w:t xml:space="preserve">.2021 года осуществляют деятельность </w:t>
      </w:r>
      <w:r w:rsidR="00CA0D1F">
        <w:rPr>
          <w:rFonts w:ascii="Times New Roman" w:eastAsia="Times New Roman" w:hAnsi="Times New Roman" w:cs="Times New Roman"/>
          <w:b/>
          <w:color w:val="000000" w:themeColor="text1"/>
          <w:sz w:val="28"/>
          <w:szCs w:val="28"/>
          <w:lang w:eastAsia="ru-RU"/>
        </w:rPr>
        <w:t>37 038</w:t>
      </w:r>
      <w:r w:rsidRPr="009B6AEA">
        <w:rPr>
          <w:rFonts w:ascii="Times New Roman" w:eastAsia="Times New Roman" w:hAnsi="Times New Roman" w:cs="Times New Roman"/>
          <w:b/>
          <w:bCs/>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юридических лиц, индивидуальных предпринимателей, физических лиц, являющихся субъектами контроля (надзора), осуществляемого Управлением:</w:t>
      </w:r>
    </w:p>
    <w:p w14:paraId="3C8EA84B"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gridCol w:w="816"/>
      </w:tblGrid>
      <w:tr w:rsidR="00722125" w:rsidRPr="009B6AEA" w14:paraId="6D61C5CC" w14:textId="77777777" w:rsidTr="00565FFF">
        <w:trPr>
          <w:trHeight w:val="345"/>
        </w:trPr>
        <w:tc>
          <w:tcPr>
            <w:tcW w:w="9371" w:type="dxa"/>
            <w:shd w:val="clear" w:color="auto" w:fill="auto"/>
            <w:vAlign w:val="bottom"/>
          </w:tcPr>
          <w:p w14:paraId="47DB150B"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t>Юридические лица и индивидуальные предприниматели, владельцы лицензии (лицензий) на осуществление деятельности в области оказания услуг связи, из них:</w:t>
            </w:r>
          </w:p>
        </w:tc>
        <w:tc>
          <w:tcPr>
            <w:tcW w:w="709" w:type="dxa"/>
            <w:shd w:val="clear" w:color="auto" w:fill="auto"/>
            <w:vAlign w:val="bottom"/>
          </w:tcPr>
          <w:p w14:paraId="3AC331FF" w14:textId="6ABA1A3D" w:rsidR="00722125" w:rsidRPr="00B305A8" w:rsidRDefault="00B305A8" w:rsidP="00C86E2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val="en-US" w:eastAsia="ru-RU"/>
              </w:rPr>
            </w:pPr>
            <w:r w:rsidRPr="00B305A8">
              <w:rPr>
                <w:rFonts w:ascii="Times New Roman" w:eastAsia="Times New Roman" w:hAnsi="Times New Roman" w:cs="Times New Roman"/>
                <w:b/>
                <w:color w:val="000000" w:themeColor="text1"/>
                <w:sz w:val="24"/>
                <w:szCs w:val="24"/>
                <w:lang w:eastAsia="ru-RU"/>
              </w:rPr>
              <w:t>4008</w:t>
            </w:r>
          </w:p>
        </w:tc>
      </w:tr>
      <w:tr w:rsidR="00722125" w:rsidRPr="009B6AEA" w14:paraId="1F7E9EA7" w14:textId="77777777" w:rsidTr="00565FFF">
        <w:trPr>
          <w:trHeight w:val="255"/>
        </w:trPr>
        <w:tc>
          <w:tcPr>
            <w:tcW w:w="9371" w:type="dxa"/>
            <w:shd w:val="clear" w:color="auto" w:fill="auto"/>
            <w:vAlign w:val="bottom"/>
          </w:tcPr>
          <w:p w14:paraId="5AEE0BDC"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почтовая связь</w:t>
            </w:r>
          </w:p>
        </w:tc>
        <w:tc>
          <w:tcPr>
            <w:tcW w:w="709" w:type="dxa"/>
            <w:shd w:val="clear" w:color="auto" w:fill="auto"/>
            <w:vAlign w:val="bottom"/>
          </w:tcPr>
          <w:p w14:paraId="7949CE5C" w14:textId="64638FB7" w:rsidR="00722125" w:rsidRPr="00B305A8" w:rsidRDefault="00B305A8"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B305A8">
              <w:rPr>
                <w:rFonts w:ascii="Times New Roman" w:eastAsia="Times New Roman" w:hAnsi="Times New Roman" w:cs="Times New Roman"/>
                <w:color w:val="000000" w:themeColor="text1"/>
                <w:sz w:val="24"/>
                <w:szCs w:val="24"/>
                <w:lang w:val="en-US" w:eastAsia="ru-RU"/>
              </w:rPr>
              <w:t>5</w:t>
            </w:r>
            <w:r w:rsidRPr="00B305A8">
              <w:rPr>
                <w:rFonts w:ascii="Times New Roman" w:eastAsia="Times New Roman" w:hAnsi="Times New Roman" w:cs="Times New Roman"/>
                <w:color w:val="000000" w:themeColor="text1"/>
                <w:sz w:val="24"/>
                <w:szCs w:val="24"/>
                <w:lang w:eastAsia="ru-RU"/>
              </w:rPr>
              <w:t>88</w:t>
            </w:r>
          </w:p>
        </w:tc>
      </w:tr>
      <w:tr w:rsidR="00722125" w:rsidRPr="009B6AEA" w14:paraId="22E81ADF" w14:textId="77777777" w:rsidTr="00565FFF">
        <w:trPr>
          <w:trHeight w:val="255"/>
        </w:trPr>
        <w:tc>
          <w:tcPr>
            <w:tcW w:w="9371" w:type="dxa"/>
            <w:shd w:val="clear" w:color="auto" w:fill="auto"/>
            <w:vAlign w:val="bottom"/>
          </w:tcPr>
          <w:p w14:paraId="579930A0"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телерадиовещание</w:t>
            </w:r>
          </w:p>
        </w:tc>
        <w:tc>
          <w:tcPr>
            <w:tcW w:w="709" w:type="dxa"/>
            <w:shd w:val="clear" w:color="auto" w:fill="auto"/>
            <w:vAlign w:val="bottom"/>
          </w:tcPr>
          <w:p w14:paraId="2AEB60AA" w14:textId="5CF039FE" w:rsidR="00722125" w:rsidRPr="00B305A8" w:rsidRDefault="00B305A8"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B305A8">
              <w:rPr>
                <w:rFonts w:ascii="Times New Roman" w:eastAsia="Times New Roman" w:hAnsi="Times New Roman" w:cs="Times New Roman"/>
                <w:color w:val="000000" w:themeColor="text1"/>
                <w:sz w:val="24"/>
                <w:szCs w:val="24"/>
                <w:lang w:eastAsia="ru-RU"/>
              </w:rPr>
              <w:t>332</w:t>
            </w:r>
          </w:p>
        </w:tc>
      </w:tr>
      <w:tr w:rsidR="00722125" w:rsidRPr="009B6AEA" w14:paraId="5FC162AD" w14:textId="77777777" w:rsidTr="00565FFF">
        <w:trPr>
          <w:trHeight w:val="255"/>
        </w:trPr>
        <w:tc>
          <w:tcPr>
            <w:tcW w:w="9371" w:type="dxa"/>
            <w:shd w:val="clear" w:color="auto" w:fill="auto"/>
            <w:vAlign w:val="bottom"/>
          </w:tcPr>
          <w:p w14:paraId="3D5BB0EF"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электросвязь</w:t>
            </w:r>
          </w:p>
        </w:tc>
        <w:tc>
          <w:tcPr>
            <w:tcW w:w="709" w:type="dxa"/>
            <w:shd w:val="clear" w:color="auto" w:fill="auto"/>
            <w:vAlign w:val="bottom"/>
          </w:tcPr>
          <w:p w14:paraId="019F8517" w14:textId="37826F45" w:rsidR="00722125" w:rsidRPr="00B305A8" w:rsidRDefault="00B305A8"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B305A8">
              <w:rPr>
                <w:rFonts w:ascii="Times New Roman" w:eastAsia="Times New Roman" w:hAnsi="Times New Roman" w:cs="Times New Roman"/>
                <w:color w:val="000000" w:themeColor="text1"/>
                <w:sz w:val="24"/>
                <w:szCs w:val="24"/>
                <w:lang w:eastAsia="ru-RU"/>
              </w:rPr>
              <w:t>3088</w:t>
            </w:r>
          </w:p>
        </w:tc>
      </w:tr>
      <w:tr w:rsidR="00722125" w:rsidRPr="009B6AEA" w14:paraId="51E17B6E" w14:textId="77777777" w:rsidTr="00565FFF">
        <w:trPr>
          <w:trHeight w:val="510"/>
        </w:trPr>
        <w:tc>
          <w:tcPr>
            <w:tcW w:w="9371" w:type="dxa"/>
            <w:shd w:val="clear" w:color="auto" w:fill="auto"/>
            <w:vAlign w:val="bottom"/>
          </w:tcPr>
          <w:p w14:paraId="18F35DD8"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709" w:type="dxa"/>
            <w:shd w:val="clear" w:color="auto" w:fill="auto"/>
            <w:vAlign w:val="bottom"/>
          </w:tcPr>
          <w:p w14:paraId="4B63E1FD" w14:textId="2BF97132" w:rsidR="00722125" w:rsidRPr="00B01240" w:rsidRDefault="00B01240" w:rsidP="00565FFF">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highlight w:val="yellow"/>
                <w:lang w:eastAsia="ru-RU"/>
              </w:rPr>
            </w:pPr>
            <w:r w:rsidRPr="00B01240">
              <w:rPr>
                <w:rFonts w:ascii="Times New Roman" w:eastAsia="Times New Roman" w:hAnsi="Times New Roman" w:cs="Times New Roman"/>
                <w:b/>
                <w:color w:val="000000" w:themeColor="text1"/>
                <w:sz w:val="24"/>
                <w:szCs w:val="24"/>
                <w:lang w:eastAsia="ru-RU"/>
              </w:rPr>
              <w:t>578</w:t>
            </w:r>
          </w:p>
        </w:tc>
      </w:tr>
      <w:tr w:rsidR="00722125" w:rsidRPr="009B6AEA" w14:paraId="504080F4" w14:textId="77777777" w:rsidTr="00565FFF">
        <w:trPr>
          <w:trHeight w:val="255"/>
        </w:trPr>
        <w:tc>
          <w:tcPr>
            <w:tcW w:w="9371" w:type="dxa"/>
            <w:shd w:val="clear" w:color="auto" w:fill="auto"/>
            <w:vAlign w:val="bottom"/>
          </w:tcPr>
          <w:p w14:paraId="5249009A"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ТВ</w:t>
            </w:r>
          </w:p>
        </w:tc>
        <w:tc>
          <w:tcPr>
            <w:tcW w:w="709" w:type="dxa"/>
            <w:shd w:val="clear" w:color="auto" w:fill="auto"/>
            <w:vAlign w:val="bottom"/>
          </w:tcPr>
          <w:p w14:paraId="55A90563" w14:textId="165FFCFB" w:rsidR="00722125" w:rsidRPr="00B305A8" w:rsidRDefault="00B305A8"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highlight w:val="yellow"/>
                <w:lang w:eastAsia="ru-RU"/>
              </w:rPr>
            </w:pPr>
            <w:r w:rsidRPr="00B305A8">
              <w:rPr>
                <w:rFonts w:ascii="Times New Roman" w:eastAsia="Times New Roman" w:hAnsi="Times New Roman" w:cs="Times New Roman"/>
                <w:color w:val="000000" w:themeColor="text1"/>
                <w:sz w:val="24"/>
                <w:szCs w:val="24"/>
                <w:lang w:eastAsia="ru-RU"/>
              </w:rPr>
              <w:t>414</w:t>
            </w:r>
          </w:p>
        </w:tc>
      </w:tr>
      <w:tr w:rsidR="00722125" w:rsidRPr="009B6AEA" w14:paraId="24735008" w14:textId="77777777" w:rsidTr="00565FFF">
        <w:trPr>
          <w:trHeight w:val="255"/>
        </w:trPr>
        <w:tc>
          <w:tcPr>
            <w:tcW w:w="9371" w:type="dxa"/>
            <w:shd w:val="clear" w:color="auto" w:fill="auto"/>
            <w:vAlign w:val="bottom"/>
          </w:tcPr>
          <w:p w14:paraId="559FF040"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РВ</w:t>
            </w:r>
          </w:p>
        </w:tc>
        <w:tc>
          <w:tcPr>
            <w:tcW w:w="709" w:type="dxa"/>
            <w:shd w:val="clear" w:color="auto" w:fill="auto"/>
            <w:vAlign w:val="bottom"/>
          </w:tcPr>
          <w:p w14:paraId="73D09865" w14:textId="3C7E0708" w:rsidR="00722125" w:rsidRPr="00B305A8" w:rsidRDefault="00B305A8"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highlight w:val="yellow"/>
                <w:lang w:eastAsia="ru-RU"/>
              </w:rPr>
            </w:pPr>
            <w:r w:rsidRPr="00B305A8">
              <w:rPr>
                <w:rFonts w:ascii="Times New Roman" w:eastAsia="Times New Roman" w:hAnsi="Times New Roman" w:cs="Times New Roman"/>
                <w:color w:val="000000" w:themeColor="text1"/>
                <w:sz w:val="24"/>
                <w:szCs w:val="24"/>
                <w:lang w:eastAsia="ru-RU"/>
              </w:rPr>
              <w:t>164</w:t>
            </w:r>
          </w:p>
        </w:tc>
      </w:tr>
      <w:tr w:rsidR="00722125" w:rsidRPr="009B6AEA" w14:paraId="5083509A" w14:textId="77777777" w:rsidTr="00565FFF">
        <w:trPr>
          <w:trHeight w:val="840"/>
        </w:trPr>
        <w:tc>
          <w:tcPr>
            <w:tcW w:w="9371" w:type="dxa"/>
            <w:shd w:val="clear" w:color="auto" w:fill="auto"/>
            <w:vAlign w:val="bottom"/>
          </w:tcPr>
          <w:p w14:paraId="76D207C3"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ru-RU"/>
              </w:rPr>
            </w:pPr>
            <w:r w:rsidRPr="009B6AEA">
              <w:rPr>
                <w:rFonts w:ascii="Times New Roman" w:eastAsia="Times New Roman" w:hAnsi="Times New Roman" w:cs="Times New Roman"/>
                <w:bCs/>
                <w:color w:val="000000" w:themeColor="text1"/>
                <w:sz w:val="24"/>
                <w:szCs w:val="24"/>
                <w:lang w:eastAsia="ru-RU"/>
              </w:rPr>
              <w:t>Юридические лица и индивидуальные предприниматели,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w:t>
            </w:r>
          </w:p>
        </w:tc>
        <w:tc>
          <w:tcPr>
            <w:tcW w:w="709" w:type="dxa"/>
            <w:shd w:val="clear" w:color="auto" w:fill="auto"/>
            <w:vAlign w:val="bottom"/>
          </w:tcPr>
          <w:p w14:paraId="7280C144"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highlight w:val="yellow"/>
                <w:lang w:eastAsia="ru-RU"/>
              </w:rPr>
            </w:pPr>
            <w:r w:rsidRPr="00B01240">
              <w:rPr>
                <w:rFonts w:ascii="Times New Roman" w:eastAsia="Times New Roman" w:hAnsi="Times New Roman" w:cs="Times New Roman"/>
                <w:color w:val="000000" w:themeColor="text1"/>
                <w:sz w:val="24"/>
                <w:szCs w:val="24"/>
                <w:lang w:eastAsia="ru-RU"/>
              </w:rPr>
              <w:t>0</w:t>
            </w:r>
          </w:p>
        </w:tc>
      </w:tr>
      <w:tr w:rsidR="00722125" w:rsidRPr="009B6AEA" w14:paraId="78D4B252" w14:textId="77777777" w:rsidTr="00565FFF">
        <w:trPr>
          <w:trHeight w:val="840"/>
        </w:trPr>
        <w:tc>
          <w:tcPr>
            <w:tcW w:w="9371" w:type="dxa"/>
            <w:shd w:val="clear" w:color="auto" w:fill="auto"/>
            <w:vAlign w:val="bottom"/>
          </w:tcPr>
          <w:p w14:paraId="58B80A5F"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709" w:type="dxa"/>
            <w:shd w:val="clear" w:color="auto" w:fill="auto"/>
            <w:vAlign w:val="bottom"/>
          </w:tcPr>
          <w:p w14:paraId="2772C3F7" w14:textId="55FBE26D" w:rsidR="00722125" w:rsidRPr="006350C4" w:rsidRDefault="00B01240" w:rsidP="00565FFF">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6350C4">
              <w:rPr>
                <w:rFonts w:ascii="Times New Roman" w:eastAsia="Times New Roman" w:hAnsi="Times New Roman" w:cs="Times New Roman"/>
                <w:b/>
                <w:color w:val="000000" w:themeColor="text1"/>
                <w:sz w:val="24"/>
                <w:szCs w:val="24"/>
                <w:lang w:eastAsia="ru-RU"/>
              </w:rPr>
              <w:t>320</w:t>
            </w:r>
          </w:p>
        </w:tc>
      </w:tr>
      <w:tr w:rsidR="00722125" w:rsidRPr="009B6AEA" w14:paraId="28CB6C5F" w14:textId="77777777" w:rsidTr="00565FFF">
        <w:trPr>
          <w:trHeight w:val="255"/>
        </w:trPr>
        <w:tc>
          <w:tcPr>
            <w:tcW w:w="9371" w:type="dxa"/>
            <w:shd w:val="clear" w:color="auto" w:fill="auto"/>
            <w:vAlign w:val="bottom"/>
          </w:tcPr>
          <w:p w14:paraId="12C9DA98"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РЭС</w:t>
            </w:r>
          </w:p>
        </w:tc>
        <w:tc>
          <w:tcPr>
            <w:tcW w:w="709" w:type="dxa"/>
            <w:shd w:val="clear" w:color="auto" w:fill="auto"/>
            <w:vAlign w:val="bottom"/>
          </w:tcPr>
          <w:p w14:paraId="64D3B4C9" w14:textId="0E897BED" w:rsidR="00722125" w:rsidRPr="006350C4" w:rsidRDefault="00B01240" w:rsidP="006A791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en-US" w:eastAsia="ru-RU"/>
              </w:rPr>
            </w:pPr>
            <w:r w:rsidRPr="006350C4">
              <w:rPr>
                <w:rFonts w:ascii="Times New Roman" w:eastAsia="Times New Roman" w:hAnsi="Times New Roman" w:cs="Times New Roman"/>
                <w:color w:val="000000" w:themeColor="text1"/>
                <w:sz w:val="24"/>
                <w:szCs w:val="24"/>
                <w:lang w:eastAsia="ru-RU"/>
              </w:rPr>
              <w:t>208</w:t>
            </w:r>
          </w:p>
        </w:tc>
      </w:tr>
      <w:tr w:rsidR="00722125" w:rsidRPr="009B6AEA" w14:paraId="06BAC5E0" w14:textId="77777777" w:rsidTr="00565FFF">
        <w:trPr>
          <w:trHeight w:val="255"/>
        </w:trPr>
        <w:tc>
          <w:tcPr>
            <w:tcW w:w="9371" w:type="dxa"/>
            <w:shd w:val="clear" w:color="auto" w:fill="auto"/>
            <w:vAlign w:val="bottom"/>
          </w:tcPr>
          <w:p w14:paraId="1F093AD3"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радиолюбители</w:t>
            </w:r>
          </w:p>
        </w:tc>
        <w:tc>
          <w:tcPr>
            <w:tcW w:w="709" w:type="dxa"/>
            <w:shd w:val="clear" w:color="auto" w:fill="auto"/>
            <w:vAlign w:val="bottom"/>
          </w:tcPr>
          <w:p w14:paraId="402280FA" w14:textId="3CBA2858" w:rsidR="00722125" w:rsidRPr="006350C4" w:rsidRDefault="00B01240" w:rsidP="00565FF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6350C4">
              <w:rPr>
                <w:rFonts w:ascii="Times New Roman" w:eastAsia="Times New Roman" w:hAnsi="Times New Roman" w:cs="Times New Roman"/>
                <w:color w:val="000000" w:themeColor="text1"/>
                <w:sz w:val="24"/>
                <w:szCs w:val="24"/>
                <w:lang w:eastAsia="ru-RU"/>
              </w:rPr>
              <w:t>112</w:t>
            </w:r>
          </w:p>
        </w:tc>
      </w:tr>
      <w:tr w:rsidR="00722125" w:rsidRPr="009B6AEA" w14:paraId="773539B3" w14:textId="77777777" w:rsidTr="00565FFF">
        <w:trPr>
          <w:trHeight w:val="1005"/>
        </w:trPr>
        <w:tc>
          <w:tcPr>
            <w:tcW w:w="9371" w:type="dxa"/>
            <w:shd w:val="clear" w:color="auto" w:fill="auto"/>
            <w:vAlign w:val="bottom"/>
          </w:tcPr>
          <w:p w14:paraId="4645C7B0"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t>Юридические и физические лица - пользователи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w:t>
            </w:r>
          </w:p>
        </w:tc>
        <w:tc>
          <w:tcPr>
            <w:tcW w:w="709" w:type="dxa"/>
            <w:shd w:val="clear" w:color="auto" w:fill="auto"/>
            <w:vAlign w:val="bottom"/>
          </w:tcPr>
          <w:p w14:paraId="7E0A964E" w14:textId="3ABA7407" w:rsidR="00722125" w:rsidRPr="006350C4" w:rsidRDefault="006350C4" w:rsidP="00565FFF">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highlight w:val="yellow"/>
                <w:lang w:eastAsia="ru-RU"/>
              </w:rPr>
            </w:pPr>
            <w:r w:rsidRPr="006350C4">
              <w:rPr>
                <w:rFonts w:ascii="Times New Roman" w:eastAsia="Times New Roman" w:hAnsi="Times New Roman" w:cs="Times New Roman"/>
                <w:b/>
                <w:color w:val="000000" w:themeColor="text1"/>
                <w:sz w:val="24"/>
                <w:szCs w:val="24"/>
                <w:lang w:eastAsia="ru-RU"/>
              </w:rPr>
              <w:t>1</w:t>
            </w:r>
          </w:p>
        </w:tc>
      </w:tr>
      <w:tr w:rsidR="00722125" w:rsidRPr="009B6AEA" w14:paraId="75BE8260" w14:textId="77777777" w:rsidTr="00565FFF">
        <w:trPr>
          <w:trHeight w:val="1005"/>
        </w:trPr>
        <w:tc>
          <w:tcPr>
            <w:tcW w:w="9371" w:type="dxa"/>
            <w:shd w:val="clear" w:color="auto" w:fill="auto"/>
            <w:vAlign w:val="bottom"/>
          </w:tcPr>
          <w:p w14:paraId="4FF38289"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t xml:space="preserve">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w:t>
            </w:r>
            <w:r w:rsidRPr="009B6AEA">
              <w:rPr>
                <w:rFonts w:ascii="Times New Roman" w:eastAsia="Times New Roman" w:hAnsi="Times New Roman" w:cs="Times New Roman"/>
                <w:b/>
                <w:bCs/>
                <w:color w:val="000000" w:themeColor="text1"/>
                <w:sz w:val="24"/>
                <w:szCs w:val="24"/>
                <w:lang w:eastAsia="ru-RU"/>
              </w:rPr>
              <w:lastRenderedPageBreak/>
              <w:t>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709" w:type="dxa"/>
            <w:shd w:val="clear" w:color="auto" w:fill="auto"/>
            <w:vAlign w:val="bottom"/>
          </w:tcPr>
          <w:p w14:paraId="4BE39B02" w14:textId="512C8E10" w:rsidR="00722125" w:rsidRPr="009B6AEA" w:rsidRDefault="006350C4" w:rsidP="00565FFF">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highlight w:val="yellow"/>
                <w:lang w:val="en-US" w:eastAsia="ru-RU"/>
              </w:rPr>
            </w:pPr>
            <w:r w:rsidRPr="006350C4">
              <w:rPr>
                <w:rFonts w:ascii="Times New Roman" w:eastAsia="Times New Roman" w:hAnsi="Times New Roman" w:cs="Times New Roman"/>
                <w:b/>
                <w:color w:val="000000" w:themeColor="text1"/>
                <w:sz w:val="24"/>
                <w:szCs w:val="24"/>
                <w:lang w:eastAsia="ru-RU"/>
              </w:rPr>
              <w:lastRenderedPageBreak/>
              <w:t>2</w:t>
            </w:r>
          </w:p>
        </w:tc>
      </w:tr>
      <w:tr w:rsidR="00722125" w:rsidRPr="009B6AEA" w14:paraId="553E41FA" w14:textId="77777777" w:rsidTr="00565FFF">
        <w:trPr>
          <w:trHeight w:val="255"/>
        </w:trPr>
        <w:tc>
          <w:tcPr>
            <w:tcW w:w="9371" w:type="dxa"/>
            <w:shd w:val="clear" w:color="auto" w:fill="auto"/>
            <w:vAlign w:val="bottom"/>
          </w:tcPr>
          <w:p w14:paraId="289C973C"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lastRenderedPageBreak/>
              <w:t>Юридические и физические лица, являющиеся операторами информационных систем</w:t>
            </w:r>
          </w:p>
        </w:tc>
        <w:tc>
          <w:tcPr>
            <w:tcW w:w="709" w:type="dxa"/>
            <w:shd w:val="clear" w:color="auto" w:fill="auto"/>
            <w:vAlign w:val="bottom"/>
          </w:tcPr>
          <w:p w14:paraId="1A62A41A" w14:textId="47FD60C5" w:rsidR="00722125" w:rsidRPr="006350C4" w:rsidRDefault="006350C4" w:rsidP="00565FFF">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highlight w:val="yellow"/>
                <w:lang w:eastAsia="ru-RU"/>
              </w:rPr>
            </w:pPr>
            <w:r w:rsidRPr="006350C4">
              <w:rPr>
                <w:rFonts w:ascii="Times New Roman" w:eastAsia="Times New Roman" w:hAnsi="Times New Roman" w:cs="Times New Roman"/>
                <w:b/>
                <w:color w:val="000000" w:themeColor="text1"/>
                <w:sz w:val="24"/>
                <w:szCs w:val="24"/>
                <w:lang w:eastAsia="ru-RU"/>
              </w:rPr>
              <w:t>1</w:t>
            </w:r>
          </w:p>
        </w:tc>
      </w:tr>
      <w:tr w:rsidR="00722125" w:rsidRPr="009B6AEA" w14:paraId="48C48530" w14:textId="77777777" w:rsidTr="00565FFF">
        <w:trPr>
          <w:trHeight w:val="1005"/>
        </w:trPr>
        <w:tc>
          <w:tcPr>
            <w:tcW w:w="9371" w:type="dxa"/>
            <w:shd w:val="clear" w:color="auto" w:fill="auto"/>
            <w:vAlign w:val="bottom"/>
          </w:tcPr>
          <w:p w14:paraId="5075E711" w14:textId="77777777" w:rsidR="00722125" w:rsidRPr="009B6AEA"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sidRPr="009B6AEA">
              <w:rPr>
                <w:rFonts w:ascii="Times New Roman" w:eastAsia="Times New Roman" w:hAnsi="Times New Roman" w:cs="Times New Roman"/>
                <w:b/>
                <w:bCs/>
                <w:color w:val="000000" w:themeColor="text1"/>
                <w:sz w:val="24"/>
                <w:szCs w:val="24"/>
                <w:lang w:eastAsia="ru-RU"/>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
        </w:tc>
        <w:tc>
          <w:tcPr>
            <w:tcW w:w="709" w:type="dxa"/>
            <w:shd w:val="clear" w:color="auto" w:fill="auto"/>
            <w:vAlign w:val="bottom"/>
          </w:tcPr>
          <w:p w14:paraId="562E4972" w14:textId="2A6517B3" w:rsidR="00722125" w:rsidRPr="006350C4" w:rsidRDefault="006350C4" w:rsidP="00565FFF">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highlight w:val="yellow"/>
                <w:lang w:eastAsia="ru-RU"/>
              </w:rPr>
            </w:pPr>
            <w:r w:rsidRPr="006350C4">
              <w:rPr>
                <w:rFonts w:ascii="Times New Roman" w:eastAsia="Times New Roman" w:hAnsi="Times New Roman" w:cs="Times New Roman"/>
                <w:b/>
                <w:bCs/>
                <w:color w:val="000000" w:themeColor="text1"/>
                <w:sz w:val="24"/>
                <w:szCs w:val="24"/>
                <w:lang w:eastAsia="ru-RU"/>
              </w:rPr>
              <w:t>32128</w:t>
            </w:r>
          </w:p>
        </w:tc>
      </w:tr>
    </w:tbl>
    <w:p w14:paraId="3636560F" w14:textId="3CD814D5" w:rsidR="00722125" w:rsidRPr="009B6AEA"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A09E8">
        <w:rPr>
          <w:rFonts w:ascii="Times New Roman" w:eastAsia="Times New Roman" w:hAnsi="Times New Roman" w:cs="Times New Roman"/>
          <w:color w:val="000000" w:themeColor="text1"/>
          <w:sz w:val="28"/>
          <w:szCs w:val="28"/>
          <w:lang w:eastAsia="ru-RU"/>
        </w:rPr>
        <w:t>Динамика изменения количества субъектов контроля (надзора) н</w:t>
      </w:r>
      <w:r w:rsidR="005670BF" w:rsidRPr="00BA09E8">
        <w:rPr>
          <w:rFonts w:ascii="Times New Roman" w:eastAsia="Times New Roman" w:hAnsi="Times New Roman" w:cs="Times New Roman"/>
          <w:color w:val="000000" w:themeColor="text1"/>
          <w:sz w:val="28"/>
          <w:szCs w:val="28"/>
          <w:lang w:eastAsia="ru-RU"/>
        </w:rPr>
        <w:t xml:space="preserve">а территории Тверской области за </w:t>
      </w:r>
      <w:r w:rsidRPr="00BA09E8">
        <w:rPr>
          <w:rFonts w:ascii="Times New Roman" w:eastAsia="Times New Roman" w:hAnsi="Times New Roman" w:cs="Times New Roman"/>
          <w:color w:val="000000" w:themeColor="text1"/>
          <w:sz w:val="28"/>
          <w:szCs w:val="28"/>
          <w:lang w:eastAsia="ru-RU"/>
        </w:rPr>
        <w:t>2021 год в сравнении с 2020 год</w:t>
      </w:r>
      <w:r w:rsidR="0012220A" w:rsidRPr="00BA09E8">
        <w:rPr>
          <w:rFonts w:ascii="Times New Roman" w:eastAsia="Times New Roman" w:hAnsi="Times New Roman" w:cs="Times New Roman"/>
          <w:color w:val="000000" w:themeColor="text1"/>
          <w:sz w:val="28"/>
          <w:szCs w:val="28"/>
          <w:lang w:eastAsia="ru-RU"/>
        </w:rPr>
        <w:t>ом</w:t>
      </w:r>
      <w:r w:rsidRPr="00BA09E8">
        <w:rPr>
          <w:rFonts w:ascii="Times New Roman" w:eastAsia="Times New Roman" w:hAnsi="Times New Roman" w:cs="Times New Roman"/>
          <w:color w:val="000000" w:themeColor="text1"/>
          <w:sz w:val="28"/>
          <w:szCs w:val="28"/>
          <w:lang w:eastAsia="ru-RU"/>
        </w:rPr>
        <w:t xml:space="preserve"> показана на диаграмме.</w:t>
      </w:r>
    </w:p>
    <w:p w14:paraId="5D904C33" w14:textId="77777777" w:rsidR="00FA5818" w:rsidRPr="009B6AEA" w:rsidRDefault="00FA5818"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p>
    <w:p w14:paraId="03C816B3" w14:textId="77777777" w:rsidR="00722125" w:rsidRPr="009B6AEA" w:rsidRDefault="00722125" w:rsidP="00722125">
      <w:pPr>
        <w:shd w:val="clear" w:color="auto" w:fill="FFFFFF" w:themeFill="background1"/>
        <w:spacing w:line="240" w:lineRule="auto"/>
        <w:jc w:val="center"/>
        <w:rPr>
          <w:rFonts w:ascii="Times New Roman" w:eastAsia="Times New Roman" w:hAnsi="Times New Roman" w:cs="Times New Roman"/>
          <w:color w:val="000000" w:themeColor="text1"/>
          <w:sz w:val="28"/>
          <w:szCs w:val="28"/>
          <w:highlight w:val="yellow"/>
          <w:lang w:eastAsia="ru-RU"/>
        </w:rPr>
      </w:pPr>
      <w:r w:rsidRPr="009B6AEA">
        <w:rPr>
          <w:rFonts w:ascii="Times New Roman" w:hAnsi="Times New Roman" w:cs="Times New Roman"/>
          <w:noProof/>
          <w:color w:val="000000" w:themeColor="text1"/>
          <w:highlight w:val="yellow"/>
          <w:lang w:eastAsia="ru-RU"/>
        </w:rPr>
        <w:drawing>
          <wp:inline distT="0" distB="0" distL="0" distR="0" wp14:anchorId="6B0BA9F7" wp14:editId="22B1FE86">
            <wp:extent cx="5486400" cy="1653871"/>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06209" w14:textId="77777777" w:rsidR="00722125" w:rsidRPr="009B6AEA" w:rsidRDefault="00722125" w:rsidP="00722125">
      <w:pPr>
        <w:tabs>
          <w:tab w:val="left" w:pos="1178"/>
          <w:tab w:val="left" w:pos="9053"/>
        </w:tabs>
        <w:spacing w:line="240" w:lineRule="auto"/>
        <w:jc w:val="center"/>
        <w:rPr>
          <w:rFonts w:ascii="Times New Roman" w:eastAsia="Calibri" w:hAnsi="Times New Roman" w:cs="Times New Roman"/>
          <w:b/>
          <w:color w:val="000000" w:themeColor="text1"/>
          <w:sz w:val="28"/>
          <w:szCs w:val="28"/>
        </w:rPr>
      </w:pPr>
      <w:r w:rsidRPr="009B6AEA">
        <w:rPr>
          <w:rFonts w:ascii="Times New Roman" w:eastAsia="Calibri" w:hAnsi="Times New Roman" w:cs="Times New Roman"/>
          <w:b/>
          <w:color w:val="000000" w:themeColor="text1"/>
          <w:sz w:val="28"/>
          <w:szCs w:val="28"/>
        </w:rPr>
        <w:t>1. Сведения о выполнении полномочий в сфере связи</w:t>
      </w:r>
    </w:p>
    <w:p w14:paraId="3F8DD580"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1.1. Ведение реестров и учета в сфере связи.</w:t>
      </w:r>
    </w:p>
    <w:p w14:paraId="3F446E6F"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themeColor="text1"/>
          <w:sz w:val="28"/>
          <w:szCs w:val="28"/>
          <w:lang w:eastAsia="ru-RU"/>
        </w:rPr>
      </w:pPr>
    </w:p>
    <w:p w14:paraId="3F4D777C" w14:textId="77777777" w:rsidR="00722125" w:rsidRPr="009B6AEA" w:rsidRDefault="00722125" w:rsidP="00722125">
      <w:pPr>
        <w:pStyle w:val="aff8"/>
        <w:numPr>
          <w:ilvl w:val="2"/>
          <w:numId w:val="14"/>
        </w:numPr>
        <w:shd w:val="clear" w:color="auto" w:fill="FFFFFF" w:themeFill="background1"/>
        <w:tabs>
          <w:tab w:val="left" w:pos="1178"/>
          <w:tab w:val="left" w:pos="9053"/>
        </w:tabs>
        <w:ind w:left="0" w:firstLine="0"/>
        <w:jc w:val="center"/>
        <w:rPr>
          <w:i/>
          <w:color w:val="000000" w:themeColor="text1"/>
          <w:sz w:val="28"/>
          <w:szCs w:val="28"/>
        </w:rPr>
      </w:pPr>
      <w:r w:rsidRPr="009B6AEA">
        <w:rPr>
          <w:i/>
          <w:color w:val="000000" w:themeColor="text1"/>
          <w:sz w:val="28"/>
          <w:szCs w:val="28"/>
        </w:rPr>
        <w:t>Ведение реестра операторов, занимающих существенное положение в сети связи общего пользования.</w:t>
      </w:r>
    </w:p>
    <w:p w14:paraId="19ED9DC0" w14:textId="77777777" w:rsidR="00722125" w:rsidRPr="009B6AEA" w:rsidRDefault="00722125" w:rsidP="00722125">
      <w:pPr>
        <w:pStyle w:val="aff8"/>
        <w:shd w:val="clear" w:color="auto" w:fill="FFFFFF" w:themeFill="background1"/>
        <w:tabs>
          <w:tab w:val="left" w:pos="1178"/>
          <w:tab w:val="left" w:pos="9053"/>
        </w:tabs>
        <w:ind w:left="0"/>
        <w:rPr>
          <w:i/>
          <w:color w:val="000000" w:themeColor="text1"/>
          <w:sz w:val="28"/>
          <w:szCs w:val="28"/>
          <w:highlight w:val="yellow"/>
        </w:rPr>
      </w:pPr>
    </w:p>
    <w:p w14:paraId="4197C0F8" w14:textId="77777777" w:rsidR="00C670C6" w:rsidRPr="009B6AEA" w:rsidRDefault="00C670C6" w:rsidP="00C670C6">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мероприятие проведено в 1 квартале 2021 года.</w:t>
      </w:r>
    </w:p>
    <w:p w14:paraId="75D2B5C5" w14:textId="77777777" w:rsidR="00C670C6" w:rsidRPr="009B6AEA" w:rsidRDefault="00C670C6" w:rsidP="00C670C6">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целях выполнения обязательных требований в области связи, содержащихся в Положении о ведении реестра операторов, занимающих существенное положение в сети связи общего пользования, утвержденного приказом Министерства информационных технологий и связи Российской Федерации от 19.05.2005 № 55, операторами связи, осуществляющими деятельность на территории Тверской области по оказанию услуг местной телефонной связи, за исключением услуг местной телефонной связи с использованием таксофонов и средств коллективного доступа, услуг внутризоновой телефонной связи, услуг междугородной и </w:t>
      </w:r>
      <w:r w:rsidRPr="009B6AEA">
        <w:rPr>
          <w:rFonts w:ascii="Times New Roman" w:eastAsia="Times New Roman" w:hAnsi="Times New Roman" w:cs="Times New Roman"/>
          <w:color w:val="000000" w:themeColor="text1"/>
          <w:sz w:val="28"/>
          <w:szCs w:val="28"/>
          <w:lang w:eastAsia="ru-RU"/>
        </w:rPr>
        <w:lastRenderedPageBreak/>
        <w:t>международной телефонной связи, были представлены по запросу Управления отчетные формы. Всего было представлено 38 форм.</w:t>
      </w:r>
    </w:p>
    <w:p w14:paraId="2F9431F1" w14:textId="77777777" w:rsidR="00C670C6" w:rsidRPr="009B6AEA" w:rsidRDefault="00C670C6" w:rsidP="00C670C6">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Представленные формы были проанализированы и внесены в ЕИС Роскомнадзора 01.03.2021 (срок внесения до 20.03.2021).</w:t>
      </w:r>
    </w:p>
    <w:p w14:paraId="634CA944" w14:textId="77777777" w:rsidR="00C670C6" w:rsidRPr="009B6AEA" w:rsidRDefault="00C670C6" w:rsidP="00C670C6">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проведены в установленный срок.</w:t>
      </w:r>
    </w:p>
    <w:p w14:paraId="0F0670D2" w14:textId="77777777" w:rsidR="00C670C6" w:rsidRPr="009B6AEA" w:rsidRDefault="00C670C6" w:rsidP="00C670C6">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2020 году в ЕИС Роскомнадзора было загружено 37 форм.</w:t>
      </w:r>
    </w:p>
    <w:p w14:paraId="0522D6F9" w14:textId="77777777" w:rsidR="00C670C6" w:rsidRPr="009B6AEA" w:rsidRDefault="00C670C6" w:rsidP="00C670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8"/>
          <w:szCs w:val="28"/>
          <w:lang w:eastAsia="ru-RU"/>
        </w:rPr>
        <w:t>Осуществление функции в</w:t>
      </w:r>
      <w:r w:rsidRPr="009B6AEA">
        <w:rPr>
          <w:rFonts w:ascii="Times New Roman" w:hAnsi="Times New Roman" w:cs="Times New Roman"/>
          <w:color w:val="000000" w:themeColor="text1"/>
          <w:sz w:val="28"/>
          <w:szCs w:val="28"/>
        </w:rPr>
        <w:t xml:space="preserve">едения реестра операторов, занимающих существенное положение в сети связи общего пользования, в Управлении возложено на 1 </w:t>
      </w:r>
      <w:r w:rsidRPr="009B6AEA">
        <w:rPr>
          <w:rFonts w:ascii="Times New Roman" w:eastAsia="Times New Roman" w:hAnsi="Times New Roman" w:cs="Times New Roman"/>
          <w:color w:val="000000" w:themeColor="text1"/>
          <w:sz w:val="28"/>
          <w:szCs w:val="28"/>
          <w:lang w:eastAsia="ru-RU"/>
        </w:rPr>
        <w:t>сотрудника отдела контроля и надзора в сфере связи.</w:t>
      </w:r>
    </w:p>
    <w:p w14:paraId="65FBB8F0" w14:textId="77777777" w:rsidR="00722125" w:rsidRPr="009B6AEA" w:rsidRDefault="00722125" w:rsidP="0072212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04F2AB81" w14:textId="77777777" w:rsidR="00722125" w:rsidRPr="009B6AEA" w:rsidRDefault="00722125" w:rsidP="00722125">
      <w:pPr>
        <w:pStyle w:val="aff8"/>
        <w:numPr>
          <w:ilvl w:val="2"/>
          <w:numId w:val="14"/>
        </w:numPr>
        <w:shd w:val="clear" w:color="auto" w:fill="FFFFFF" w:themeFill="background1"/>
        <w:tabs>
          <w:tab w:val="left" w:pos="1178"/>
          <w:tab w:val="left" w:pos="9053"/>
        </w:tabs>
        <w:ind w:left="0"/>
        <w:jc w:val="center"/>
        <w:rPr>
          <w:i/>
          <w:color w:val="000000" w:themeColor="text1"/>
          <w:sz w:val="28"/>
          <w:szCs w:val="28"/>
        </w:rPr>
      </w:pPr>
      <w:r w:rsidRPr="009B6AEA">
        <w:rPr>
          <w:i/>
          <w:color w:val="000000" w:themeColor="text1"/>
          <w:sz w:val="28"/>
          <w:szCs w:val="28"/>
        </w:rPr>
        <w:t>Ведение учета зарегистрированных радиоэлектронных средств и высокочастотных устройств гражданского назначения.</w:t>
      </w:r>
    </w:p>
    <w:p w14:paraId="6CAA1EF2" w14:textId="77777777" w:rsidR="00722125" w:rsidRPr="009B6AEA" w:rsidRDefault="00722125" w:rsidP="00722125">
      <w:pPr>
        <w:pStyle w:val="aff8"/>
        <w:shd w:val="clear" w:color="auto" w:fill="FFFFFF" w:themeFill="background1"/>
        <w:tabs>
          <w:tab w:val="left" w:pos="1178"/>
          <w:tab w:val="left" w:pos="9053"/>
        </w:tabs>
        <w:ind w:left="0"/>
        <w:rPr>
          <w:i/>
          <w:color w:val="000000" w:themeColor="text1"/>
          <w:sz w:val="28"/>
          <w:szCs w:val="28"/>
          <w:highlight w:val="yellow"/>
        </w:rPr>
      </w:pPr>
    </w:p>
    <w:p w14:paraId="0F37E46C" w14:textId="77777777" w:rsidR="00AF7D03" w:rsidRPr="009B6AEA" w:rsidRDefault="00AF7D03" w:rsidP="00AF7D03">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состоянию на 31.12.2021 (31.12.2020) на территории Тверской области используются </w:t>
      </w:r>
      <w:r w:rsidRPr="009B6AEA">
        <w:rPr>
          <w:rFonts w:ascii="Times New Roman" w:eastAsia="Times New Roman" w:hAnsi="Times New Roman" w:cs="Times New Roman"/>
          <w:b/>
          <w:color w:val="000000" w:themeColor="text1"/>
          <w:sz w:val="28"/>
          <w:szCs w:val="28"/>
          <w:lang w:eastAsia="ru-RU"/>
        </w:rPr>
        <w:t>19498</w:t>
      </w:r>
      <w:r w:rsidRPr="009B6AEA">
        <w:rPr>
          <w:rFonts w:ascii="Times New Roman" w:eastAsia="Times New Roman" w:hAnsi="Times New Roman" w:cs="Times New Roman"/>
          <w:color w:val="000000" w:themeColor="text1"/>
          <w:sz w:val="28"/>
          <w:szCs w:val="28"/>
          <w:lang w:eastAsia="ru-RU"/>
        </w:rPr>
        <w:t xml:space="preserve"> (18513) РЭС.</w:t>
      </w:r>
    </w:p>
    <w:p w14:paraId="6E42B5CF" w14:textId="77777777" w:rsidR="00AF7D03" w:rsidRPr="009B6AEA" w:rsidRDefault="00AF7D03" w:rsidP="00AF7D0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Из них: 205 </w:t>
      </w:r>
      <w:r w:rsidRPr="009B6AEA">
        <w:rPr>
          <w:rFonts w:ascii="Times New Roman" w:eastAsia="Times New Roman" w:hAnsi="Times New Roman" w:cs="Times New Roman"/>
          <w:color w:val="000000" w:themeColor="text1"/>
          <w:sz w:val="28"/>
          <w:szCs w:val="28"/>
          <w:lang w:eastAsia="ru-RU"/>
        </w:rPr>
        <w:t>(208) юридических лица используют 19259</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(18274) РЭС, 1 (1</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индивидуальный предприниматель использует 1 (1</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РЭС, 2 (226</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владельцев используют 4</w:t>
      </w:r>
      <w:r w:rsidRPr="009B6AEA">
        <w:rPr>
          <w:rFonts w:ascii="Times New Roman" w:eastAsia="Times New Roman" w:hAnsi="Times New Roman" w:cs="Times New Roman"/>
          <w:b/>
          <w:color w:val="000000" w:themeColor="text1"/>
          <w:sz w:val="28"/>
          <w:szCs w:val="28"/>
          <w:lang w:eastAsia="ru-RU"/>
        </w:rPr>
        <w:t xml:space="preserve"> (238) </w:t>
      </w:r>
      <w:r w:rsidRPr="009B6AEA">
        <w:rPr>
          <w:rFonts w:ascii="Times New Roman" w:eastAsia="Times New Roman" w:hAnsi="Times New Roman" w:cs="Times New Roman"/>
          <w:color w:val="000000" w:themeColor="text1"/>
          <w:sz w:val="28"/>
          <w:szCs w:val="28"/>
          <w:lang w:eastAsia="ru-RU"/>
        </w:rPr>
        <w:t xml:space="preserve">РЭС индивидуального пользования. </w:t>
      </w:r>
    </w:p>
    <w:p w14:paraId="1045B758" w14:textId="77777777" w:rsidR="00AF7D03" w:rsidRPr="009B6AEA" w:rsidRDefault="00AF7D03" w:rsidP="00AF7D0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На территории Тверской области </w:t>
      </w:r>
      <w:r w:rsidRPr="009B6AEA">
        <w:rPr>
          <w:rFonts w:ascii="Times New Roman" w:eastAsia="Times New Roman" w:hAnsi="Times New Roman" w:cs="Times New Roman"/>
          <w:b/>
          <w:color w:val="000000" w:themeColor="text1"/>
          <w:sz w:val="28"/>
          <w:szCs w:val="28"/>
          <w:lang w:eastAsia="ru-RU"/>
        </w:rPr>
        <w:t>110 (113)</w:t>
      </w:r>
      <w:r w:rsidRPr="009B6AEA">
        <w:rPr>
          <w:rFonts w:ascii="Times New Roman" w:eastAsia="Times New Roman" w:hAnsi="Times New Roman" w:cs="Times New Roman"/>
          <w:color w:val="000000" w:themeColor="text1"/>
          <w:sz w:val="28"/>
          <w:szCs w:val="28"/>
          <w:lang w:eastAsia="ru-RU"/>
        </w:rPr>
        <w:t xml:space="preserve"> владельцев используют </w:t>
      </w:r>
      <w:r w:rsidRPr="009B6AEA">
        <w:rPr>
          <w:rFonts w:ascii="Times New Roman" w:eastAsia="Times New Roman" w:hAnsi="Times New Roman" w:cs="Times New Roman"/>
          <w:b/>
          <w:color w:val="000000" w:themeColor="text1"/>
          <w:sz w:val="28"/>
          <w:szCs w:val="28"/>
          <w:lang w:eastAsia="ru-RU"/>
        </w:rPr>
        <w:t>231 (244)</w:t>
      </w:r>
      <w:r w:rsidRPr="009B6AEA">
        <w:rPr>
          <w:rFonts w:ascii="Times New Roman" w:eastAsia="Times New Roman" w:hAnsi="Times New Roman" w:cs="Times New Roman"/>
          <w:color w:val="000000" w:themeColor="text1"/>
          <w:sz w:val="28"/>
          <w:szCs w:val="28"/>
          <w:lang w:eastAsia="ru-RU"/>
        </w:rPr>
        <w:t xml:space="preserve"> коллективных и индивидуальных любительских радиостанций.</w:t>
      </w:r>
    </w:p>
    <w:p w14:paraId="5D97693C" w14:textId="77777777" w:rsidR="00AF7D03" w:rsidRPr="009B6AEA" w:rsidRDefault="00AF7D03" w:rsidP="00AF7D0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1 (1) </w:t>
      </w:r>
      <w:r w:rsidRPr="009B6AEA">
        <w:rPr>
          <w:rFonts w:ascii="Times New Roman" w:eastAsia="Times New Roman" w:hAnsi="Times New Roman" w:cs="Times New Roman"/>
          <w:color w:val="000000" w:themeColor="text1"/>
          <w:sz w:val="28"/>
          <w:szCs w:val="28"/>
          <w:lang w:eastAsia="ru-RU"/>
        </w:rPr>
        <w:t xml:space="preserve">владелец ВЧУ использует </w:t>
      </w:r>
      <w:r w:rsidRPr="009B6AEA">
        <w:rPr>
          <w:rFonts w:ascii="Times New Roman" w:eastAsia="Times New Roman" w:hAnsi="Times New Roman" w:cs="Times New Roman"/>
          <w:b/>
          <w:color w:val="000000" w:themeColor="text1"/>
          <w:sz w:val="28"/>
          <w:szCs w:val="28"/>
          <w:lang w:eastAsia="ru-RU"/>
        </w:rPr>
        <w:t>3 (3)</w:t>
      </w:r>
      <w:r w:rsidRPr="009B6AEA">
        <w:rPr>
          <w:rFonts w:ascii="Times New Roman" w:eastAsia="Times New Roman" w:hAnsi="Times New Roman" w:cs="Times New Roman"/>
          <w:color w:val="000000" w:themeColor="text1"/>
          <w:sz w:val="28"/>
          <w:szCs w:val="28"/>
          <w:lang w:eastAsia="ru-RU"/>
        </w:rPr>
        <w:t xml:space="preserve"> ВЧУ. </w:t>
      </w:r>
    </w:p>
    <w:p w14:paraId="14ACFA77" w14:textId="77777777" w:rsidR="00AF7D03" w:rsidRPr="009B6AEA" w:rsidRDefault="00AF7D03" w:rsidP="00AF7D0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Изменение показателей за 12 месяцев 2021 года в сравнении с аналогичным периодом 2020 года, составляет: по регистрации РЭС – увеличение на 70%, по прекращению РЭС – увеличение на 140%.</w:t>
      </w:r>
    </w:p>
    <w:p w14:paraId="4B116EA3" w14:textId="77777777" w:rsidR="00AF7D03" w:rsidRPr="009B6AEA" w:rsidRDefault="00AF7D03" w:rsidP="00AF7D03">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76CE4106" w14:textId="77777777" w:rsidR="00AF7D03" w:rsidRPr="009B6AEA" w:rsidRDefault="00AF7D03" w:rsidP="00AF7D03">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r w:rsidRPr="009B6AEA">
        <w:rPr>
          <w:rFonts w:ascii="Times New Roman" w:hAnsi="Times New Roman" w:cs="Times New Roman"/>
          <w:noProof/>
          <w:color w:val="000000" w:themeColor="text1"/>
          <w:sz w:val="28"/>
          <w:szCs w:val="28"/>
          <w:highlight w:val="yellow"/>
          <w:lang w:eastAsia="ru-RU"/>
        </w:rPr>
        <w:drawing>
          <wp:inline distT="0" distB="0" distL="0" distR="0" wp14:anchorId="7140D77D" wp14:editId="5F97C993">
            <wp:extent cx="5486400" cy="2085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A16CE7" w14:textId="77777777" w:rsidR="00AF7D03" w:rsidRPr="009B6AEA" w:rsidRDefault="00AF7D03" w:rsidP="00AF7D03">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08DBBF26" w14:textId="77777777" w:rsidR="00AF7D03" w:rsidRPr="009B6AEA" w:rsidRDefault="00AF7D03" w:rsidP="00AF7D0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Calibri" w:hAnsi="Times New Roman" w:cs="Times New Roman"/>
          <w:color w:val="000000" w:themeColor="text1"/>
          <w:sz w:val="28"/>
          <w:szCs w:val="28"/>
          <w:lang w:eastAsia="ru-RU"/>
        </w:rPr>
        <w:t>Исполнение данного полномочия возложено на двух сотрудников</w:t>
      </w:r>
      <w:r w:rsidRPr="009B6AEA">
        <w:rPr>
          <w:rFonts w:ascii="Times New Roman" w:eastAsia="Times New Roman" w:hAnsi="Times New Roman" w:cs="Times New Roman"/>
          <w:color w:val="000000" w:themeColor="text1"/>
          <w:sz w:val="28"/>
          <w:szCs w:val="28"/>
          <w:lang w:eastAsia="ru-RU"/>
        </w:rPr>
        <w:t xml:space="preserve"> отдела контроля и надзора в сфере связи.</w:t>
      </w:r>
    </w:p>
    <w:p w14:paraId="0D11739C" w14:textId="65D3CB69" w:rsidR="004900BE" w:rsidRPr="009B6AEA" w:rsidRDefault="004900BE" w:rsidP="00722125">
      <w:pPr>
        <w:shd w:val="clear" w:color="auto" w:fill="FFFFFF" w:themeFill="background1"/>
        <w:spacing w:after="0" w:line="240" w:lineRule="auto"/>
        <w:contextualSpacing/>
        <w:jc w:val="center"/>
        <w:rPr>
          <w:rFonts w:ascii="Times New Roman" w:hAnsi="Times New Roman" w:cs="Times New Roman"/>
          <w:b/>
          <w:i/>
          <w:color w:val="000000" w:themeColor="text1"/>
          <w:sz w:val="28"/>
          <w:szCs w:val="28"/>
          <w:highlight w:val="yellow"/>
        </w:rPr>
      </w:pPr>
    </w:p>
    <w:p w14:paraId="092F5C8E" w14:textId="77777777" w:rsidR="00350EBD" w:rsidRPr="009B6AEA" w:rsidRDefault="00350EBD" w:rsidP="00722125">
      <w:pPr>
        <w:shd w:val="clear" w:color="auto" w:fill="FFFFFF" w:themeFill="background1"/>
        <w:spacing w:after="0" w:line="240" w:lineRule="auto"/>
        <w:contextualSpacing/>
        <w:jc w:val="center"/>
        <w:rPr>
          <w:rFonts w:ascii="Times New Roman" w:hAnsi="Times New Roman" w:cs="Times New Roman"/>
          <w:b/>
          <w:i/>
          <w:color w:val="000000" w:themeColor="text1"/>
          <w:sz w:val="28"/>
          <w:szCs w:val="28"/>
          <w:highlight w:val="yellow"/>
        </w:rPr>
      </w:pPr>
    </w:p>
    <w:p w14:paraId="718CEEDA" w14:textId="77777777" w:rsidR="00722125" w:rsidRPr="009B6AEA" w:rsidRDefault="00722125" w:rsidP="00FF5493">
      <w:pPr>
        <w:pStyle w:val="aff8"/>
        <w:numPr>
          <w:ilvl w:val="2"/>
          <w:numId w:val="14"/>
        </w:numPr>
        <w:shd w:val="clear" w:color="auto" w:fill="FFFFFF" w:themeFill="background1"/>
        <w:tabs>
          <w:tab w:val="left" w:pos="1178"/>
          <w:tab w:val="left" w:pos="9053"/>
        </w:tabs>
        <w:jc w:val="center"/>
        <w:rPr>
          <w:i/>
          <w:color w:val="000000" w:themeColor="text1"/>
          <w:sz w:val="28"/>
          <w:szCs w:val="28"/>
        </w:rPr>
      </w:pPr>
      <w:r w:rsidRPr="009B6AEA">
        <w:rPr>
          <w:i/>
          <w:color w:val="000000" w:themeColor="text1"/>
          <w:sz w:val="28"/>
          <w:szCs w:val="28"/>
        </w:rPr>
        <w:lastRenderedPageBreak/>
        <w:t>Ведение учета выданных разрешений на применение франкировальных машин.</w:t>
      </w:r>
    </w:p>
    <w:p w14:paraId="46B41077" w14:textId="77777777" w:rsidR="00FF5493" w:rsidRPr="009B6AEA" w:rsidRDefault="00FF5493" w:rsidP="00FF5493">
      <w:pPr>
        <w:pStyle w:val="aff8"/>
        <w:shd w:val="clear" w:color="auto" w:fill="FFFFFF" w:themeFill="background1"/>
        <w:tabs>
          <w:tab w:val="left" w:pos="1178"/>
          <w:tab w:val="left" w:pos="9053"/>
        </w:tabs>
        <w:ind w:left="1428"/>
        <w:rPr>
          <w:i/>
          <w:color w:val="000000" w:themeColor="text1"/>
          <w:sz w:val="28"/>
          <w:szCs w:val="28"/>
        </w:rPr>
      </w:pPr>
    </w:p>
    <w:p w14:paraId="3E29F480" w14:textId="77777777" w:rsidR="00350EBD" w:rsidRPr="009B6AEA" w:rsidRDefault="00350EBD" w:rsidP="00350EBD">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 xml:space="preserve">Общее количество зарегистрированных франкировальных машин на территории Тверской области 25 шт., владелец всех франкировальных машин – </w:t>
      </w:r>
      <w:r w:rsidRPr="009B6AEA">
        <w:rPr>
          <w:rFonts w:ascii="Times New Roman" w:eastAsia="Calibri" w:hAnsi="Times New Roman" w:cs="Times New Roman"/>
          <w:color w:val="000000" w:themeColor="text1"/>
          <w:sz w:val="28"/>
          <w:szCs w:val="28"/>
        </w:rPr>
        <w:br/>
        <w:t>АО «Почта России».</w:t>
      </w:r>
    </w:p>
    <w:p w14:paraId="6A959B41" w14:textId="77777777" w:rsidR="00350EBD" w:rsidRPr="009B6AEA" w:rsidRDefault="00350EBD" w:rsidP="00350EBD">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Учёт выданных разрешений на применение франкировальных машин осуществлялся в соответствии с установленными требованиями. Все материалы и сведения размещены в соответствующих разделах ЕИС Роскомнадзора.</w:t>
      </w:r>
    </w:p>
    <w:p w14:paraId="0871F4C4" w14:textId="77777777" w:rsidR="00350EBD" w:rsidRPr="009B6AEA" w:rsidRDefault="00350EBD" w:rsidP="00350EBD">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За 2021 год разрешения на применение франкировальных машин не выдавались.</w:t>
      </w:r>
    </w:p>
    <w:p w14:paraId="16C7C91D" w14:textId="77777777" w:rsidR="00350EBD" w:rsidRPr="009B6AEA" w:rsidRDefault="00350EBD" w:rsidP="00350EBD">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За 2020 год было выдано 2 разрешения на применение франкировальных машин.</w:t>
      </w:r>
    </w:p>
    <w:p w14:paraId="097B2313" w14:textId="77777777" w:rsidR="00350EBD" w:rsidRPr="009B6AEA" w:rsidRDefault="00350EBD" w:rsidP="00350EBD">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Исполнение данного полномочия возложено на 1 сотрудника отдела контроля и надзора в сфере связи.</w:t>
      </w:r>
    </w:p>
    <w:p w14:paraId="309FCB48" w14:textId="77777777" w:rsidR="00722125" w:rsidRPr="009B6AEA" w:rsidRDefault="00722125" w:rsidP="00722125">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highlight w:val="yellow"/>
        </w:rPr>
      </w:pPr>
    </w:p>
    <w:p w14:paraId="7D465C2C" w14:textId="77777777" w:rsidR="00722125" w:rsidRPr="009B6AEA" w:rsidRDefault="00722125" w:rsidP="00350EBD">
      <w:pPr>
        <w:pStyle w:val="aff8"/>
        <w:numPr>
          <w:ilvl w:val="1"/>
          <w:numId w:val="14"/>
        </w:numPr>
        <w:shd w:val="clear" w:color="auto" w:fill="FFFFFF" w:themeFill="background1"/>
        <w:tabs>
          <w:tab w:val="left" w:pos="1178"/>
          <w:tab w:val="left" w:pos="9053"/>
        </w:tabs>
        <w:ind w:left="0" w:firstLine="0"/>
        <w:jc w:val="center"/>
        <w:rPr>
          <w:b/>
          <w:i/>
          <w:color w:val="000000" w:themeColor="text1"/>
          <w:sz w:val="28"/>
          <w:szCs w:val="28"/>
        </w:rPr>
      </w:pPr>
      <w:r w:rsidRPr="009B6AEA">
        <w:rPr>
          <w:b/>
          <w:i/>
          <w:color w:val="000000" w:themeColor="text1"/>
          <w:sz w:val="28"/>
          <w:szCs w:val="28"/>
        </w:rPr>
        <w:t>Надзор и контроль в сфере связи.</w:t>
      </w:r>
    </w:p>
    <w:p w14:paraId="0F4B0E15" w14:textId="77777777" w:rsidR="00722125" w:rsidRPr="009B6AEA" w:rsidRDefault="00722125" w:rsidP="00722125">
      <w:pPr>
        <w:pStyle w:val="aff8"/>
        <w:shd w:val="clear" w:color="auto" w:fill="FFFFFF" w:themeFill="background1"/>
        <w:tabs>
          <w:tab w:val="left" w:pos="1178"/>
          <w:tab w:val="left" w:pos="9053"/>
        </w:tabs>
        <w:ind w:left="0"/>
        <w:rPr>
          <w:b/>
          <w:i/>
          <w:color w:val="000000" w:themeColor="text1"/>
          <w:sz w:val="28"/>
          <w:szCs w:val="28"/>
        </w:rPr>
      </w:pPr>
    </w:p>
    <w:p w14:paraId="4D67E61D" w14:textId="77777777" w:rsidR="00722125" w:rsidRPr="009B6AEA" w:rsidRDefault="00722125" w:rsidP="00722125">
      <w:pPr>
        <w:pStyle w:val="aff8"/>
        <w:numPr>
          <w:ilvl w:val="2"/>
          <w:numId w:val="14"/>
        </w:numPr>
        <w:shd w:val="clear" w:color="auto" w:fill="FFFFFF" w:themeFill="background1"/>
        <w:tabs>
          <w:tab w:val="left" w:pos="851"/>
          <w:tab w:val="left" w:pos="9053"/>
        </w:tabs>
        <w:ind w:left="0" w:firstLine="0"/>
        <w:jc w:val="center"/>
        <w:rPr>
          <w:i/>
          <w:color w:val="000000" w:themeColor="text1"/>
          <w:sz w:val="28"/>
          <w:szCs w:val="28"/>
        </w:rPr>
      </w:pPr>
      <w:r w:rsidRPr="009B6AEA">
        <w:rPr>
          <w:i/>
          <w:color w:val="000000" w:themeColor="text1"/>
          <w:sz w:val="28"/>
          <w:szCs w:val="28"/>
        </w:rPr>
        <w:t>Государственный контроль и надзор за выполнением операторами связи требований по внедрению системы оперативно-разыскных мероприятий.</w:t>
      </w:r>
    </w:p>
    <w:p w14:paraId="25F3C000" w14:textId="77777777" w:rsidR="00722125" w:rsidRPr="009B6AEA" w:rsidRDefault="00722125" w:rsidP="00722125">
      <w:pPr>
        <w:pStyle w:val="aff8"/>
        <w:shd w:val="clear" w:color="auto" w:fill="FFFFFF" w:themeFill="background1"/>
        <w:tabs>
          <w:tab w:val="left" w:pos="1178"/>
          <w:tab w:val="left" w:pos="9053"/>
        </w:tabs>
        <w:ind w:left="0"/>
        <w:rPr>
          <w:b/>
          <w:color w:val="000000" w:themeColor="text1"/>
          <w:sz w:val="28"/>
          <w:szCs w:val="28"/>
          <w:highlight w:val="yellow"/>
        </w:rPr>
      </w:pPr>
    </w:p>
    <w:p w14:paraId="030695AA"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89 операторов связи, подлежащих контролю (надзору) по исполнению полномочия.</w:t>
      </w:r>
    </w:p>
    <w:p w14:paraId="2EA85FD8"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отчетный период были проведены 2 плановые выездные проверки в отношении филиалов и обособленных подразделений операторов связи ПАО «МегаФон» и </w:t>
      </w:r>
      <w:r w:rsidRPr="009B6AEA">
        <w:rPr>
          <w:rFonts w:ascii="Times New Roman" w:hAnsi="Times New Roman" w:cs="Times New Roman"/>
          <w:color w:val="000000" w:themeColor="text1"/>
          <w:sz w:val="28"/>
          <w:szCs w:val="28"/>
        </w:rPr>
        <w:t xml:space="preserve">АО «ЭР-Телеком Холдинг» в городе Тверь. </w:t>
      </w:r>
      <w:r w:rsidRPr="009B6AEA">
        <w:rPr>
          <w:rFonts w:ascii="Times New Roman" w:eastAsia="Times New Roman" w:hAnsi="Times New Roman" w:cs="Times New Roman"/>
          <w:color w:val="000000" w:themeColor="text1"/>
          <w:sz w:val="28"/>
          <w:szCs w:val="28"/>
          <w:lang w:eastAsia="ru-RU"/>
        </w:rPr>
        <w:t xml:space="preserve">В ходе проверок проверялось, в том числе, выполнение требований по внедрению системы оперативно-разыскных мероприятий. В отношении проверяемых операторов связи ПАО «МегаФон» и </w:t>
      </w:r>
      <w:r w:rsidRPr="009B6AEA">
        <w:rPr>
          <w:rFonts w:ascii="Times New Roman" w:hAnsi="Times New Roman" w:cs="Times New Roman"/>
          <w:color w:val="000000" w:themeColor="text1"/>
          <w:sz w:val="28"/>
          <w:szCs w:val="28"/>
        </w:rPr>
        <w:t xml:space="preserve">АО «ЭР-Телеком Холдинг» были направлены запросы в Управление ФСБ по Тверской области о соблюдении операторами связи </w:t>
      </w:r>
      <w:r w:rsidRPr="009B6AEA">
        <w:rPr>
          <w:rFonts w:ascii="Times New Roman" w:eastAsia="Times New Roman" w:hAnsi="Times New Roman" w:cs="Times New Roman"/>
          <w:color w:val="000000" w:themeColor="text1"/>
          <w:sz w:val="28"/>
          <w:szCs w:val="28"/>
          <w:lang w:eastAsia="ru-RU"/>
        </w:rPr>
        <w:t xml:space="preserve">ПАО «МегаФон» и </w:t>
      </w:r>
      <w:r w:rsidRPr="009B6AEA">
        <w:rPr>
          <w:rFonts w:ascii="Times New Roman" w:hAnsi="Times New Roman" w:cs="Times New Roman"/>
          <w:color w:val="000000" w:themeColor="text1"/>
          <w:sz w:val="28"/>
          <w:szCs w:val="28"/>
        </w:rPr>
        <w:t>АО «ЭР-Телеком Холдинг» на территории Тверской области требований к сетям и средствам связи для проведения оперативно-разыскных мероприятий при предоставлении услуг связи.</w:t>
      </w:r>
      <w:r w:rsidRPr="009B6AEA">
        <w:rPr>
          <w:rFonts w:ascii="Times New Roman" w:eastAsia="Times New Roman" w:hAnsi="Times New Roman" w:cs="Times New Roman"/>
          <w:color w:val="000000" w:themeColor="text1"/>
          <w:sz w:val="28"/>
          <w:szCs w:val="28"/>
          <w:lang w:eastAsia="ru-RU"/>
        </w:rPr>
        <w:t xml:space="preserve"> По результатам проведенных проверок нарушений не выявлено.</w:t>
      </w:r>
    </w:p>
    <w:p w14:paraId="0C71BE14"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 поручению Правительства Российской Федерации в отчетный период проведены 4 внеплановые выездные проверки в отношении филиалов и обособленных подразделений операторов связи ПАО «МТС», ПАО «ВымпелКом», ПАО «МегаФон» и ООО «Т2 Мобайл». В ходе проверок проверялось, в том числе,  выполнение требований по внедрению системы оперативно-разыскных мероприятий. По результатам проведенных проверок нарушений не выявлено.</w:t>
      </w:r>
    </w:p>
    <w:p w14:paraId="0295C496"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2020 году проведена 1 внеплановая проверка в отношении Тверского филиала ПАО «Ростелеком». По результатам проверки выявлены нарушения требований по внедрению системы оперативно-разыскных мероприятий. В отношении виновных лиц составлено 2 протокола по ч. 3 ст. 14.1 КоАП. В целях устранения выявленных нарушений оператору связи выдано 2 предписания об их устранении. Нарушения устранены. </w:t>
      </w:r>
    </w:p>
    <w:p w14:paraId="46A34E43"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8"/>
          <w:szCs w:val="28"/>
          <w:lang w:eastAsia="ru-RU"/>
        </w:rPr>
        <w:lastRenderedPageBreak/>
        <w:t>Осуществление функции государственного контроля и надзора за выполнением операторами связи требований по внедрению системы оперативно-розыскных мероприятий возложено на 5 сотрудников отдела контроля и надзора в сфере связи.</w:t>
      </w:r>
    </w:p>
    <w:p w14:paraId="77671C4F" w14:textId="77777777" w:rsidR="00722125" w:rsidRPr="009B6AEA" w:rsidRDefault="00722125" w:rsidP="00722125">
      <w:pPr>
        <w:tabs>
          <w:tab w:val="left" w:pos="1178"/>
          <w:tab w:val="left" w:pos="9053"/>
        </w:tabs>
        <w:spacing w:before="120" w:after="0" w:line="240" w:lineRule="auto"/>
        <w:jc w:val="center"/>
        <w:rPr>
          <w:rFonts w:ascii="Times New Roman" w:eastAsia="Times New Roman" w:hAnsi="Times New Roman" w:cs="Times New Roman"/>
          <w:color w:val="000000" w:themeColor="text1"/>
          <w:sz w:val="28"/>
          <w:szCs w:val="28"/>
          <w:highlight w:val="yellow"/>
          <w:lang w:eastAsia="ru-RU"/>
        </w:rPr>
      </w:pPr>
    </w:p>
    <w:p w14:paraId="49B600E1" w14:textId="77777777" w:rsidR="00722125" w:rsidRPr="009B6AEA" w:rsidRDefault="00722125" w:rsidP="00722125">
      <w:pPr>
        <w:pStyle w:val="aff8"/>
        <w:numPr>
          <w:ilvl w:val="2"/>
          <w:numId w:val="14"/>
        </w:numPr>
        <w:tabs>
          <w:tab w:val="left" w:pos="993"/>
          <w:tab w:val="left" w:pos="9053"/>
        </w:tabs>
        <w:ind w:left="0" w:firstLine="0"/>
        <w:jc w:val="center"/>
        <w:rPr>
          <w:i/>
          <w:color w:val="000000" w:themeColor="text1"/>
          <w:sz w:val="28"/>
          <w:szCs w:val="28"/>
        </w:rPr>
      </w:pPr>
      <w:r w:rsidRPr="009B6AEA">
        <w:rPr>
          <w:i/>
          <w:color w:val="000000" w:themeColor="text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14:paraId="664C8D14" w14:textId="77777777" w:rsidR="00722125" w:rsidRPr="009B6AEA" w:rsidRDefault="00722125" w:rsidP="00722125">
      <w:pPr>
        <w:pStyle w:val="aff8"/>
        <w:tabs>
          <w:tab w:val="left" w:pos="1178"/>
          <w:tab w:val="left" w:pos="9053"/>
        </w:tabs>
        <w:ind w:left="0"/>
        <w:rPr>
          <w:i/>
          <w:color w:val="000000" w:themeColor="text1"/>
          <w:sz w:val="28"/>
          <w:szCs w:val="28"/>
          <w:highlight w:val="yellow"/>
        </w:rPr>
      </w:pPr>
    </w:p>
    <w:p w14:paraId="5D85FFC0"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135 операторов связи, подлежащих контролю (надзору) по исполнению полномочия.</w:t>
      </w:r>
    </w:p>
    <w:p w14:paraId="78B14CC7"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текущем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По результатам проведенных проверок нарушений в части использования</w:t>
      </w:r>
      <w:r w:rsidRPr="009B6AEA">
        <w:rPr>
          <w:rFonts w:ascii="Times New Roman" w:hAnsi="Times New Roman" w:cs="Times New Roman"/>
          <w:color w:val="000000" w:themeColor="text1"/>
          <w:sz w:val="28"/>
          <w:szCs w:val="28"/>
        </w:rPr>
        <w:t xml:space="preserve"> в сети связи общего пользования средств связи, не прошедших обязательное подтверждение соответствия установленным требованиям, не выявлено.</w:t>
      </w:r>
    </w:p>
    <w:p w14:paraId="44DB5AF0"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Внеплановые мероприятия по контролю за использованием</w:t>
      </w:r>
      <w:r w:rsidRPr="009B6AEA">
        <w:rPr>
          <w:rFonts w:ascii="Times New Roman" w:hAnsi="Times New Roman" w:cs="Times New Roman"/>
          <w:color w:val="000000" w:themeColor="text1"/>
          <w:sz w:val="28"/>
          <w:szCs w:val="28"/>
        </w:rPr>
        <w:t xml:space="preserve">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 в отчетный период не проводились.</w:t>
      </w:r>
    </w:p>
    <w:p w14:paraId="2E3C91B7"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Проверок (плановых и внеплановых) по контролю за исполнением данного полномочия в 2020 году не проводилось.</w:t>
      </w:r>
    </w:p>
    <w:p w14:paraId="64AEDBDD"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Осуществление функции государственного контроля и надзора за использованием операторами связи средств связи, прошедших обязательное подтверждение соответствия установленным требованиям, возложено на 5 сотрудников отдела контроля и надзора в сфере связи.</w:t>
      </w:r>
    </w:p>
    <w:p w14:paraId="189C766F"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45784329" w14:textId="77777777" w:rsidR="00722125" w:rsidRPr="009B6AEA" w:rsidRDefault="00722125" w:rsidP="00722125">
      <w:pPr>
        <w:pStyle w:val="aff8"/>
        <w:numPr>
          <w:ilvl w:val="2"/>
          <w:numId w:val="14"/>
        </w:numPr>
        <w:tabs>
          <w:tab w:val="left" w:pos="851"/>
          <w:tab w:val="left" w:pos="9053"/>
        </w:tabs>
        <w:ind w:left="0" w:firstLine="0"/>
        <w:jc w:val="center"/>
        <w:rPr>
          <w:i/>
          <w:color w:val="000000" w:themeColor="text1"/>
          <w:sz w:val="28"/>
          <w:szCs w:val="28"/>
        </w:rPr>
      </w:pPr>
      <w:r w:rsidRPr="009B6AEA">
        <w:rPr>
          <w:i/>
          <w:color w:val="000000" w:themeColor="text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14:paraId="31B556A2" w14:textId="77777777" w:rsidR="00722125" w:rsidRPr="009B6AEA" w:rsidRDefault="00722125" w:rsidP="00722125">
      <w:pPr>
        <w:pStyle w:val="aff8"/>
        <w:tabs>
          <w:tab w:val="left" w:pos="1178"/>
          <w:tab w:val="left" w:pos="9053"/>
        </w:tabs>
        <w:ind w:left="0"/>
        <w:rPr>
          <w:i/>
          <w:color w:val="000000" w:themeColor="text1"/>
          <w:sz w:val="28"/>
          <w:szCs w:val="28"/>
          <w:highlight w:val="yellow"/>
        </w:rPr>
      </w:pPr>
    </w:p>
    <w:p w14:paraId="1D7544EB" w14:textId="77777777" w:rsidR="00350EBD" w:rsidRPr="009B6AEA" w:rsidRDefault="00350EBD" w:rsidP="00350EBD">
      <w:pPr>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На территории Тверской области действует 99 операторов связи, подлежащих контролю (надзору) по исполнению полномочия.</w:t>
      </w:r>
    </w:p>
    <w:p w14:paraId="36E1A4B1"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текущем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По результатам проведенных проверок нарушений в части соблюдения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r w:rsidRPr="009B6AEA">
        <w:rPr>
          <w:rFonts w:ascii="Times New Roman" w:hAnsi="Times New Roman" w:cs="Times New Roman"/>
          <w:color w:val="000000" w:themeColor="text1"/>
          <w:sz w:val="28"/>
          <w:szCs w:val="28"/>
        </w:rPr>
        <w:t>, не выявлено.</w:t>
      </w:r>
    </w:p>
    <w:p w14:paraId="0977F26C"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lastRenderedPageBreak/>
        <w:t xml:space="preserve">Внеплановые мероприятия по государственному контролю и надзору за соблюдением операторами связи требований к метрологическому обеспечению оборудования, используемого для учета объема оказанных услуг, </w:t>
      </w:r>
      <w:r w:rsidRPr="009B6AEA">
        <w:rPr>
          <w:rFonts w:ascii="Times New Roman" w:hAnsi="Times New Roman" w:cs="Times New Roman"/>
          <w:color w:val="000000" w:themeColor="text1"/>
          <w:sz w:val="28"/>
          <w:szCs w:val="28"/>
        </w:rPr>
        <w:t>в отчетный период не проводились.</w:t>
      </w:r>
    </w:p>
    <w:p w14:paraId="599BBDB9"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Плановых и внеплановых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2020 году также не проводилось. </w:t>
      </w:r>
    </w:p>
    <w:p w14:paraId="46CA4DA7"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Осуществление функции государственного контроля и надзора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 возложено на 4 сотрудников отдела контроля и надзора в сфере связи.</w:t>
      </w:r>
    </w:p>
    <w:p w14:paraId="620154FA" w14:textId="77777777" w:rsidR="00722125" w:rsidRPr="009B6AEA" w:rsidRDefault="00722125" w:rsidP="00722125">
      <w:pPr>
        <w:spacing w:after="0" w:line="240" w:lineRule="auto"/>
        <w:ind w:firstLine="709"/>
        <w:jc w:val="both"/>
        <w:rPr>
          <w:rFonts w:ascii="Times New Roman" w:eastAsia="Calibri" w:hAnsi="Times New Roman" w:cs="Times New Roman"/>
          <w:color w:val="000000" w:themeColor="text1"/>
          <w:sz w:val="28"/>
          <w:szCs w:val="28"/>
          <w:highlight w:val="yellow"/>
        </w:rPr>
      </w:pPr>
    </w:p>
    <w:p w14:paraId="6825F52D" w14:textId="77777777" w:rsidR="00722125" w:rsidRPr="009B6AEA" w:rsidRDefault="00722125" w:rsidP="00722125">
      <w:pPr>
        <w:pStyle w:val="aff8"/>
        <w:numPr>
          <w:ilvl w:val="2"/>
          <w:numId w:val="14"/>
        </w:numPr>
        <w:tabs>
          <w:tab w:val="left" w:pos="1178"/>
          <w:tab w:val="left" w:pos="9053"/>
        </w:tabs>
        <w:ind w:left="0" w:firstLine="0"/>
        <w:jc w:val="center"/>
        <w:rPr>
          <w:i/>
          <w:color w:val="000000" w:themeColor="text1"/>
          <w:sz w:val="28"/>
          <w:szCs w:val="28"/>
        </w:rPr>
      </w:pPr>
      <w:r w:rsidRPr="009B6AEA">
        <w:rPr>
          <w:i/>
          <w:color w:val="000000" w:themeColor="text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133BB0F1" w14:textId="77777777" w:rsidR="00722125" w:rsidRPr="009B6AEA" w:rsidRDefault="00722125" w:rsidP="00722125">
      <w:pPr>
        <w:pStyle w:val="aff8"/>
        <w:tabs>
          <w:tab w:val="left" w:pos="1178"/>
          <w:tab w:val="left" w:pos="9053"/>
        </w:tabs>
        <w:ind w:left="0"/>
        <w:rPr>
          <w:i/>
          <w:color w:val="000000" w:themeColor="text1"/>
          <w:sz w:val="28"/>
          <w:szCs w:val="28"/>
          <w:highlight w:val="yellow"/>
        </w:rPr>
      </w:pPr>
    </w:p>
    <w:p w14:paraId="63EB3A87"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135 операторов связи, подлежащих контролю (надзору) по исполнению полномочия.</w:t>
      </w:r>
    </w:p>
    <w:p w14:paraId="52313D23"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текущем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По результатам проведенных проверок нарушений в части соблюдения операторами связи требований к защите сетей связи от несанкционированного доступа к ним и передаваемой по ним информации </w:t>
      </w:r>
      <w:r w:rsidRPr="009B6AEA">
        <w:rPr>
          <w:rFonts w:ascii="Times New Roman" w:hAnsi="Times New Roman" w:cs="Times New Roman"/>
          <w:color w:val="000000" w:themeColor="text1"/>
          <w:sz w:val="28"/>
          <w:szCs w:val="28"/>
        </w:rPr>
        <w:t>не выявлено.</w:t>
      </w:r>
    </w:p>
    <w:p w14:paraId="4603375D"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 xml:space="preserve">Внеплановые мероприятия по государственному контролю и надзору за выполнением операторами связи требований к защите сетей связи от несанкционированного доступа к ним и передаваемой по ним информации </w:t>
      </w:r>
      <w:r w:rsidRPr="009B6AEA">
        <w:rPr>
          <w:rFonts w:ascii="Times New Roman" w:hAnsi="Times New Roman" w:cs="Times New Roman"/>
          <w:color w:val="000000" w:themeColor="text1"/>
          <w:sz w:val="28"/>
          <w:szCs w:val="28"/>
        </w:rPr>
        <w:t>в отчетный период не проводились.</w:t>
      </w:r>
    </w:p>
    <w:p w14:paraId="046FC7DA"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Плановых и внеплановых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2020 году также не проводилось. </w:t>
      </w:r>
    </w:p>
    <w:p w14:paraId="4F529A3C"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Осуществление функции государственного контроля и надзора за </w:t>
      </w:r>
      <w:r w:rsidRPr="009B6AEA">
        <w:rPr>
          <w:rFonts w:ascii="Times New Roman" w:eastAsia="Times New Roman" w:hAnsi="Times New Roman" w:cs="Times New Roman"/>
          <w:color w:val="000000" w:themeColor="text1"/>
          <w:sz w:val="28"/>
          <w:szCs w:val="28"/>
          <w:lang w:eastAsia="ru-RU"/>
        </w:rPr>
        <w:t xml:space="preserve">соблюдением операторами связи требований к защите сетей связи от несанкционированного доступа к ним и передаваемой по ним информации </w:t>
      </w:r>
      <w:r w:rsidRPr="009B6AEA">
        <w:rPr>
          <w:rFonts w:ascii="Times New Roman" w:hAnsi="Times New Roman" w:cs="Times New Roman"/>
          <w:color w:val="000000" w:themeColor="text1"/>
          <w:sz w:val="28"/>
          <w:szCs w:val="28"/>
        </w:rPr>
        <w:t>возложено на 5 сотрудников отдела контроля и надзора в сфере связи.</w:t>
      </w:r>
    </w:p>
    <w:p w14:paraId="2EF3D7CC" w14:textId="0209A599"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4722A278" w14:textId="5332BDED"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5CAD0C2E" w14:textId="11434CA1"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5DDF847E" w14:textId="362F40F1"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4DDB3391" w14:textId="2CD1A143"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01245B90" w14:textId="77777777"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19C45DB5" w14:textId="77777777" w:rsidR="00722125" w:rsidRPr="009B6AEA" w:rsidRDefault="00722125" w:rsidP="00722125">
      <w:pPr>
        <w:pStyle w:val="aff8"/>
        <w:numPr>
          <w:ilvl w:val="2"/>
          <w:numId w:val="14"/>
        </w:numPr>
        <w:tabs>
          <w:tab w:val="left" w:pos="851"/>
          <w:tab w:val="left" w:pos="9053"/>
        </w:tabs>
        <w:ind w:left="0" w:firstLine="0"/>
        <w:jc w:val="center"/>
        <w:rPr>
          <w:rFonts w:eastAsia="Calibri"/>
          <w:i/>
          <w:color w:val="000000" w:themeColor="text1"/>
          <w:sz w:val="28"/>
          <w:szCs w:val="28"/>
        </w:rPr>
      </w:pPr>
      <w:r w:rsidRPr="009B6AEA">
        <w:rPr>
          <w:rFonts w:eastAsia="Calibri"/>
          <w:i/>
          <w:color w:val="000000" w:themeColor="text1"/>
          <w:sz w:val="28"/>
          <w:szCs w:val="28"/>
        </w:rPr>
        <w:lastRenderedPageBreak/>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1D4BAF57" w14:textId="77777777" w:rsidR="00722125" w:rsidRPr="009B6AEA" w:rsidRDefault="00722125" w:rsidP="00722125">
      <w:pPr>
        <w:pStyle w:val="aff8"/>
        <w:tabs>
          <w:tab w:val="left" w:pos="1178"/>
          <w:tab w:val="left" w:pos="9053"/>
        </w:tabs>
        <w:ind w:left="0"/>
        <w:rPr>
          <w:rFonts w:eastAsia="Calibri"/>
          <w:i/>
          <w:color w:val="000000" w:themeColor="text1"/>
          <w:sz w:val="28"/>
          <w:szCs w:val="28"/>
          <w:highlight w:val="yellow"/>
        </w:rPr>
      </w:pPr>
    </w:p>
    <w:p w14:paraId="37EA7F2B" w14:textId="77777777" w:rsidR="00350EBD" w:rsidRPr="009B6AEA" w:rsidRDefault="00350EBD" w:rsidP="00350EBD">
      <w:pPr>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 проводился в ходе планового систематического наблюдения АО «Почта России».</w:t>
      </w:r>
    </w:p>
    <w:p w14:paraId="3A1D6266" w14:textId="77777777" w:rsidR="00350EBD" w:rsidRPr="009B6AEA" w:rsidRDefault="00350EBD" w:rsidP="00350EBD">
      <w:pPr>
        <w:spacing w:after="0" w:line="240" w:lineRule="auto"/>
        <w:ind w:firstLine="709"/>
        <w:jc w:val="both"/>
        <w:rPr>
          <w:rFonts w:ascii="Times New Roman" w:eastAsia="Calibri" w:hAnsi="Times New Roman" w:cs="Times New Roman"/>
          <w:color w:val="000000" w:themeColor="text1"/>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40"/>
        <w:gridCol w:w="1560"/>
        <w:gridCol w:w="1279"/>
      </w:tblGrid>
      <w:tr w:rsidR="00350EBD" w:rsidRPr="009B6AEA" w14:paraId="586584A0" w14:textId="77777777" w:rsidTr="00350EBD">
        <w:trPr>
          <w:trHeight w:val="843"/>
        </w:trPr>
        <w:tc>
          <w:tcPr>
            <w:tcW w:w="851" w:type="dxa"/>
            <w:tcBorders>
              <w:top w:val="single" w:sz="4" w:space="0" w:color="auto"/>
              <w:left w:val="single" w:sz="4" w:space="0" w:color="auto"/>
              <w:bottom w:val="single" w:sz="4" w:space="0" w:color="auto"/>
              <w:right w:val="single" w:sz="4" w:space="0" w:color="auto"/>
            </w:tcBorders>
            <w:hideMark/>
          </w:tcPr>
          <w:p w14:paraId="1454AB5D"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п/п</w:t>
            </w:r>
          </w:p>
        </w:tc>
        <w:tc>
          <w:tcPr>
            <w:tcW w:w="6237" w:type="dxa"/>
            <w:tcBorders>
              <w:top w:val="single" w:sz="4" w:space="0" w:color="auto"/>
              <w:left w:val="single" w:sz="4" w:space="0" w:color="auto"/>
              <w:bottom w:val="single" w:sz="4" w:space="0" w:color="auto"/>
              <w:right w:val="single" w:sz="4" w:space="0" w:color="auto"/>
            </w:tcBorders>
            <w:hideMark/>
          </w:tcPr>
          <w:p w14:paraId="0F3ECD21"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Учтенная письменная корреспонденция</w:t>
            </w:r>
          </w:p>
        </w:tc>
        <w:tc>
          <w:tcPr>
            <w:tcW w:w="2837" w:type="dxa"/>
            <w:gridSpan w:val="2"/>
            <w:tcBorders>
              <w:top w:val="single" w:sz="4" w:space="0" w:color="auto"/>
              <w:left w:val="single" w:sz="4" w:space="0" w:color="auto"/>
              <w:bottom w:val="single" w:sz="4" w:space="0" w:color="auto"/>
              <w:right w:val="single" w:sz="4" w:space="0" w:color="auto"/>
            </w:tcBorders>
            <w:hideMark/>
          </w:tcPr>
          <w:p w14:paraId="77502342"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Внутриобластной поток</w:t>
            </w:r>
          </w:p>
        </w:tc>
      </w:tr>
      <w:tr w:rsidR="00350EBD" w:rsidRPr="009B6AEA" w14:paraId="65AB6A7D" w14:textId="77777777" w:rsidTr="00350EBD">
        <w:trPr>
          <w:trHeight w:val="143"/>
        </w:trPr>
        <w:tc>
          <w:tcPr>
            <w:tcW w:w="851" w:type="dxa"/>
            <w:tcBorders>
              <w:top w:val="single" w:sz="4" w:space="0" w:color="auto"/>
              <w:left w:val="single" w:sz="4" w:space="0" w:color="auto"/>
              <w:bottom w:val="single" w:sz="4" w:space="0" w:color="auto"/>
              <w:right w:val="single" w:sz="4" w:space="0" w:color="auto"/>
            </w:tcBorders>
            <w:hideMark/>
          </w:tcPr>
          <w:p w14:paraId="499DCC76"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14:paraId="45B998A5"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7C21BA3E"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3</w:t>
            </w:r>
          </w:p>
        </w:tc>
        <w:tc>
          <w:tcPr>
            <w:tcW w:w="1278" w:type="dxa"/>
            <w:tcBorders>
              <w:top w:val="single" w:sz="4" w:space="0" w:color="auto"/>
              <w:left w:val="single" w:sz="4" w:space="0" w:color="auto"/>
              <w:bottom w:val="single" w:sz="4" w:space="0" w:color="auto"/>
              <w:right w:val="single" w:sz="4" w:space="0" w:color="auto"/>
            </w:tcBorders>
            <w:hideMark/>
          </w:tcPr>
          <w:p w14:paraId="34F2E797"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4</w:t>
            </w:r>
          </w:p>
        </w:tc>
      </w:tr>
      <w:tr w:rsidR="00350EBD" w:rsidRPr="009B6AEA" w14:paraId="7EA5AA80" w14:textId="77777777" w:rsidTr="00350EBD">
        <w:trPr>
          <w:trHeight w:val="181"/>
        </w:trPr>
        <w:tc>
          <w:tcPr>
            <w:tcW w:w="7088" w:type="dxa"/>
            <w:gridSpan w:val="2"/>
            <w:tcBorders>
              <w:top w:val="single" w:sz="4" w:space="0" w:color="auto"/>
              <w:left w:val="single" w:sz="4" w:space="0" w:color="auto"/>
              <w:bottom w:val="single" w:sz="4" w:space="0" w:color="auto"/>
              <w:right w:val="single" w:sz="4" w:space="0" w:color="auto"/>
            </w:tcBorders>
            <w:hideMark/>
          </w:tcPr>
          <w:p w14:paraId="7C21270E"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14:paraId="1EE448A3"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шт.</w:t>
            </w:r>
          </w:p>
        </w:tc>
        <w:tc>
          <w:tcPr>
            <w:tcW w:w="1278" w:type="dxa"/>
            <w:tcBorders>
              <w:top w:val="single" w:sz="4" w:space="0" w:color="auto"/>
              <w:left w:val="single" w:sz="4" w:space="0" w:color="auto"/>
              <w:bottom w:val="single" w:sz="4" w:space="0" w:color="auto"/>
              <w:right w:val="single" w:sz="4" w:space="0" w:color="auto"/>
            </w:tcBorders>
            <w:hideMark/>
          </w:tcPr>
          <w:p w14:paraId="36C35521"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w:t>
            </w:r>
          </w:p>
        </w:tc>
      </w:tr>
      <w:tr w:rsidR="00350EBD" w:rsidRPr="009B6AEA" w14:paraId="5226F0CA" w14:textId="77777777" w:rsidTr="00350EBD">
        <w:trPr>
          <w:trHeight w:val="419"/>
        </w:trPr>
        <w:tc>
          <w:tcPr>
            <w:tcW w:w="9925" w:type="dxa"/>
            <w:gridSpan w:val="4"/>
            <w:tcBorders>
              <w:top w:val="single" w:sz="4" w:space="0" w:color="auto"/>
              <w:left w:val="single" w:sz="4" w:space="0" w:color="auto"/>
              <w:bottom w:val="single" w:sz="4" w:space="0" w:color="auto"/>
              <w:right w:val="single" w:sz="4" w:space="0" w:color="auto"/>
            </w:tcBorders>
            <w:noWrap/>
            <w:hideMark/>
          </w:tcPr>
          <w:p w14:paraId="348AF6B3"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Письменная корреспонденция</w:t>
            </w:r>
          </w:p>
        </w:tc>
      </w:tr>
      <w:tr w:rsidR="00350EBD" w:rsidRPr="009B6AEA" w14:paraId="6D5D1916" w14:textId="77777777" w:rsidTr="00350EBD">
        <w:trPr>
          <w:trHeight w:val="495"/>
        </w:trPr>
        <w:tc>
          <w:tcPr>
            <w:tcW w:w="851" w:type="dxa"/>
            <w:tcBorders>
              <w:top w:val="single" w:sz="4" w:space="0" w:color="auto"/>
              <w:left w:val="single" w:sz="4" w:space="0" w:color="auto"/>
              <w:bottom w:val="single" w:sz="4" w:space="0" w:color="auto"/>
              <w:right w:val="single" w:sz="4" w:space="0" w:color="auto"/>
            </w:tcBorders>
            <w:hideMark/>
          </w:tcPr>
          <w:p w14:paraId="3AF06554"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14:paraId="336C093B"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xml:space="preserve">Всего учтено, </w:t>
            </w:r>
            <w:r w:rsidRPr="009B6AEA">
              <w:rPr>
                <w:rFonts w:ascii="Times New Roman" w:hAnsi="Times New Roman" w:cs="Times New Roman"/>
                <w:color w:val="000000" w:themeColor="text1"/>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noWrap/>
            <w:hideMark/>
          </w:tcPr>
          <w:p w14:paraId="52AADB5F"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color w:val="000000" w:themeColor="text1"/>
                <w:sz w:val="24"/>
                <w:szCs w:val="24"/>
              </w:rPr>
              <w:t>1071</w:t>
            </w:r>
          </w:p>
        </w:tc>
        <w:tc>
          <w:tcPr>
            <w:tcW w:w="1278" w:type="dxa"/>
            <w:tcBorders>
              <w:top w:val="single" w:sz="4" w:space="0" w:color="auto"/>
              <w:left w:val="single" w:sz="4" w:space="0" w:color="auto"/>
              <w:bottom w:val="single" w:sz="4" w:space="0" w:color="auto"/>
              <w:right w:val="single" w:sz="4" w:space="0" w:color="auto"/>
            </w:tcBorders>
            <w:noWrap/>
          </w:tcPr>
          <w:p w14:paraId="7FAEBB87"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p>
        </w:tc>
      </w:tr>
      <w:tr w:rsidR="00350EBD" w:rsidRPr="009B6AEA" w14:paraId="0A887AC6"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hideMark/>
          </w:tcPr>
          <w:p w14:paraId="27984253"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14:paraId="17354232"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входящая в Управление Роскомнадзора</w:t>
            </w:r>
          </w:p>
        </w:tc>
        <w:tc>
          <w:tcPr>
            <w:tcW w:w="1559" w:type="dxa"/>
            <w:tcBorders>
              <w:top w:val="single" w:sz="4" w:space="0" w:color="auto"/>
              <w:left w:val="single" w:sz="4" w:space="0" w:color="auto"/>
              <w:bottom w:val="single" w:sz="4" w:space="0" w:color="auto"/>
              <w:right w:val="single" w:sz="4" w:space="0" w:color="auto"/>
            </w:tcBorders>
            <w:noWrap/>
            <w:hideMark/>
          </w:tcPr>
          <w:p w14:paraId="71393C0C"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lang w:val="en-US"/>
              </w:rPr>
              <w:t>9</w:t>
            </w:r>
            <w:r w:rsidRPr="009B6AEA">
              <w:rPr>
                <w:rFonts w:ascii="Times New Roman" w:hAnsi="Times New Roman" w:cs="Times New Roman"/>
                <w:color w:val="000000" w:themeColor="text1"/>
                <w:sz w:val="24"/>
                <w:szCs w:val="24"/>
              </w:rPr>
              <w:t>47</w:t>
            </w:r>
          </w:p>
        </w:tc>
        <w:tc>
          <w:tcPr>
            <w:tcW w:w="1278" w:type="dxa"/>
            <w:tcBorders>
              <w:top w:val="single" w:sz="4" w:space="0" w:color="auto"/>
              <w:left w:val="single" w:sz="4" w:space="0" w:color="auto"/>
              <w:bottom w:val="single" w:sz="4" w:space="0" w:color="auto"/>
              <w:right w:val="single" w:sz="4" w:space="0" w:color="auto"/>
            </w:tcBorders>
            <w:noWrap/>
          </w:tcPr>
          <w:p w14:paraId="3BC187EE" w14:textId="77777777" w:rsidR="00350EBD" w:rsidRPr="009B6AEA" w:rsidRDefault="00350EBD" w:rsidP="00350EBD">
            <w:pPr>
              <w:widowControl w:val="0"/>
              <w:spacing w:after="0" w:line="240" w:lineRule="auto"/>
              <w:jc w:val="center"/>
              <w:rPr>
                <w:rFonts w:ascii="Times New Roman" w:hAnsi="Times New Roman" w:cs="Times New Roman"/>
                <w:bCs/>
                <w:color w:val="000000" w:themeColor="text1"/>
                <w:sz w:val="24"/>
                <w:szCs w:val="24"/>
              </w:rPr>
            </w:pPr>
          </w:p>
        </w:tc>
      </w:tr>
      <w:tr w:rsidR="00350EBD" w:rsidRPr="009B6AEA" w14:paraId="5CE78F00"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hideMark/>
          </w:tcPr>
          <w:p w14:paraId="30DAB215"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14:paraId="50EE934A"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разосланным контрольным письмам</w:t>
            </w:r>
          </w:p>
        </w:tc>
        <w:tc>
          <w:tcPr>
            <w:tcW w:w="1559" w:type="dxa"/>
            <w:tcBorders>
              <w:top w:val="single" w:sz="4" w:space="0" w:color="auto"/>
              <w:left w:val="single" w:sz="4" w:space="0" w:color="auto"/>
              <w:bottom w:val="single" w:sz="4" w:space="0" w:color="auto"/>
              <w:right w:val="single" w:sz="4" w:space="0" w:color="auto"/>
            </w:tcBorders>
            <w:noWrap/>
            <w:hideMark/>
          </w:tcPr>
          <w:p w14:paraId="6B95588B"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124</w:t>
            </w:r>
          </w:p>
        </w:tc>
        <w:tc>
          <w:tcPr>
            <w:tcW w:w="1278" w:type="dxa"/>
            <w:tcBorders>
              <w:top w:val="single" w:sz="4" w:space="0" w:color="auto"/>
              <w:left w:val="single" w:sz="4" w:space="0" w:color="auto"/>
              <w:bottom w:val="single" w:sz="4" w:space="0" w:color="auto"/>
              <w:right w:val="single" w:sz="4" w:space="0" w:color="auto"/>
            </w:tcBorders>
            <w:noWrap/>
          </w:tcPr>
          <w:p w14:paraId="5B72C474" w14:textId="77777777" w:rsidR="00350EBD" w:rsidRPr="009B6AEA" w:rsidRDefault="00350EBD" w:rsidP="00350EBD">
            <w:pPr>
              <w:widowControl w:val="0"/>
              <w:spacing w:after="0" w:line="240" w:lineRule="auto"/>
              <w:jc w:val="center"/>
              <w:rPr>
                <w:rFonts w:ascii="Times New Roman" w:hAnsi="Times New Roman" w:cs="Times New Roman"/>
                <w:bCs/>
                <w:color w:val="000000" w:themeColor="text1"/>
                <w:sz w:val="24"/>
                <w:szCs w:val="24"/>
              </w:rPr>
            </w:pPr>
          </w:p>
        </w:tc>
      </w:tr>
      <w:tr w:rsidR="00350EBD" w:rsidRPr="009B6AEA" w14:paraId="42DAE762" w14:textId="77777777" w:rsidTr="00350EBD">
        <w:trPr>
          <w:trHeight w:val="105"/>
        </w:trPr>
        <w:tc>
          <w:tcPr>
            <w:tcW w:w="851" w:type="dxa"/>
            <w:tcBorders>
              <w:top w:val="single" w:sz="4" w:space="0" w:color="auto"/>
              <w:left w:val="single" w:sz="4" w:space="0" w:color="auto"/>
              <w:bottom w:val="single" w:sz="4" w:space="0" w:color="auto"/>
              <w:right w:val="single" w:sz="4" w:space="0" w:color="auto"/>
            </w:tcBorders>
            <w:hideMark/>
          </w:tcPr>
          <w:p w14:paraId="3A65CC51"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14:paraId="6E5C06AE"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результатам проверок на объектах почтовой связи</w:t>
            </w:r>
          </w:p>
        </w:tc>
        <w:tc>
          <w:tcPr>
            <w:tcW w:w="1559" w:type="dxa"/>
            <w:tcBorders>
              <w:top w:val="single" w:sz="4" w:space="0" w:color="auto"/>
              <w:left w:val="single" w:sz="4" w:space="0" w:color="auto"/>
              <w:bottom w:val="single" w:sz="4" w:space="0" w:color="auto"/>
              <w:right w:val="single" w:sz="4" w:space="0" w:color="auto"/>
            </w:tcBorders>
            <w:noWrap/>
            <w:hideMark/>
          </w:tcPr>
          <w:p w14:paraId="5B793772"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lang w:val="en-US"/>
              </w:rPr>
              <w:t>0</w:t>
            </w:r>
          </w:p>
        </w:tc>
        <w:tc>
          <w:tcPr>
            <w:tcW w:w="1278" w:type="dxa"/>
            <w:tcBorders>
              <w:top w:val="single" w:sz="4" w:space="0" w:color="auto"/>
              <w:left w:val="single" w:sz="4" w:space="0" w:color="auto"/>
              <w:bottom w:val="single" w:sz="4" w:space="0" w:color="auto"/>
              <w:right w:val="single" w:sz="4" w:space="0" w:color="auto"/>
            </w:tcBorders>
            <w:noWrap/>
          </w:tcPr>
          <w:p w14:paraId="54510287"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p>
        </w:tc>
      </w:tr>
      <w:tr w:rsidR="00350EBD" w:rsidRPr="009B6AEA" w14:paraId="6C19CA81" w14:textId="77777777" w:rsidTr="00350EBD">
        <w:trPr>
          <w:trHeight w:val="480"/>
        </w:trPr>
        <w:tc>
          <w:tcPr>
            <w:tcW w:w="851" w:type="dxa"/>
            <w:tcBorders>
              <w:top w:val="single" w:sz="4" w:space="0" w:color="auto"/>
              <w:left w:val="single" w:sz="4" w:space="0" w:color="auto"/>
              <w:bottom w:val="single" w:sz="4" w:space="0" w:color="auto"/>
              <w:right w:val="single" w:sz="4" w:space="0" w:color="auto"/>
            </w:tcBorders>
            <w:hideMark/>
          </w:tcPr>
          <w:p w14:paraId="62EB7B7B"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14:paraId="7EED1890"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xml:space="preserve">Получено в контрольные сроки, </w:t>
            </w:r>
            <w:r w:rsidRPr="009B6AEA">
              <w:rPr>
                <w:rFonts w:ascii="Times New Roman" w:hAnsi="Times New Roman" w:cs="Times New Roman"/>
                <w:color w:val="000000" w:themeColor="text1"/>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noWrap/>
            <w:hideMark/>
          </w:tcPr>
          <w:p w14:paraId="68D44851"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color w:val="000000" w:themeColor="text1"/>
                <w:sz w:val="24"/>
                <w:szCs w:val="24"/>
              </w:rPr>
              <w:t>1057</w:t>
            </w:r>
          </w:p>
        </w:tc>
        <w:tc>
          <w:tcPr>
            <w:tcW w:w="1278" w:type="dxa"/>
            <w:tcBorders>
              <w:top w:val="single" w:sz="4" w:space="0" w:color="auto"/>
              <w:left w:val="single" w:sz="4" w:space="0" w:color="auto"/>
              <w:bottom w:val="single" w:sz="4" w:space="0" w:color="auto"/>
              <w:right w:val="single" w:sz="4" w:space="0" w:color="auto"/>
            </w:tcBorders>
            <w:noWrap/>
            <w:hideMark/>
          </w:tcPr>
          <w:p w14:paraId="32E73CF1"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color w:val="000000" w:themeColor="text1"/>
                <w:sz w:val="24"/>
                <w:szCs w:val="24"/>
              </w:rPr>
              <w:t>98.69</w:t>
            </w:r>
          </w:p>
        </w:tc>
      </w:tr>
      <w:tr w:rsidR="00350EBD" w:rsidRPr="009B6AEA" w14:paraId="6FEA6CE5"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hideMark/>
          </w:tcPr>
          <w:p w14:paraId="347AB8B7"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14:paraId="630D1613"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входящая в Управление Роскомнадзора</w:t>
            </w:r>
          </w:p>
        </w:tc>
        <w:tc>
          <w:tcPr>
            <w:tcW w:w="1559" w:type="dxa"/>
            <w:tcBorders>
              <w:top w:val="single" w:sz="4" w:space="0" w:color="auto"/>
              <w:left w:val="single" w:sz="4" w:space="0" w:color="auto"/>
              <w:bottom w:val="single" w:sz="4" w:space="0" w:color="auto"/>
              <w:right w:val="single" w:sz="4" w:space="0" w:color="auto"/>
            </w:tcBorders>
            <w:noWrap/>
            <w:hideMark/>
          </w:tcPr>
          <w:p w14:paraId="0814CFB1"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935</w:t>
            </w:r>
          </w:p>
        </w:tc>
        <w:tc>
          <w:tcPr>
            <w:tcW w:w="1278" w:type="dxa"/>
            <w:tcBorders>
              <w:top w:val="single" w:sz="4" w:space="0" w:color="auto"/>
              <w:left w:val="single" w:sz="4" w:space="0" w:color="auto"/>
              <w:bottom w:val="single" w:sz="4" w:space="0" w:color="auto"/>
              <w:right w:val="single" w:sz="4" w:space="0" w:color="auto"/>
            </w:tcBorders>
            <w:noWrap/>
            <w:hideMark/>
          </w:tcPr>
          <w:p w14:paraId="21706549" w14:textId="77777777" w:rsidR="00350EBD" w:rsidRPr="009B6AEA" w:rsidRDefault="00350EBD" w:rsidP="00350EBD">
            <w:pPr>
              <w:widowControl w:val="0"/>
              <w:spacing w:after="0" w:line="240" w:lineRule="auto"/>
              <w:jc w:val="center"/>
              <w:rPr>
                <w:rFonts w:ascii="Times New Roman" w:hAnsi="Times New Roman" w:cs="Times New Roman"/>
                <w:bCs/>
                <w:color w:val="000000" w:themeColor="text1"/>
                <w:sz w:val="24"/>
                <w:szCs w:val="24"/>
              </w:rPr>
            </w:pPr>
            <w:r w:rsidRPr="009B6AEA">
              <w:rPr>
                <w:rFonts w:ascii="Times New Roman" w:hAnsi="Times New Roman" w:cs="Times New Roman"/>
                <w:color w:val="000000" w:themeColor="text1"/>
                <w:sz w:val="24"/>
                <w:szCs w:val="24"/>
              </w:rPr>
              <w:t>98,73%</w:t>
            </w:r>
          </w:p>
        </w:tc>
      </w:tr>
      <w:tr w:rsidR="00350EBD" w:rsidRPr="009B6AEA" w14:paraId="4EC39870"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hideMark/>
          </w:tcPr>
          <w:p w14:paraId="0F60830F"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14:paraId="04907F4A"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разосланным контрольным письмам</w:t>
            </w:r>
          </w:p>
        </w:tc>
        <w:tc>
          <w:tcPr>
            <w:tcW w:w="1559" w:type="dxa"/>
            <w:tcBorders>
              <w:top w:val="single" w:sz="4" w:space="0" w:color="auto"/>
              <w:left w:val="single" w:sz="4" w:space="0" w:color="auto"/>
              <w:bottom w:val="single" w:sz="4" w:space="0" w:color="auto"/>
              <w:right w:val="single" w:sz="4" w:space="0" w:color="auto"/>
            </w:tcBorders>
            <w:noWrap/>
            <w:hideMark/>
          </w:tcPr>
          <w:p w14:paraId="366FED22"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122</w:t>
            </w:r>
          </w:p>
        </w:tc>
        <w:tc>
          <w:tcPr>
            <w:tcW w:w="1278" w:type="dxa"/>
            <w:tcBorders>
              <w:top w:val="single" w:sz="4" w:space="0" w:color="auto"/>
              <w:left w:val="single" w:sz="4" w:space="0" w:color="auto"/>
              <w:bottom w:val="single" w:sz="4" w:space="0" w:color="auto"/>
              <w:right w:val="single" w:sz="4" w:space="0" w:color="auto"/>
            </w:tcBorders>
            <w:noWrap/>
            <w:hideMark/>
          </w:tcPr>
          <w:p w14:paraId="7EE9147A" w14:textId="77777777" w:rsidR="00350EBD" w:rsidRPr="009B6AEA" w:rsidRDefault="00350EBD" w:rsidP="00350EBD">
            <w:pPr>
              <w:widowControl w:val="0"/>
              <w:spacing w:after="0" w:line="240" w:lineRule="auto"/>
              <w:jc w:val="center"/>
              <w:rPr>
                <w:rFonts w:ascii="Times New Roman" w:hAnsi="Times New Roman" w:cs="Times New Roman"/>
                <w:bCs/>
                <w:color w:val="000000" w:themeColor="text1"/>
                <w:sz w:val="24"/>
                <w:szCs w:val="24"/>
              </w:rPr>
            </w:pPr>
            <w:r w:rsidRPr="009B6AEA">
              <w:rPr>
                <w:rFonts w:ascii="Times New Roman" w:hAnsi="Times New Roman" w:cs="Times New Roman"/>
                <w:color w:val="000000" w:themeColor="text1"/>
                <w:sz w:val="24"/>
                <w:szCs w:val="24"/>
              </w:rPr>
              <w:t>98,39%</w:t>
            </w:r>
          </w:p>
        </w:tc>
      </w:tr>
      <w:tr w:rsidR="00350EBD" w:rsidRPr="009B6AEA" w14:paraId="717391CA" w14:textId="77777777" w:rsidTr="00350EBD">
        <w:trPr>
          <w:trHeight w:val="317"/>
        </w:trPr>
        <w:tc>
          <w:tcPr>
            <w:tcW w:w="851" w:type="dxa"/>
            <w:tcBorders>
              <w:top w:val="single" w:sz="4" w:space="0" w:color="auto"/>
              <w:left w:val="single" w:sz="4" w:space="0" w:color="auto"/>
              <w:bottom w:val="single" w:sz="4" w:space="0" w:color="auto"/>
              <w:right w:val="single" w:sz="4" w:space="0" w:color="auto"/>
            </w:tcBorders>
            <w:hideMark/>
          </w:tcPr>
          <w:p w14:paraId="40BBCDF0"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14:paraId="7FD85470"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результатам проверок на объектах почтовой связи</w:t>
            </w:r>
          </w:p>
        </w:tc>
        <w:tc>
          <w:tcPr>
            <w:tcW w:w="1559" w:type="dxa"/>
            <w:tcBorders>
              <w:top w:val="single" w:sz="4" w:space="0" w:color="auto"/>
              <w:left w:val="single" w:sz="4" w:space="0" w:color="auto"/>
              <w:bottom w:val="single" w:sz="4" w:space="0" w:color="auto"/>
              <w:right w:val="single" w:sz="4" w:space="0" w:color="auto"/>
            </w:tcBorders>
            <w:noWrap/>
            <w:hideMark/>
          </w:tcPr>
          <w:p w14:paraId="292C4E3E"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lang w:val="en-US"/>
              </w:rPr>
              <w:t>0</w:t>
            </w:r>
          </w:p>
        </w:tc>
        <w:tc>
          <w:tcPr>
            <w:tcW w:w="1278" w:type="dxa"/>
            <w:tcBorders>
              <w:top w:val="single" w:sz="4" w:space="0" w:color="auto"/>
              <w:left w:val="single" w:sz="4" w:space="0" w:color="auto"/>
              <w:bottom w:val="single" w:sz="4" w:space="0" w:color="auto"/>
              <w:right w:val="single" w:sz="4" w:space="0" w:color="auto"/>
            </w:tcBorders>
            <w:noWrap/>
          </w:tcPr>
          <w:p w14:paraId="23C25640"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p>
        </w:tc>
      </w:tr>
    </w:tbl>
    <w:p w14:paraId="79ACE997" w14:textId="77777777" w:rsidR="00350EBD" w:rsidRPr="009B6AEA" w:rsidRDefault="00350EBD" w:rsidP="00350EBD">
      <w:pPr>
        <w:spacing w:after="0" w:line="240" w:lineRule="auto"/>
        <w:rPr>
          <w:rFonts w:ascii="Times New Roman" w:hAnsi="Times New Roman" w:cs="Times New Roman"/>
          <w:color w:val="000000" w:themeColor="text1"/>
          <w:sz w:val="28"/>
          <w:szCs w:val="28"/>
        </w:rPr>
      </w:pPr>
    </w:p>
    <w:p w14:paraId="798A45C1" w14:textId="77777777" w:rsidR="00350EBD" w:rsidRPr="009B6AEA" w:rsidRDefault="00350EBD" w:rsidP="00350EBD">
      <w:pPr>
        <w:widowControl w:val="0"/>
        <w:tabs>
          <w:tab w:val="left" w:pos="0"/>
        </w:tabs>
        <w:spacing w:after="0" w:line="240" w:lineRule="auto"/>
        <w:ind w:firstLine="709"/>
        <w:jc w:val="both"/>
        <w:rPr>
          <w:rFonts w:ascii="Times New Roman" w:hAnsi="Times New Roman" w:cs="Times New Roman"/>
          <w:color w:val="000000" w:themeColor="text1"/>
          <w:sz w:val="28"/>
        </w:rPr>
      </w:pPr>
      <w:r w:rsidRPr="009B6AEA">
        <w:rPr>
          <w:rFonts w:ascii="Times New Roman" w:hAnsi="Times New Roman" w:cs="Times New Roman"/>
          <w:color w:val="000000" w:themeColor="text1"/>
          <w:sz w:val="28"/>
        </w:rPr>
        <w:t>Вывод: Удельный вес письменной корреспонденции, пересылаемой в контрольные сроки по внутриобластному потоку, составил: 98.69 % (превышает установленный норматив 90 %).</w:t>
      </w:r>
    </w:p>
    <w:p w14:paraId="48A2FFB7" w14:textId="77777777" w:rsidR="00350EBD" w:rsidRPr="009B6AEA" w:rsidRDefault="00350EBD" w:rsidP="00350EBD">
      <w:pPr>
        <w:widowControl w:val="0"/>
        <w:tabs>
          <w:tab w:val="left" w:pos="0"/>
        </w:tabs>
        <w:spacing w:after="0" w:line="240" w:lineRule="auto"/>
        <w:ind w:firstLine="709"/>
        <w:jc w:val="both"/>
        <w:rPr>
          <w:rFonts w:ascii="Times New Roman" w:hAnsi="Times New Roman" w:cs="Times New Roman"/>
          <w:color w:val="000000" w:themeColor="text1"/>
          <w:sz w:val="28"/>
        </w:rPr>
      </w:pPr>
      <w:r w:rsidRPr="009B6AEA">
        <w:rPr>
          <w:rFonts w:ascii="Times New Roman" w:hAnsi="Times New Roman" w:cs="Times New Roman"/>
          <w:color w:val="000000" w:themeColor="text1"/>
          <w:sz w:val="28"/>
        </w:rPr>
        <w:t>Контрольные сроки пересылки письменной корреспонденции по внутриобластному потоку соблюдаются.</w:t>
      </w:r>
    </w:p>
    <w:p w14:paraId="3038DA09" w14:textId="77777777" w:rsidR="00350EBD" w:rsidRPr="009B6AEA" w:rsidRDefault="00350EBD" w:rsidP="00350EBD">
      <w:pPr>
        <w:widowControl w:val="0"/>
        <w:tabs>
          <w:tab w:val="left" w:pos="0"/>
        </w:tabs>
        <w:spacing w:after="0" w:line="240" w:lineRule="auto"/>
        <w:rPr>
          <w:rFonts w:ascii="Times New Roman" w:hAnsi="Times New Roman" w:cs="Times New Roman"/>
          <w:b/>
          <w:color w:val="000000" w:themeColor="text1"/>
          <w:sz w:val="28"/>
          <w:szCs w:val="28"/>
        </w:rPr>
      </w:pPr>
    </w:p>
    <w:p w14:paraId="10115AD9" w14:textId="77777777" w:rsidR="00350EBD" w:rsidRPr="009B6AEA" w:rsidRDefault="00350EBD" w:rsidP="00350EBD">
      <w:pPr>
        <w:widowControl w:val="0"/>
        <w:tabs>
          <w:tab w:val="left" w:pos="0"/>
        </w:tabs>
        <w:spacing w:after="0" w:line="240" w:lineRule="auto"/>
        <w:rPr>
          <w:rFonts w:ascii="Times New Roman" w:hAnsi="Times New Roman" w:cs="Times New Roman"/>
          <w:b/>
          <w:color w:val="000000" w:themeColor="text1"/>
          <w:sz w:val="28"/>
          <w:szCs w:val="28"/>
        </w:rPr>
      </w:pPr>
      <w:r w:rsidRPr="009B6AEA">
        <w:rPr>
          <w:rFonts w:ascii="Times New Roman" w:hAnsi="Times New Roman" w:cs="Times New Roman"/>
          <w:b/>
          <w:color w:val="000000" w:themeColor="text1"/>
          <w:sz w:val="28"/>
          <w:szCs w:val="28"/>
        </w:rPr>
        <w:t>1.1. Письменная корреспонденция внутриобластного потока</w:t>
      </w:r>
    </w:p>
    <w:p w14:paraId="04D6E691" w14:textId="77777777" w:rsidR="00350EBD" w:rsidRPr="009B6AEA" w:rsidRDefault="00350EBD" w:rsidP="00350EBD">
      <w:pPr>
        <w:widowControl w:val="0"/>
        <w:tabs>
          <w:tab w:val="left" w:pos="0"/>
        </w:tabs>
        <w:spacing w:after="0" w:line="240" w:lineRule="auto"/>
        <w:rPr>
          <w:rFonts w:ascii="Times New Roman" w:hAnsi="Times New Roman" w:cs="Times New Roman"/>
          <w:b/>
          <w:color w:val="000000" w:themeColor="text1"/>
          <w:sz w:val="28"/>
          <w:szCs w:val="28"/>
        </w:rPr>
      </w:pPr>
    </w:p>
    <w:p w14:paraId="4357F0D6"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b/>
          <w:color w:val="000000" w:themeColor="text1"/>
          <w:sz w:val="28"/>
          <w:szCs w:val="28"/>
        </w:rPr>
        <w:t>1) Рассылка контрольных писем.</w:t>
      </w:r>
      <w:r w:rsidRPr="009B6AEA">
        <w:rPr>
          <w:rFonts w:ascii="Times New Roman" w:hAnsi="Times New Roman" w:cs="Times New Roman"/>
          <w:color w:val="000000" w:themeColor="text1"/>
          <w:sz w:val="28"/>
          <w:szCs w:val="28"/>
        </w:rPr>
        <w:t xml:space="preserve"> </w:t>
      </w:r>
    </w:p>
    <w:p w14:paraId="1FBF295F"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осуществлении систематического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до города Тверь</w:t>
      </w:r>
      <w:r w:rsidRPr="009B6AEA">
        <w:rPr>
          <w:rFonts w:ascii="Times New Roman" w:hAnsi="Times New Roman" w:cs="Times New Roman"/>
          <w:i/>
          <w:color w:val="000000" w:themeColor="text1"/>
          <w:sz w:val="28"/>
          <w:szCs w:val="28"/>
        </w:rPr>
        <w:t xml:space="preserve"> </w:t>
      </w:r>
      <w:r w:rsidRPr="009B6AEA">
        <w:rPr>
          <w:rFonts w:ascii="Times New Roman" w:hAnsi="Times New Roman" w:cs="Times New Roman"/>
          <w:color w:val="000000" w:themeColor="text1"/>
          <w:sz w:val="28"/>
          <w:szCs w:val="28"/>
        </w:rPr>
        <w:t xml:space="preserve">было отправлено (разослано) </w:t>
      </w:r>
      <w:r w:rsidRPr="009B6AEA">
        <w:rPr>
          <w:rFonts w:ascii="Times New Roman" w:hAnsi="Times New Roman" w:cs="Times New Roman"/>
          <w:b/>
          <w:color w:val="000000" w:themeColor="text1"/>
          <w:sz w:val="28"/>
          <w:szCs w:val="28"/>
        </w:rPr>
        <w:t>150</w:t>
      </w:r>
      <w:r w:rsidRPr="009B6AEA">
        <w:rPr>
          <w:rFonts w:ascii="Times New Roman" w:hAnsi="Times New Roman" w:cs="Times New Roman"/>
          <w:color w:val="000000" w:themeColor="text1"/>
          <w:sz w:val="28"/>
          <w:szCs w:val="28"/>
        </w:rPr>
        <w:t xml:space="preserve"> контрольных писем, принято к учёту – </w:t>
      </w:r>
      <w:r w:rsidRPr="009B6AEA">
        <w:rPr>
          <w:rFonts w:ascii="Times New Roman" w:hAnsi="Times New Roman" w:cs="Times New Roman"/>
          <w:b/>
          <w:color w:val="000000" w:themeColor="text1"/>
          <w:sz w:val="28"/>
          <w:szCs w:val="28"/>
        </w:rPr>
        <w:t>124</w:t>
      </w:r>
      <w:r w:rsidRPr="009B6AEA">
        <w:rPr>
          <w:rFonts w:ascii="Times New Roman" w:hAnsi="Times New Roman" w:cs="Times New Roman"/>
          <w:color w:val="000000" w:themeColor="text1"/>
          <w:sz w:val="28"/>
          <w:szCs w:val="28"/>
        </w:rPr>
        <w:t xml:space="preserve"> письма.</w:t>
      </w:r>
    </w:p>
    <w:p w14:paraId="03A2DD02"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50EBD" w:rsidRPr="009B6AEA" w14:paraId="08E4B57C" w14:textId="77777777" w:rsidTr="00350EBD">
        <w:trPr>
          <w:trHeight w:val="70"/>
        </w:trPr>
        <w:tc>
          <w:tcPr>
            <w:tcW w:w="9463" w:type="dxa"/>
            <w:tcBorders>
              <w:top w:val="single" w:sz="4" w:space="0" w:color="auto"/>
              <w:left w:val="single" w:sz="4" w:space="0" w:color="auto"/>
              <w:bottom w:val="single" w:sz="4" w:space="0" w:color="auto"/>
              <w:right w:val="single" w:sz="4" w:space="0" w:color="auto"/>
            </w:tcBorders>
            <w:hideMark/>
          </w:tcPr>
          <w:p w14:paraId="1A0551BF"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xml:space="preserve">Из </w:t>
            </w:r>
            <w:r w:rsidRPr="009B6AEA">
              <w:rPr>
                <w:rFonts w:ascii="Times New Roman" w:hAnsi="Times New Roman" w:cs="Times New Roman"/>
                <w:b/>
                <w:color w:val="000000" w:themeColor="text1"/>
                <w:sz w:val="24"/>
                <w:szCs w:val="24"/>
              </w:rPr>
              <w:t>150</w:t>
            </w:r>
            <w:r w:rsidRPr="009B6AEA">
              <w:rPr>
                <w:rFonts w:ascii="Times New Roman" w:hAnsi="Times New Roman" w:cs="Times New Roman"/>
                <w:color w:val="000000" w:themeColor="text1"/>
                <w:sz w:val="24"/>
                <w:szCs w:val="24"/>
              </w:rPr>
              <w:t xml:space="preserve"> разосланных контрольных писем:</w:t>
            </w:r>
          </w:p>
          <w:p w14:paraId="591DD2D1"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xml:space="preserve">не учтено </w:t>
            </w:r>
            <w:r w:rsidRPr="009B6AEA">
              <w:rPr>
                <w:rFonts w:ascii="Times New Roman" w:hAnsi="Times New Roman" w:cs="Times New Roman"/>
                <w:b/>
                <w:color w:val="000000" w:themeColor="text1"/>
                <w:sz w:val="24"/>
                <w:szCs w:val="24"/>
              </w:rPr>
              <w:t>-</w:t>
            </w:r>
            <w:r w:rsidRPr="009B6AEA">
              <w:rPr>
                <w:rFonts w:ascii="Times New Roman" w:hAnsi="Times New Roman" w:cs="Times New Roman"/>
                <w:color w:val="000000" w:themeColor="text1"/>
                <w:sz w:val="24"/>
                <w:szCs w:val="24"/>
              </w:rPr>
              <w:t xml:space="preserve"> </w:t>
            </w:r>
            <w:r w:rsidRPr="009B6AEA">
              <w:rPr>
                <w:rFonts w:ascii="Times New Roman" w:hAnsi="Times New Roman" w:cs="Times New Roman"/>
                <w:b/>
                <w:color w:val="000000" w:themeColor="text1"/>
                <w:sz w:val="24"/>
                <w:szCs w:val="24"/>
              </w:rPr>
              <w:t>26</w:t>
            </w:r>
            <w:r w:rsidRPr="009B6AEA">
              <w:rPr>
                <w:rFonts w:ascii="Times New Roman" w:hAnsi="Times New Roman" w:cs="Times New Roman"/>
                <w:color w:val="000000" w:themeColor="text1"/>
                <w:sz w:val="24"/>
                <w:szCs w:val="24"/>
              </w:rPr>
              <w:t xml:space="preserve"> писем, в том числе</w:t>
            </w:r>
          </w:p>
          <w:p w14:paraId="682D923C"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24 письма – не вернулось (не поступило);</w:t>
            </w:r>
          </w:p>
          <w:p w14:paraId="375000BB"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 письма – на конверте неясный оттиск календарного штемпеля.</w:t>
            </w:r>
          </w:p>
          <w:p w14:paraId="1338E638"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xml:space="preserve">Учтено (всего): </w:t>
            </w:r>
            <w:r w:rsidRPr="009B6AEA">
              <w:rPr>
                <w:rFonts w:ascii="Times New Roman" w:hAnsi="Times New Roman" w:cs="Times New Roman"/>
                <w:b/>
                <w:color w:val="000000" w:themeColor="text1"/>
                <w:sz w:val="24"/>
                <w:szCs w:val="24"/>
              </w:rPr>
              <w:t>124</w:t>
            </w:r>
            <w:r w:rsidRPr="009B6AEA">
              <w:rPr>
                <w:rFonts w:ascii="Times New Roman" w:hAnsi="Times New Roman" w:cs="Times New Roman"/>
                <w:color w:val="000000" w:themeColor="text1"/>
                <w:sz w:val="24"/>
                <w:szCs w:val="24"/>
              </w:rPr>
              <w:t xml:space="preserve"> письма.</w:t>
            </w:r>
          </w:p>
        </w:tc>
      </w:tr>
    </w:tbl>
    <w:p w14:paraId="4912FFEE"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p>
    <w:p w14:paraId="78F13BE7"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lastRenderedPageBreak/>
        <w:t>Общий процент (%) пересылки письменной корреспонденции (контрольных писем) в контрольные сроки составил 98.39 %, т.е. из 124 учтённых контрольных писем, 122 письма пересылались в контрольный срок.</w:t>
      </w:r>
    </w:p>
    <w:p w14:paraId="59940314"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p>
    <w:p w14:paraId="1E470157"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8"/>
          <w:szCs w:val="28"/>
        </w:rPr>
      </w:pPr>
      <w:r w:rsidRPr="009B6AEA">
        <w:rPr>
          <w:rFonts w:ascii="Times New Roman" w:hAnsi="Times New Roman" w:cs="Times New Roman"/>
          <w:i/>
          <w:color w:val="000000" w:themeColor="text1"/>
          <w:sz w:val="28"/>
          <w:szCs w:val="28"/>
        </w:rPr>
        <w:t>Сведения о соблюдении нормативов частоты сбора письменной корреспонденции из почтовых ящиков, её обмена, перевозки и доставки</w:t>
      </w:r>
    </w:p>
    <w:p w14:paraId="250B2FBD"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8"/>
          <w:szCs w:val="28"/>
        </w:rPr>
      </w:pPr>
    </w:p>
    <w:p w14:paraId="393323ED" w14:textId="77777777" w:rsidR="00350EBD" w:rsidRPr="009B6AEA" w:rsidRDefault="00350EBD" w:rsidP="00350EBD">
      <w:pPr>
        <w:widowControl w:val="0"/>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(разослано):</w:t>
      </w:r>
    </w:p>
    <w:p w14:paraId="79F612C3" w14:textId="77777777" w:rsidR="00350EBD" w:rsidRPr="009B6AEA" w:rsidRDefault="00350EBD" w:rsidP="00350EBD">
      <w:pPr>
        <w:widowControl w:val="0"/>
        <w:spacing w:after="0" w:line="240" w:lineRule="auto"/>
        <w:ind w:firstLine="708"/>
        <w:jc w:val="both"/>
        <w:rPr>
          <w:rFonts w:ascii="Times New Roman" w:hAnsi="Times New Roman" w:cs="Times New Roman"/>
          <w:i/>
          <w:color w:val="000000" w:themeColor="text1"/>
          <w:sz w:val="28"/>
          <w:szCs w:val="28"/>
        </w:rPr>
      </w:pPr>
      <w:r w:rsidRPr="009B6AEA">
        <w:rPr>
          <w:rFonts w:ascii="Times New Roman" w:hAnsi="Times New Roman" w:cs="Times New Roman"/>
          <w:color w:val="000000" w:themeColor="text1"/>
          <w:sz w:val="28"/>
          <w:szCs w:val="28"/>
        </w:rPr>
        <w:t>300 контрольных писем через почтовые ящики, расположенные на территории города Тверь</w:t>
      </w:r>
      <w:r w:rsidRPr="009B6AEA">
        <w:rPr>
          <w:rFonts w:ascii="Times New Roman" w:hAnsi="Times New Roman" w:cs="Times New Roman"/>
          <w:i/>
          <w:color w:val="000000" w:themeColor="text1"/>
          <w:sz w:val="28"/>
          <w:szCs w:val="28"/>
        </w:rPr>
        <w:t>,</w:t>
      </w:r>
    </w:p>
    <w:p w14:paraId="703AB09B" w14:textId="77777777" w:rsidR="00350EBD" w:rsidRPr="009B6AEA" w:rsidRDefault="00350EBD" w:rsidP="00350EBD">
      <w:pPr>
        <w:widowControl w:val="0"/>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150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Тверь</w:t>
      </w:r>
      <w:r w:rsidRPr="009B6AEA">
        <w:rPr>
          <w:rFonts w:ascii="Times New Roman" w:hAnsi="Times New Roman" w:cs="Times New Roman"/>
          <w:i/>
          <w:color w:val="000000" w:themeColor="text1"/>
          <w:sz w:val="28"/>
          <w:szCs w:val="28"/>
        </w:rPr>
        <w:t>.</w:t>
      </w:r>
    </w:p>
    <w:p w14:paraId="16962E8F" w14:textId="77777777" w:rsidR="00350EBD" w:rsidRPr="009B6AEA" w:rsidRDefault="00350EBD" w:rsidP="00350EBD">
      <w:pPr>
        <w:widowControl w:val="0"/>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контроле нормативов частоты сбора письменной корреспонденции из почтовых ящиков выявлены нарушения обязательных требований и норм в области почтовой связи (из 407 принятых к учёту контрольных писем на выемке замедлено 51 письмо или 12,5%).</w:t>
      </w:r>
    </w:p>
    <w:p w14:paraId="1A84EE5B" w14:textId="77777777" w:rsidR="00350EBD" w:rsidRPr="009B6AEA" w:rsidRDefault="00350EBD" w:rsidP="00350EBD">
      <w:pPr>
        <w:widowControl w:val="0"/>
        <w:spacing w:after="0" w:line="240" w:lineRule="auto"/>
        <w:jc w:val="both"/>
        <w:rPr>
          <w:rFonts w:ascii="Times New Roman" w:hAnsi="Times New Roman" w:cs="Times New Roman"/>
          <w:b/>
          <w:color w:val="000000" w:themeColor="text1"/>
          <w:sz w:val="28"/>
          <w:szCs w:val="28"/>
        </w:rPr>
      </w:pPr>
    </w:p>
    <w:p w14:paraId="78B8DAB1"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8"/>
          <w:szCs w:val="28"/>
        </w:rPr>
      </w:pPr>
      <w:r w:rsidRPr="009B6AEA">
        <w:rPr>
          <w:rFonts w:ascii="Times New Roman" w:hAnsi="Times New Roman" w:cs="Times New Roman"/>
          <w:i/>
          <w:color w:val="000000" w:themeColor="text1"/>
          <w:sz w:val="28"/>
          <w:szCs w:val="28"/>
        </w:rPr>
        <w:t>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w:t>
      </w:r>
    </w:p>
    <w:p w14:paraId="66AABCFF"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6"/>
        <w:gridCol w:w="1276"/>
        <w:gridCol w:w="1837"/>
      </w:tblGrid>
      <w:tr w:rsidR="00350EBD" w:rsidRPr="009B6AEA" w14:paraId="1B8FA15D" w14:textId="77777777" w:rsidTr="00350EBD">
        <w:trPr>
          <w:trHeight w:val="843"/>
        </w:trPr>
        <w:tc>
          <w:tcPr>
            <w:tcW w:w="851" w:type="dxa"/>
            <w:tcBorders>
              <w:top w:val="single" w:sz="4" w:space="0" w:color="auto"/>
              <w:left w:val="single" w:sz="4" w:space="0" w:color="auto"/>
              <w:bottom w:val="single" w:sz="4" w:space="0" w:color="auto"/>
              <w:right w:val="single" w:sz="4" w:space="0" w:color="auto"/>
            </w:tcBorders>
            <w:vAlign w:val="center"/>
            <w:hideMark/>
          </w:tcPr>
          <w:p w14:paraId="3F2176DA"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п/п</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1D95879"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Учтённая письменная корреспонденция</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14:paraId="0A23D42E"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Межобластной поток</w:t>
            </w:r>
          </w:p>
        </w:tc>
      </w:tr>
      <w:tr w:rsidR="00350EBD" w:rsidRPr="009B6AEA" w14:paraId="4DCDC051" w14:textId="77777777" w:rsidTr="00350EBD">
        <w:trPr>
          <w:trHeight w:val="143"/>
        </w:trPr>
        <w:tc>
          <w:tcPr>
            <w:tcW w:w="851" w:type="dxa"/>
            <w:tcBorders>
              <w:top w:val="single" w:sz="4" w:space="0" w:color="auto"/>
              <w:left w:val="single" w:sz="4" w:space="0" w:color="auto"/>
              <w:bottom w:val="single" w:sz="4" w:space="0" w:color="auto"/>
              <w:right w:val="single" w:sz="4" w:space="0" w:color="auto"/>
            </w:tcBorders>
            <w:vAlign w:val="center"/>
            <w:hideMark/>
          </w:tcPr>
          <w:p w14:paraId="702E1D2D"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34224557"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1CAF1C0"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3</w:t>
            </w:r>
          </w:p>
        </w:tc>
        <w:tc>
          <w:tcPr>
            <w:tcW w:w="1838" w:type="dxa"/>
            <w:tcBorders>
              <w:top w:val="single" w:sz="4" w:space="0" w:color="auto"/>
              <w:left w:val="single" w:sz="4" w:space="0" w:color="auto"/>
              <w:bottom w:val="single" w:sz="4" w:space="0" w:color="auto"/>
              <w:right w:val="single" w:sz="4" w:space="0" w:color="auto"/>
            </w:tcBorders>
            <w:vAlign w:val="center"/>
            <w:hideMark/>
          </w:tcPr>
          <w:p w14:paraId="01A90FBF"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4</w:t>
            </w:r>
          </w:p>
        </w:tc>
      </w:tr>
      <w:tr w:rsidR="00350EBD" w:rsidRPr="009B6AEA" w14:paraId="4FA5CB17" w14:textId="77777777" w:rsidTr="00350EBD">
        <w:trPr>
          <w:trHeight w:val="181"/>
        </w:trPr>
        <w:tc>
          <w:tcPr>
            <w:tcW w:w="7091" w:type="dxa"/>
            <w:gridSpan w:val="2"/>
            <w:tcBorders>
              <w:top w:val="single" w:sz="4" w:space="0" w:color="auto"/>
              <w:left w:val="single" w:sz="4" w:space="0" w:color="auto"/>
              <w:bottom w:val="single" w:sz="4" w:space="0" w:color="auto"/>
              <w:right w:val="single" w:sz="4" w:space="0" w:color="auto"/>
            </w:tcBorders>
            <w:vAlign w:val="center"/>
            <w:hideMark/>
          </w:tcPr>
          <w:p w14:paraId="6957CA87"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8017FF2"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шт.</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C965E21" w14:textId="77777777" w:rsidR="00350EBD" w:rsidRPr="009B6AEA" w:rsidRDefault="00350EBD" w:rsidP="00350EBD">
            <w:pPr>
              <w:widowControl w:val="0"/>
              <w:spacing w:after="0" w:line="240" w:lineRule="auto"/>
              <w:jc w:val="center"/>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w:t>
            </w:r>
          </w:p>
        </w:tc>
      </w:tr>
      <w:tr w:rsidR="00350EBD" w:rsidRPr="009B6AEA" w14:paraId="3FA116DB" w14:textId="77777777" w:rsidTr="00350EBD">
        <w:trPr>
          <w:trHeight w:val="419"/>
        </w:trPr>
        <w:tc>
          <w:tcPr>
            <w:tcW w:w="10206" w:type="dxa"/>
            <w:gridSpan w:val="4"/>
            <w:tcBorders>
              <w:top w:val="single" w:sz="4" w:space="0" w:color="auto"/>
              <w:left w:val="single" w:sz="4" w:space="0" w:color="auto"/>
              <w:bottom w:val="single" w:sz="4" w:space="0" w:color="auto"/>
              <w:right w:val="single" w:sz="4" w:space="0" w:color="auto"/>
            </w:tcBorders>
            <w:noWrap/>
            <w:vAlign w:val="center"/>
            <w:hideMark/>
          </w:tcPr>
          <w:p w14:paraId="266D068D"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Письменная корреспонденция</w:t>
            </w:r>
          </w:p>
        </w:tc>
      </w:tr>
      <w:tr w:rsidR="00350EBD" w:rsidRPr="009B6AEA" w14:paraId="5F85368D" w14:textId="77777777" w:rsidTr="00350EBD">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21F69BEA"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CC81702"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xml:space="preserve">Всего учтено, </w:t>
            </w:r>
            <w:r w:rsidRPr="009B6AEA">
              <w:rPr>
                <w:rFonts w:ascii="Times New Roman" w:hAnsi="Times New Roman" w:cs="Times New Roman"/>
                <w:color w:val="000000" w:themeColor="text1"/>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732767A3"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570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49BFD618" w14:textId="77777777" w:rsidR="00350EBD" w:rsidRPr="009B6AEA" w:rsidRDefault="00350EBD" w:rsidP="00350EBD">
            <w:pPr>
              <w:spacing w:after="0"/>
              <w:rPr>
                <w:rFonts w:ascii="Times New Roman" w:hAnsi="Times New Roman" w:cs="Times New Roman"/>
                <w:color w:val="000000" w:themeColor="text1"/>
              </w:rPr>
            </w:pPr>
          </w:p>
        </w:tc>
      </w:tr>
      <w:tr w:rsidR="00350EBD" w:rsidRPr="009B6AEA" w14:paraId="0B79D5E9"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148AA547"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25F35768"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036CF69E"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r w:rsidRPr="009B6AEA">
              <w:rPr>
                <w:rFonts w:ascii="Times New Roman" w:hAnsi="Times New Roman" w:cs="Times New Roman"/>
                <w:i/>
                <w:color w:val="000000" w:themeColor="text1"/>
                <w:sz w:val="24"/>
                <w:szCs w:val="24"/>
              </w:rPr>
              <w:t>312</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063DC9F8" w14:textId="77777777" w:rsidR="00350EBD" w:rsidRPr="009B6AEA" w:rsidRDefault="00350EBD" w:rsidP="00350EBD">
            <w:pPr>
              <w:spacing w:after="0"/>
              <w:rPr>
                <w:rFonts w:ascii="Times New Roman" w:hAnsi="Times New Roman" w:cs="Times New Roman"/>
                <w:color w:val="000000" w:themeColor="text1"/>
              </w:rPr>
            </w:pPr>
          </w:p>
        </w:tc>
      </w:tr>
      <w:tr w:rsidR="00350EBD" w:rsidRPr="009B6AEA" w14:paraId="4552A2DA"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5C100291"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6D3F53FB"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разосланным контрольным письмам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3185C62F"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r w:rsidRPr="009B6AEA">
              <w:rPr>
                <w:rFonts w:ascii="Times New Roman" w:hAnsi="Times New Roman" w:cs="Times New Roman"/>
                <w:i/>
                <w:color w:val="000000" w:themeColor="text1"/>
                <w:sz w:val="24"/>
                <w:szCs w:val="24"/>
              </w:rPr>
              <w:t>258</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7410D89B" w14:textId="77777777" w:rsidR="00350EBD" w:rsidRPr="009B6AEA" w:rsidRDefault="00350EBD" w:rsidP="00350EBD">
            <w:pPr>
              <w:spacing w:after="0"/>
              <w:rPr>
                <w:rFonts w:ascii="Times New Roman" w:hAnsi="Times New Roman" w:cs="Times New Roman"/>
                <w:color w:val="000000" w:themeColor="text1"/>
              </w:rPr>
            </w:pPr>
          </w:p>
        </w:tc>
      </w:tr>
      <w:tr w:rsidR="00350EBD" w:rsidRPr="009B6AEA" w14:paraId="4FD27B93" w14:textId="77777777" w:rsidTr="00350EBD">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14:paraId="0E3E5872"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1.3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8D3B953"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3D796990"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highlight w:val="yellow"/>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75D38CEE"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highlight w:val="yellow"/>
              </w:rPr>
            </w:pPr>
          </w:p>
        </w:tc>
      </w:tr>
      <w:tr w:rsidR="00350EBD" w:rsidRPr="009B6AEA" w14:paraId="3B388179" w14:textId="77777777" w:rsidTr="00350EBD">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14:paraId="58DB8CA5"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9AF7266"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xml:space="preserve">Получено в контрольные сроки, </w:t>
            </w:r>
            <w:r w:rsidRPr="009B6AEA">
              <w:rPr>
                <w:rFonts w:ascii="Times New Roman" w:hAnsi="Times New Roman" w:cs="Times New Roman"/>
                <w:color w:val="000000" w:themeColor="text1"/>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5AC4B8CD"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437</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47F27327"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76.67</w:t>
            </w:r>
          </w:p>
        </w:tc>
      </w:tr>
      <w:tr w:rsidR="00350EBD" w:rsidRPr="009B6AEA" w14:paraId="63731891"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01CBE4CA"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614C718"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6268F8D"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r w:rsidRPr="009B6AEA">
              <w:rPr>
                <w:rFonts w:ascii="Times New Roman" w:hAnsi="Times New Roman" w:cs="Times New Roman"/>
                <w:i/>
                <w:color w:val="000000" w:themeColor="text1"/>
                <w:sz w:val="24"/>
                <w:szCs w:val="24"/>
              </w:rPr>
              <w:t>262</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705E0F05" w14:textId="77777777" w:rsidR="00350EBD" w:rsidRPr="009B6AEA" w:rsidRDefault="00350EBD" w:rsidP="00350EBD">
            <w:pPr>
              <w:widowControl w:val="0"/>
              <w:spacing w:after="0" w:line="240" w:lineRule="auto"/>
              <w:jc w:val="center"/>
              <w:rPr>
                <w:rFonts w:ascii="Times New Roman" w:hAnsi="Times New Roman" w:cs="Times New Roman"/>
                <w:bCs/>
                <w:i/>
                <w:color w:val="000000" w:themeColor="text1"/>
                <w:sz w:val="24"/>
                <w:szCs w:val="24"/>
              </w:rPr>
            </w:pPr>
            <w:r w:rsidRPr="009B6AEA">
              <w:rPr>
                <w:rFonts w:ascii="Times New Roman" w:hAnsi="Times New Roman" w:cs="Times New Roman"/>
                <w:bCs/>
                <w:i/>
                <w:color w:val="000000" w:themeColor="text1"/>
                <w:sz w:val="24"/>
                <w:szCs w:val="24"/>
              </w:rPr>
              <w:t>83,97</w:t>
            </w:r>
          </w:p>
        </w:tc>
      </w:tr>
      <w:tr w:rsidR="00350EBD" w:rsidRPr="009B6AEA" w14:paraId="331F4966"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5182664A"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29B0924"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разосланным контрольным письмам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0BA5EE7"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r w:rsidRPr="009B6AEA">
              <w:rPr>
                <w:rFonts w:ascii="Times New Roman" w:hAnsi="Times New Roman" w:cs="Times New Roman"/>
                <w:i/>
                <w:color w:val="000000" w:themeColor="text1"/>
                <w:sz w:val="24"/>
                <w:szCs w:val="24"/>
              </w:rPr>
              <w:t>175</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68D79FEE" w14:textId="77777777" w:rsidR="00350EBD" w:rsidRPr="009B6AEA" w:rsidRDefault="00350EBD" w:rsidP="00350EBD">
            <w:pPr>
              <w:widowControl w:val="0"/>
              <w:spacing w:after="0" w:line="240" w:lineRule="auto"/>
              <w:jc w:val="center"/>
              <w:rPr>
                <w:rFonts w:ascii="Times New Roman" w:hAnsi="Times New Roman" w:cs="Times New Roman"/>
                <w:bCs/>
                <w:i/>
                <w:color w:val="000000" w:themeColor="text1"/>
                <w:sz w:val="24"/>
                <w:szCs w:val="24"/>
              </w:rPr>
            </w:pPr>
            <w:r w:rsidRPr="009B6AEA">
              <w:rPr>
                <w:rFonts w:ascii="Times New Roman" w:hAnsi="Times New Roman" w:cs="Times New Roman"/>
                <w:bCs/>
                <w:i/>
                <w:color w:val="000000" w:themeColor="text1"/>
                <w:sz w:val="24"/>
                <w:szCs w:val="24"/>
              </w:rPr>
              <w:t>67,83</w:t>
            </w:r>
          </w:p>
        </w:tc>
      </w:tr>
      <w:tr w:rsidR="00350EBD" w:rsidRPr="009B6AEA" w14:paraId="1832D4AD" w14:textId="77777777" w:rsidTr="00350EBD">
        <w:trPr>
          <w:trHeight w:val="317"/>
        </w:trPr>
        <w:tc>
          <w:tcPr>
            <w:tcW w:w="851" w:type="dxa"/>
            <w:tcBorders>
              <w:top w:val="single" w:sz="4" w:space="0" w:color="auto"/>
              <w:left w:val="single" w:sz="4" w:space="0" w:color="auto"/>
              <w:bottom w:val="single" w:sz="4" w:space="0" w:color="auto"/>
              <w:right w:val="single" w:sz="4" w:space="0" w:color="auto"/>
            </w:tcBorders>
            <w:vAlign w:val="center"/>
            <w:hideMark/>
          </w:tcPr>
          <w:p w14:paraId="524FA306"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2.3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42DF645"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024D8DC9"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highlight w:val="yellow"/>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74450DE4"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highlight w:val="yellow"/>
              </w:rPr>
            </w:pPr>
          </w:p>
        </w:tc>
      </w:tr>
      <w:tr w:rsidR="00350EBD" w:rsidRPr="009B6AEA" w14:paraId="672E0BBC" w14:textId="77777777" w:rsidTr="00350EBD">
        <w:trPr>
          <w:trHeight w:val="173"/>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14:paraId="7115AA2A" w14:textId="77777777" w:rsidR="00350EBD" w:rsidRPr="009B6AEA" w:rsidRDefault="00350EBD" w:rsidP="00350EBD">
            <w:pPr>
              <w:widowControl w:val="0"/>
              <w:spacing w:after="0" w:line="240" w:lineRule="auto"/>
              <w:jc w:val="center"/>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Почтовые отправления ЕМS</w:t>
            </w:r>
          </w:p>
        </w:tc>
      </w:tr>
      <w:tr w:rsidR="00350EBD" w:rsidRPr="009B6AEA" w14:paraId="2C71E42E" w14:textId="77777777" w:rsidTr="00350EBD">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6C851C83"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49A3B909"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xml:space="preserve">Всего учтено, </w:t>
            </w:r>
            <w:r w:rsidRPr="009B6AEA">
              <w:rPr>
                <w:rFonts w:ascii="Times New Roman" w:hAnsi="Times New Roman" w:cs="Times New Roman"/>
                <w:color w:val="000000" w:themeColor="text1"/>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28FE7A65"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45AA2C4A"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0</w:t>
            </w:r>
          </w:p>
        </w:tc>
      </w:tr>
      <w:tr w:rsidR="00350EBD" w:rsidRPr="009B6AEA" w14:paraId="4DE5ECAE"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284B95A0"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3.1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6B7D797"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tcPr>
          <w:p w14:paraId="05D6AC1A"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179518D2" w14:textId="77777777" w:rsidR="00350EBD" w:rsidRPr="009B6AEA" w:rsidRDefault="00350EBD" w:rsidP="00350EBD">
            <w:pPr>
              <w:widowControl w:val="0"/>
              <w:spacing w:after="0" w:line="240" w:lineRule="auto"/>
              <w:jc w:val="center"/>
              <w:rPr>
                <w:rFonts w:ascii="Times New Roman" w:hAnsi="Times New Roman" w:cs="Times New Roman"/>
                <w:bCs/>
                <w:i/>
                <w:color w:val="000000" w:themeColor="text1"/>
                <w:sz w:val="24"/>
                <w:szCs w:val="24"/>
              </w:rPr>
            </w:pPr>
          </w:p>
        </w:tc>
      </w:tr>
      <w:tr w:rsidR="00350EBD" w:rsidRPr="009B6AEA" w14:paraId="0934DB54"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08B5B87D"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3.2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3E734EC1"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разосланным контрольным отправлениям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68A1168E"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r w:rsidRPr="009B6AEA">
              <w:rPr>
                <w:rFonts w:ascii="Times New Roman" w:hAnsi="Times New Roman" w:cs="Times New Roman"/>
                <w:i/>
                <w:color w:val="000000" w:themeColor="text1"/>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06EB3AA1" w14:textId="77777777" w:rsidR="00350EBD" w:rsidRPr="009B6AEA" w:rsidRDefault="00350EBD" w:rsidP="00350EBD">
            <w:pPr>
              <w:widowControl w:val="0"/>
              <w:spacing w:after="0" w:line="240" w:lineRule="auto"/>
              <w:jc w:val="center"/>
              <w:rPr>
                <w:rFonts w:ascii="Times New Roman" w:hAnsi="Times New Roman" w:cs="Times New Roman"/>
                <w:bCs/>
                <w:i/>
                <w:color w:val="000000" w:themeColor="text1"/>
                <w:sz w:val="24"/>
                <w:szCs w:val="24"/>
              </w:rPr>
            </w:pPr>
            <w:r w:rsidRPr="009B6AEA">
              <w:rPr>
                <w:rFonts w:ascii="Times New Roman" w:hAnsi="Times New Roman" w:cs="Times New Roman"/>
                <w:bCs/>
                <w:i/>
                <w:color w:val="000000" w:themeColor="text1"/>
                <w:sz w:val="24"/>
                <w:szCs w:val="24"/>
              </w:rPr>
              <w:t>0</w:t>
            </w:r>
          </w:p>
        </w:tc>
      </w:tr>
      <w:tr w:rsidR="00350EBD" w:rsidRPr="009B6AEA" w14:paraId="185F21F6" w14:textId="77777777" w:rsidTr="00350EBD">
        <w:trPr>
          <w:trHeight w:val="259"/>
        </w:trPr>
        <w:tc>
          <w:tcPr>
            <w:tcW w:w="851" w:type="dxa"/>
            <w:tcBorders>
              <w:top w:val="single" w:sz="4" w:space="0" w:color="auto"/>
              <w:left w:val="single" w:sz="4" w:space="0" w:color="auto"/>
              <w:bottom w:val="single" w:sz="4" w:space="0" w:color="auto"/>
              <w:right w:val="single" w:sz="4" w:space="0" w:color="auto"/>
            </w:tcBorders>
            <w:vAlign w:val="center"/>
            <w:hideMark/>
          </w:tcPr>
          <w:p w14:paraId="4BCED8C4"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3.3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95EBA55"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221F34A2"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2232F7F4"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p>
        </w:tc>
      </w:tr>
      <w:tr w:rsidR="00350EBD" w:rsidRPr="009B6AEA" w14:paraId="36CBB346" w14:textId="77777777" w:rsidTr="00350EBD">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14:paraId="14A69770"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4</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60C5896" w14:textId="77777777" w:rsidR="00350EBD" w:rsidRPr="009B6AEA" w:rsidRDefault="00350EBD" w:rsidP="00350EBD">
            <w:pPr>
              <w:widowControl w:val="0"/>
              <w:spacing w:after="0" w:line="240" w:lineRule="auto"/>
              <w:jc w:val="both"/>
              <w:rPr>
                <w:rFonts w:ascii="Times New Roman" w:hAnsi="Times New Roman" w:cs="Times New Roman"/>
                <w:b/>
                <w:bCs/>
                <w:color w:val="000000" w:themeColor="text1"/>
                <w:sz w:val="24"/>
                <w:szCs w:val="24"/>
              </w:rPr>
            </w:pPr>
            <w:r w:rsidRPr="009B6AEA">
              <w:rPr>
                <w:rFonts w:ascii="Times New Roman" w:hAnsi="Times New Roman" w:cs="Times New Roman"/>
                <w:b/>
                <w:bCs/>
                <w:color w:val="000000" w:themeColor="text1"/>
                <w:sz w:val="24"/>
                <w:szCs w:val="24"/>
              </w:rPr>
              <w:t xml:space="preserve">Получено в контрольные сроки, </w:t>
            </w:r>
            <w:r w:rsidRPr="009B6AEA">
              <w:rPr>
                <w:rFonts w:ascii="Times New Roman" w:hAnsi="Times New Roman" w:cs="Times New Roman"/>
                <w:color w:val="000000" w:themeColor="text1"/>
                <w:sz w:val="24"/>
                <w:szCs w:val="24"/>
              </w:rPr>
              <w:t>в том числе</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32AF5579"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0B6EDAC7"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r w:rsidRPr="009B6AEA">
              <w:rPr>
                <w:rFonts w:ascii="Times New Roman" w:hAnsi="Times New Roman" w:cs="Times New Roman"/>
                <w:b/>
                <w:bCs/>
                <w:i/>
                <w:color w:val="000000" w:themeColor="text1"/>
                <w:sz w:val="24"/>
                <w:szCs w:val="24"/>
              </w:rPr>
              <w:t>0</w:t>
            </w:r>
          </w:p>
        </w:tc>
      </w:tr>
      <w:tr w:rsidR="00350EBD" w:rsidRPr="009B6AEA" w14:paraId="27D81413"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3FA95A00"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lastRenderedPageBreak/>
              <w:t>4.1</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EEE761C"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входящая в Управление Роскомнадзора</w:t>
            </w:r>
          </w:p>
        </w:tc>
        <w:tc>
          <w:tcPr>
            <w:tcW w:w="1277" w:type="dxa"/>
            <w:tcBorders>
              <w:top w:val="single" w:sz="4" w:space="0" w:color="auto"/>
              <w:left w:val="single" w:sz="4" w:space="0" w:color="auto"/>
              <w:bottom w:val="single" w:sz="4" w:space="0" w:color="auto"/>
              <w:right w:val="single" w:sz="4" w:space="0" w:color="auto"/>
            </w:tcBorders>
            <w:noWrap/>
            <w:vAlign w:val="center"/>
          </w:tcPr>
          <w:p w14:paraId="7D35EE47"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19031F65" w14:textId="77777777" w:rsidR="00350EBD" w:rsidRPr="009B6AEA" w:rsidRDefault="00350EBD" w:rsidP="00350EBD">
            <w:pPr>
              <w:widowControl w:val="0"/>
              <w:spacing w:after="0" w:line="240" w:lineRule="auto"/>
              <w:jc w:val="center"/>
              <w:rPr>
                <w:rFonts w:ascii="Times New Roman" w:hAnsi="Times New Roman" w:cs="Times New Roman"/>
                <w:bCs/>
                <w:i/>
                <w:color w:val="000000" w:themeColor="text1"/>
                <w:sz w:val="24"/>
                <w:szCs w:val="24"/>
              </w:rPr>
            </w:pPr>
          </w:p>
        </w:tc>
      </w:tr>
      <w:tr w:rsidR="00350EBD" w:rsidRPr="009B6AEA" w14:paraId="3DF7102D" w14:textId="77777777" w:rsidTr="00350EBD">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14:paraId="2786E117"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4.2</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C75EE11"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разосланным контрольным отправлениям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14:paraId="533B03A7"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r w:rsidRPr="009B6AEA">
              <w:rPr>
                <w:rFonts w:ascii="Times New Roman" w:hAnsi="Times New Roman" w:cs="Times New Roman"/>
                <w:i/>
                <w:color w:val="000000" w:themeColor="text1"/>
                <w:sz w:val="24"/>
                <w:szCs w:val="24"/>
              </w:rPr>
              <w:t>0</w:t>
            </w:r>
          </w:p>
        </w:tc>
        <w:tc>
          <w:tcPr>
            <w:tcW w:w="1838" w:type="dxa"/>
            <w:tcBorders>
              <w:top w:val="single" w:sz="4" w:space="0" w:color="auto"/>
              <w:left w:val="single" w:sz="4" w:space="0" w:color="auto"/>
              <w:bottom w:val="single" w:sz="4" w:space="0" w:color="auto"/>
              <w:right w:val="single" w:sz="4" w:space="0" w:color="auto"/>
            </w:tcBorders>
            <w:noWrap/>
            <w:vAlign w:val="center"/>
            <w:hideMark/>
          </w:tcPr>
          <w:p w14:paraId="1A07F2B7" w14:textId="77777777" w:rsidR="00350EBD" w:rsidRPr="009B6AEA" w:rsidRDefault="00350EBD" w:rsidP="00350EBD">
            <w:pPr>
              <w:widowControl w:val="0"/>
              <w:spacing w:after="0" w:line="240" w:lineRule="auto"/>
              <w:jc w:val="center"/>
              <w:rPr>
                <w:rFonts w:ascii="Times New Roman" w:hAnsi="Times New Roman" w:cs="Times New Roman"/>
                <w:bCs/>
                <w:i/>
                <w:color w:val="000000" w:themeColor="text1"/>
                <w:sz w:val="24"/>
                <w:szCs w:val="24"/>
              </w:rPr>
            </w:pPr>
            <w:r w:rsidRPr="009B6AEA">
              <w:rPr>
                <w:rFonts w:ascii="Times New Roman" w:hAnsi="Times New Roman" w:cs="Times New Roman"/>
                <w:bCs/>
                <w:i/>
                <w:color w:val="000000" w:themeColor="text1"/>
                <w:sz w:val="24"/>
                <w:szCs w:val="24"/>
              </w:rPr>
              <w:t>0</w:t>
            </w:r>
          </w:p>
        </w:tc>
      </w:tr>
      <w:tr w:rsidR="00350EBD" w:rsidRPr="009B6AEA" w14:paraId="190DCA0F" w14:textId="77777777" w:rsidTr="00350EBD">
        <w:trPr>
          <w:trHeight w:val="177"/>
        </w:trPr>
        <w:tc>
          <w:tcPr>
            <w:tcW w:w="851" w:type="dxa"/>
            <w:tcBorders>
              <w:top w:val="single" w:sz="4" w:space="0" w:color="auto"/>
              <w:left w:val="single" w:sz="4" w:space="0" w:color="auto"/>
              <w:bottom w:val="single" w:sz="4" w:space="0" w:color="auto"/>
              <w:right w:val="single" w:sz="4" w:space="0" w:color="auto"/>
            </w:tcBorders>
            <w:vAlign w:val="center"/>
            <w:hideMark/>
          </w:tcPr>
          <w:p w14:paraId="4A3462F1"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4.3</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6C49429"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по результатам проверок на объектах почтовой связи</w:t>
            </w:r>
          </w:p>
        </w:tc>
        <w:tc>
          <w:tcPr>
            <w:tcW w:w="1277" w:type="dxa"/>
            <w:tcBorders>
              <w:top w:val="single" w:sz="4" w:space="0" w:color="auto"/>
              <w:left w:val="single" w:sz="4" w:space="0" w:color="auto"/>
              <w:bottom w:val="single" w:sz="4" w:space="0" w:color="auto"/>
              <w:right w:val="single" w:sz="4" w:space="0" w:color="auto"/>
            </w:tcBorders>
            <w:noWrap/>
            <w:vAlign w:val="center"/>
          </w:tcPr>
          <w:p w14:paraId="4E74D637" w14:textId="77777777" w:rsidR="00350EBD" w:rsidRPr="009B6AEA" w:rsidRDefault="00350EBD" w:rsidP="00350EBD">
            <w:pPr>
              <w:widowControl w:val="0"/>
              <w:spacing w:after="0" w:line="240" w:lineRule="auto"/>
              <w:jc w:val="center"/>
              <w:rPr>
                <w:rFonts w:ascii="Times New Roman" w:hAnsi="Times New Roman" w:cs="Times New Roman"/>
                <w:i/>
                <w:color w:val="000000" w:themeColor="text1"/>
                <w:sz w:val="24"/>
                <w:szCs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14:paraId="734AD657" w14:textId="77777777" w:rsidR="00350EBD" w:rsidRPr="009B6AEA" w:rsidRDefault="00350EBD" w:rsidP="00350EBD">
            <w:pPr>
              <w:widowControl w:val="0"/>
              <w:spacing w:after="0" w:line="240" w:lineRule="auto"/>
              <w:jc w:val="center"/>
              <w:rPr>
                <w:rFonts w:ascii="Times New Roman" w:hAnsi="Times New Roman" w:cs="Times New Roman"/>
                <w:b/>
                <w:bCs/>
                <w:i/>
                <w:color w:val="000000" w:themeColor="text1"/>
                <w:sz w:val="24"/>
                <w:szCs w:val="24"/>
              </w:rPr>
            </w:pPr>
          </w:p>
        </w:tc>
      </w:tr>
    </w:tbl>
    <w:p w14:paraId="410D5E11"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8"/>
          <w:szCs w:val="28"/>
        </w:rPr>
      </w:pPr>
    </w:p>
    <w:p w14:paraId="38DE89FE"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Вывод: Удельный вес письменной корреспонденции, пересылаемой в контрольные сроки по межобластному потоку, составил: 76.67 % (ниже установленного норматива 90 %). Контрольные сроки пересылки письменной корреспонденции по межобластному потоку </w:t>
      </w:r>
      <w:r w:rsidRPr="009B6AEA">
        <w:rPr>
          <w:rFonts w:ascii="Times New Roman" w:hAnsi="Times New Roman" w:cs="Times New Roman"/>
          <w:b/>
          <w:color w:val="000000" w:themeColor="text1"/>
          <w:sz w:val="28"/>
          <w:szCs w:val="28"/>
          <w:u w:val="single"/>
        </w:rPr>
        <w:t>не соблюдаются</w:t>
      </w:r>
      <w:r w:rsidRPr="009B6AEA">
        <w:rPr>
          <w:rFonts w:ascii="Times New Roman" w:hAnsi="Times New Roman" w:cs="Times New Roman"/>
          <w:color w:val="000000" w:themeColor="text1"/>
          <w:sz w:val="28"/>
          <w:szCs w:val="28"/>
        </w:rPr>
        <w:t>.</w:t>
      </w:r>
    </w:p>
    <w:p w14:paraId="4C60AA9E"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p>
    <w:p w14:paraId="337E44F8"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Тверь</w:t>
      </w:r>
      <w:r w:rsidRPr="009B6AEA">
        <w:rPr>
          <w:rFonts w:ascii="Times New Roman" w:hAnsi="Times New Roman" w:cs="Times New Roman"/>
          <w:i/>
          <w:color w:val="000000" w:themeColor="text1"/>
          <w:sz w:val="28"/>
          <w:szCs w:val="28"/>
        </w:rPr>
        <w:t xml:space="preserve"> </w:t>
      </w:r>
      <w:r w:rsidRPr="009B6AEA">
        <w:rPr>
          <w:rFonts w:ascii="Times New Roman" w:hAnsi="Times New Roman" w:cs="Times New Roman"/>
          <w:color w:val="000000" w:themeColor="text1"/>
          <w:sz w:val="28"/>
          <w:szCs w:val="28"/>
        </w:rPr>
        <w:t>до административных центров субъектов Российской Федерации</w:t>
      </w:r>
      <w:r w:rsidRPr="009B6AEA">
        <w:rPr>
          <w:rFonts w:ascii="Times New Roman" w:hAnsi="Times New Roman" w:cs="Times New Roman"/>
          <w:i/>
          <w:color w:val="000000" w:themeColor="text1"/>
          <w:sz w:val="28"/>
          <w:szCs w:val="28"/>
        </w:rPr>
        <w:t xml:space="preserve"> </w:t>
      </w:r>
      <w:r w:rsidRPr="009B6AEA">
        <w:rPr>
          <w:rFonts w:ascii="Times New Roman" w:hAnsi="Times New Roman" w:cs="Times New Roman"/>
          <w:color w:val="000000" w:themeColor="text1"/>
          <w:sz w:val="28"/>
          <w:szCs w:val="28"/>
        </w:rPr>
        <w:t xml:space="preserve">было разослано </w:t>
      </w:r>
      <w:r w:rsidRPr="009B6AEA">
        <w:rPr>
          <w:rFonts w:ascii="Times New Roman" w:hAnsi="Times New Roman" w:cs="Times New Roman"/>
          <w:b/>
          <w:color w:val="000000" w:themeColor="text1"/>
          <w:sz w:val="28"/>
          <w:szCs w:val="28"/>
          <w:u w:val="single"/>
        </w:rPr>
        <w:t>300</w:t>
      </w:r>
      <w:r w:rsidRPr="009B6AEA">
        <w:rPr>
          <w:rFonts w:ascii="Times New Roman" w:hAnsi="Times New Roman" w:cs="Times New Roman"/>
          <w:color w:val="000000" w:themeColor="text1"/>
          <w:sz w:val="28"/>
          <w:szCs w:val="28"/>
        </w:rPr>
        <w:t xml:space="preserve"> контрольных писем, принято к учёту </w:t>
      </w:r>
      <w:r w:rsidRPr="009B6AEA">
        <w:rPr>
          <w:rFonts w:ascii="Times New Roman" w:hAnsi="Times New Roman" w:cs="Times New Roman"/>
          <w:b/>
          <w:color w:val="000000" w:themeColor="text1"/>
          <w:sz w:val="28"/>
          <w:szCs w:val="28"/>
        </w:rPr>
        <w:t xml:space="preserve">– </w:t>
      </w:r>
      <w:r w:rsidRPr="009B6AEA">
        <w:rPr>
          <w:rFonts w:ascii="Times New Roman" w:hAnsi="Times New Roman" w:cs="Times New Roman"/>
          <w:b/>
          <w:color w:val="000000" w:themeColor="text1"/>
          <w:sz w:val="28"/>
          <w:szCs w:val="28"/>
          <w:u w:val="single"/>
        </w:rPr>
        <w:t>258</w:t>
      </w:r>
      <w:r w:rsidRPr="009B6AEA">
        <w:rPr>
          <w:rFonts w:ascii="Times New Roman" w:hAnsi="Times New Roman" w:cs="Times New Roman"/>
          <w:b/>
          <w:color w:val="000000" w:themeColor="text1"/>
          <w:sz w:val="28"/>
          <w:szCs w:val="28"/>
        </w:rPr>
        <w:t xml:space="preserve"> </w:t>
      </w:r>
      <w:r w:rsidRPr="009B6AEA">
        <w:rPr>
          <w:rFonts w:ascii="Times New Roman" w:hAnsi="Times New Roman" w:cs="Times New Roman"/>
          <w:color w:val="000000" w:themeColor="text1"/>
          <w:sz w:val="28"/>
          <w:szCs w:val="28"/>
        </w:rPr>
        <w:t>писем.</w:t>
      </w:r>
    </w:p>
    <w:p w14:paraId="0E28A235" w14:textId="77777777" w:rsidR="00350EBD" w:rsidRPr="009B6AEA" w:rsidRDefault="00350EBD" w:rsidP="00350EBD">
      <w:pPr>
        <w:widowControl w:val="0"/>
        <w:tabs>
          <w:tab w:val="left" w:pos="0"/>
        </w:tabs>
        <w:spacing w:after="0" w:line="240" w:lineRule="auto"/>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50EBD" w:rsidRPr="009B6AEA" w14:paraId="0FC1B638" w14:textId="77777777" w:rsidTr="00350EBD">
        <w:trPr>
          <w:trHeight w:val="1105"/>
        </w:trPr>
        <w:tc>
          <w:tcPr>
            <w:tcW w:w="9463" w:type="dxa"/>
            <w:tcBorders>
              <w:top w:val="single" w:sz="4" w:space="0" w:color="auto"/>
              <w:left w:val="single" w:sz="4" w:space="0" w:color="auto"/>
              <w:bottom w:val="single" w:sz="4" w:space="0" w:color="auto"/>
              <w:right w:val="single" w:sz="4" w:space="0" w:color="auto"/>
            </w:tcBorders>
            <w:hideMark/>
          </w:tcPr>
          <w:p w14:paraId="47E38300"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xml:space="preserve">Из </w:t>
            </w:r>
            <w:r w:rsidRPr="009B6AEA">
              <w:rPr>
                <w:rFonts w:ascii="Times New Roman" w:hAnsi="Times New Roman" w:cs="Times New Roman"/>
                <w:b/>
                <w:color w:val="000000" w:themeColor="text1"/>
                <w:sz w:val="24"/>
                <w:szCs w:val="24"/>
              </w:rPr>
              <w:t>300</w:t>
            </w:r>
            <w:r w:rsidRPr="009B6AEA">
              <w:rPr>
                <w:rFonts w:ascii="Times New Roman" w:hAnsi="Times New Roman" w:cs="Times New Roman"/>
                <w:color w:val="000000" w:themeColor="text1"/>
                <w:sz w:val="24"/>
                <w:szCs w:val="24"/>
              </w:rPr>
              <w:t xml:space="preserve"> разосланных контрольных писем:</w:t>
            </w:r>
          </w:p>
          <w:p w14:paraId="7E25763B"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xml:space="preserve">не учтено </w:t>
            </w:r>
            <w:r w:rsidRPr="009B6AEA">
              <w:rPr>
                <w:rFonts w:ascii="Times New Roman" w:hAnsi="Times New Roman" w:cs="Times New Roman"/>
                <w:b/>
                <w:color w:val="000000" w:themeColor="text1"/>
                <w:sz w:val="24"/>
                <w:szCs w:val="24"/>
              </w:rPr>
              <w:t>-</w:t>
            </w:r>
            <w:r w:rsidRPr="009B6AEA">
              <w:rPr>
                <w:rFonts w:ascii="Times New Roman" w:hAnsi="Times New Roman" w:cs="Times New Roman"/>
                <w:color w:val="000000" w:themeColor="text1"/>
                <w:sz w:val="24"/>
                <w:szCs w:val="24"/>
              </w:rPr>
              <w:t xml:space="preserve"> </w:t>
            </w:r>
            <w:r w:rsidRPr="009B6AEA">
              <w:rPr>
                <w:rFonts w:ascii="Times New Roman" w:hAnsi="Times New Roman" w:cs="Times New Roman"/>
                <w:b/>
                <w:color w:val="000000" w:themeColor="text1"/>
                <w:sz w:val="24"/>
                <w:szCs w:val="24"/>
              </w:rPr>
              <w:t>42</w:t>
            </w:r>
            <w:r w:rsidRPr="009B6AEA">
              <w:rPr>
                <w:rFonts w:ascii="Times New Roman" w:hAnsi="Times New Roman" w:cs="Times New Roman"/>
                <w:color w:val="000000" w:themeColor="text1"/>
                <w:sz w:val="24"/>
                <w:szCs w:val="24"/>
              </w:rPr>
              <w:t xml:space="preserve"> письма, в том числе:</w:t>
            </w:r>
          </w:p>
          <w:p w14:paraId="7E35B076"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Нет ОКШ: входящий ОКШ - 4; исходящий ОКШ - 3.</w:t>
            </w:r>
            <w:r w:rsidRPr="009B6AEA">
              <w:rPr>
                <w:rFonts w:ascii="Times New Roman" w:hAnsi="Times New Roman" w:cs="Times New Roman"/>
                <w:color w:val="000000" w:themeColor="text1"/>
                <w:sz w:val="24"/>
                <w:szCs w:val="24"/>
              </w:rPr>
              <w:br/>
              <w:t>Не видно ОКШ: исходящий ОКШ - 6; входящий ОКШ - 10.</w:t>
            </w:r>
            <w:r w:rsidRPr="009B6AEA">
              <w:rPr>
                <w:rFonts w:ascii="Times New Roman" w:hAnsi="Times New Roman" w:cs="Times New Roman"/>
                <w:color w:val="000000" w:themeColor="text1"/>
                <w:sz w:val="24"/>
                <w:szCs w:val="24"/>
              </w:rPr>
              <w:br/>
              <w:t>Не вернулись: Челябинск - 1, Улан-Удэ - 2, Уфа - 2, Новосибирск - 1, Воронеж - 3, Махачкала - 1, Черкесск - 1, Барнаул - 1, Великий Новгород - 2, Иваново - 2, Южно-Сахалинск - 1, Тула - 1.</w:t>
            </w:r>
          </w:p>
          <w:p w14:paraId="6CBFA8F5" w14:textId="77777777" w:rsidR="00350EBD" w:rsidRPr="009B6AEA" w:rsidRDefault="00350EBD" w:rsidP="00350EBD">
            <w:pPr>
              <w:widowControl w:val="0"/>
              <w:spacing w:after="0" w:line="240" w:lineRule="auto"/>
              <w:rPr>
                <w:rFonts w:ascii="Times New Roman" w:hAnsi="Times New Roman" w:cs="Times New Roman"/>
                <w:color w:val="000000" w:themeColor="text1"/>
                <w:sz w:val="24"/>
                <w:szCs w:val="24"/>
              </w:rPr>
            </w:pPr>
            <w:r w:rsidRPr="009B6AEA">
              <w:rPr>
                <w:rFonts w:ascii="Times New Roman" w:hAnsi="Times New Roman" w:cs="Times New Roman"/>
                <w:color w:val="000000" w:themeColor="text1"/>
                <w:sz w:val="24"/>
                <w:szCs w:val="24"/>
              </w:rPr>
              <w:t xml:space="preserve">Учтено (всего): </w:t>
            </w:r>
            <w:r w:rsidRPr="009B6AEA">
              <w:rPr>
                <w:rFonts w:ascii="Times New Roman" w:hAnsi="Times New Roman" w:cs="Times New Roman"/>
                <w:b/>
                <w:color w:val="000000" w:themeColor="text1"/>
                <w:sz w:val="24"/>
                <w:szCs w:val="24"/>
                <w:u w:val="single"/>
              </w:rPr>
              <w:t>258</w:t>
            </w:r>
            <w:r w:rsidRPr="009B6AEA">
              <w:rPr>
                <w:rFonts w:ascii="Times New Roman" w:hAnsi="Times New Roman" w:cs="Times New Roman"/>
                <w:color w:val="000000" w:themeColor="text1"/>
                <w:sz w:val="24"/>
                <w:szCs w:val="24"/>
              </w:rPr>
              <w:t xml:space="preserve"> писем.</w:t>
            </w:r>
          </w:p>
        </w:tc>
      </w:tr>
    </w:tbl>
    <w:p w14:paraId="15783586" w14:textId="77777777" w:rsidR="00350EBD" w:rsidRPr="009B6AEA" w:rsidRDefault="00350EBD" w:rsidP="00350EBD">
      <w:pPr>
        <w:spacing w:after="0" w:line="240" w:lineRule="auto"/>
        <w:ind w:firstLine="708"/>
        <w:jc w:val="both"/>
        <w:rPr>
          <w:rFonts w:ascii="Times New Roman" w:hAnsi="Times New Roman" w:cs="Times New Roman"/>
          <w:color w:val="000000" w:themeColor="text1"/>
          <w:sz w:val="28"/>
          <w:szCs w:val="28"/>
        </w:rPr>
      </w:pPr>
    </w:p>
    <w:p w14:paraId="3FAA0B7B" w14:textId="77777777" w:rsidR="00350EBD" w:rsidRPr="009B6AEA" w:rsidRDefault="00350EBD" w:rsidP="00350EBD">
      <w:pPr>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Тверь</w:t>
      </w:r>
      <w:r w:rsidRPr="009B6AEA">
        <w:rPr>
          <w:rFonts w:ascii="Times New Roman" w:hAnsi="Times New Roman" w:cs="Times New Roman"/>
          <w:i/>
          <w:color w:val="000000" w:themeColor="text1"/>
          <w:sz w:val="28"/>
          <w:szCs w:val="28"/>
        </w:rPr>
        <w:t xml:space="preserve"> </w:t>
      </w:r>
      <w:r w:rsidRPr="009B6AEA">
        <w:rPr>
          <w:rFonts w:ascii="Times New Roman" w:hAnsi="Times New Roman" w:cs="Times New Roman"/>
          <w:color w:val="000000" w:themeColor="text1"/>
          <w:sz w:val="28"/>
          <w:szCs w:val="28"/>
        </w:rPr>
        <w:t>был проведён учёт, исследование и анализ письменной корреспонденции, поступившей непосредственно в адрес Управления Роскомнадзора по Тверской области.</w:t>
      </w:r>
    </w:p>
    <w:p w14:paraId="79873131" w14:textId="77777777" w:rsidR="00350EBD" w:rsidRPr="009B6AEA" w:rsidRDefault="00350EBD" w:rsidP="00350EBD">
      <w:pPr>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В период проведения систематического наблюдения с 01.10.2021 по 23.12.2021 учтено </w:t>
      </w:r>
      <w:r w:rsidRPr="009B6AEA">
        <w:rPr>
          <w:rFonts w:ascii="Times New Roman" w:hAnsi="Times New Roman" w:cs="Times New Roman"/>
          <w:b/>
          <w:color w:val="000000" w:themeColor="text1"/>
          <w:sz w:val="28"/>
          <w:szCs w:val="28"/>
        </w:rPr>
        <w:t>312</w:t>
      </w:r>
      <w:r w:rsidRPr="009B6AEA">
        <w:rPr>
          <w:rFonts w:ascii="Times New Roman" w:hAnsi="Times New Roman" w:cs="Times New Roman"/>
          <w:color w:val="000000" w:themeColor="text1"/>
          <w:sz w:val="28"/>
          <w:szCs w:val="28"/>
        </w:rPr>
        <w:t xml:space="preserve"> писем, в контрольный срок поступило </w:t>
      </w:r>
      <w:r w:rsidRPr="009B6AEA">
        <w:rPr>
          <w:rFonts w:ascii="Times New Roman" w:hAnsi="Times New Roman" w:cs="Times New Roman"/>
          <w:b/>
          <w:color w:val="000000" w:themeColor="text1"/>
          <w:sz w:val="28"/>
          <w:szCs w:val="28"/>
        </w:rPr>
        <w:t>262</w:t>
      </w:r>
      <w:r w:rsidRPr="009B6AEA">
        <w:rPr>
          <w:rFonts w:ascii="Times New Roman" w:hAnsi="Times New Roman" w:cs="Times New Roman"/>
          <w:color w:val="000000" w:themeColor="text1"/>
          <w:sz w:val="28"/>
          <w:szCs w:val="28"/>
        </w:rPr>
        <w:t xml:space="preserve"> письма.</w:t>
      </w:r>
    </w:p>
    <w:p w14:paraId="527717E4" w14:textId="77777777" w:rsidR="00350EBD" w:rsidRPr="009B6AEA" w:rsidRDefault="00350EBD" w:rsidP="00350EBD">
      <w:pPr>
        <w:widowControl w:val="0"/>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Замедлено на пересылке: 50 писем.</w:t>
      </w:r>
    </w:p>
    <w:p w14:paraId="3DDC5FAB" w14:textId="77777777" w:rsidR="00350EBD" w:rsidRPr="009B6AEA" w:rsidRDefault="00350EBD" w:rsidP="00350EBD">
      <w:pPr>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Таким образом, в ходе проведения систематического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w:t>
      </w:r>
      <w:r w:rsidRPr="009B6AEA">
        <w:rPr>
          <w:rFonts w:ascii="Times New Roman" w:hAnsi="Times New Roman" w:cs="Times New Roman"/>
          <w:b/>
          <w:color w:val="000000" w:themeColor="text1"/>
          <w:sz w:val="28"/>
          <w:szCs w:val="28"/>
          <w:u w:val="single"/>
        </w:rPr>
        <w:t>50</w:t>
      </w:r>
      <w:r w:rsidRPr="009B6AEA">
        <w:rPr>
          <w:rFonts w:ascii="Times New Roman" w:hAnsi="Times New Roman" w:cs="Times New Roman"/>
          <w:color w:val="000000" w:themeColor="text1"/>
          <w:sz w:val="28"/>
          <w:szCs w:val="28"/>
        </w:rPr>
        <w:t xml:space="preserve"> писем, поступивших в город Тверь, из которых:</w:t>
      </w:r>
    </w:p>
    <w:p w14:paraId="4A4EF4CB"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ab/>
        <w:t xml:space="preserve">Из </w:t>
      </w:r>
      <w:r w:rsidRPr="009B6AEA">
        <w:rPr>
          <w:rFonts w:ascii="Times New Roman" w:hAnsi="Times New Roman" w:cs="Times New Roman"/>
          <w:b/>
          <w:color w:val="000000" w:themeColor="text1"/>
          <w:sz w:val="28"/>
          <w:szCs w:val="28"/>
        </w:rPr>
        <w:t>312</w:t>
      </w:r>
      <w:r w:rsidRPr="009B6AEA">
        <w:rPr>
          <w:rFonts w:ascii="Times New Roman" w:hAnsi="Times New Roman" w:cs="Times New Roman"/>
          <w:color w:val="000000" w:themeColor="text1"/>
          <w:sz w:val="28"/>
          <w:szCs w:val="28"/>
        </w:rPr>
        <w:t xml:space="preserve"> входящих писем в контрольные сроки поступило 262 письма (83,97%).</w:t>
      </w:r>
    </w:p>
    <w:p w14:paraId="5211E923" w14:textId="77777777" w:rsidR="00350EBD" w:rsidRPr="009B6AEA" w:rsidRDefault="00350EBD" w:rsidP="00350EBD">
      <w:pPr>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В ходе проведения систематического наблюдения за соблюдением контрольных сроков пересылки письменной корреспонденции межобластного потока выявлено:</w:t>
      </w:r>
    </w:p>
    <w:p w14:paraId="1429B1F1" w14:textId="77777777" w:rsidR="00350EBD" w:rsidRPr="009B6AEA" w:rsidRDefault="00350EBD" w:rsidP="00350EBD">
      <w:pPr>
        <w:spacing w:after="0" w:line="240" w:lineRule="auto"/>
        <w:ind w:firstLine="708"/>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а) несоблюдение контрольных сроков пересылки письменной корреспонденции, поступившей в Тверь из городов:</w:t>
      </w:r>
    </w:p>
    <w:p w14:paraId="1E9C364E"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Горно-Алтайск, Владикавказ, Ставрополь – в КС прошло 0% писем;</w:t>
      </w:r>
    </w:p>
    <w:p w14:paraId="69DC1A50"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Магадан, Майкоп – в КС прошло 25% писем;</w:t>
      </w:r>
    </w:p>
    <w:p w14:paraId="3BEA4FF2"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lastRenderedPageBreak/>
        <w:t>- Петрозаводск – в КС прошло 33,33% писем;</w:t>
      </w:r>
    </w:p>
    <w:p w14:paraId="2709CB6F"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Архангельск, Киров, Йошкар-Ола, Южно-Сахалинск, Тамбов – в КС прошло 50% писем;</w:t>
      </w:r>
    </w:p>
    <w:p w14:paraId="3DCE36F8"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Нальчик, Курган, Оренбург, Пенза, Чебоксары – в КС прошло 66,67 % писем;</w:t>
      </w:r>
    </w:p>
    <w:p w14:paraId="2B1F932C"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Вологда, Липецк, Брянск, Иркутск, Калуга, Ульяновск, Пермь, Сыктывкар, Мурманск, Орёл, Ханты-Мансийск, Рязань, Томск, Тюмень – в КС прошло 75% писем;</w:t>
      </w:r>
    </w:p>
    <w:p w14:paraId="755DD8F8"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-Санкт-Петербург – в КС прошло 80% писем;</w:t>
      </w:r>
    </w:p>
    <w:p w14:paraId="2C59A811"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-Москва – в КС прошло 90,91% писем;</w:t>
      </w:r>
    </w:p>
    <w:p w14:paraId="06916554"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б) несоблюдение контрольных сроков пересылки письменной корреспонденции, отправленной из Твери в города:</w:t>
      </w:r>
    </w:p>
    <w:p w14:paraId="12E8F021"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Воронеж, Иркутск, Петропавловск-Камчатский, Красноярск, Пермь, Владивосток – в контрольные сроки (КС) прошло 0% писем;</w:t>
      </w:r>
    </w:p>
    <w:p w14:paraId="0D50E6B3"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Астрахань, Калининград, Кострома, Владикавказ, Томск, Ханты-Мансийск – в КС прошло 25% писем;</w:t>
      </w:r>
    </w:p>
    <w:p w14:paraId="73AF2A28"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Барнаул, Ульяновск, Челябинск – в КС прошло 33,33% писем;</w:t>
      </w:r>
    </w:p>
    <w:p w14:paraId="21F1252A"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Йошкар-Ола, Кызыл, Абакан, Тула, Брянск, Нальчик, Калуга, Мурманск, Омск, Горно-Алтайск, Уфа, Махачкала – в КС прошло 50% писем;</w:t>
      </w:r>
    </w:p>
    <w:p w14:paraId="3B2B6DA3"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Черкесск, Курган, Магадан, Назрань, Петрозаводск, Сыктывкар, Ижевск, Хабаровск, Ярославль – в КС прошло 66,67% писем;</w:t>
      </w:r>
    </w:p>
    <w:p w14:paraId="0C19D498" w14:textId="77777777" w:rsidR="00350EBD" w:rsidRPr="009B6AEA" w:rsidRDefault="00350EBD" w:rsidP="00350EBD">
      <w:pPr>
        <w:spacing w:after="0" w:line="240" w:lineRule="auto"/>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Белгород, Владимир, Волгоград, Москва, Нижний Новгород, Псков, Якутск, Ростов, Рязань, Самара, Санкт-Петербург, Екатеринбург, Тамбов – в КС прошло 75% писем;</w:t>
      </w:r>
    </w:p>
    <w:p w14:paraId="55FD7E8B" w14:textId="77777777" w:rsidR="00350EBD" w:rsidRPr="009B6AEA" w:rsidRDefault="00350EBD" w:rsidP="00350EBD">
      <w:pPr>
        <w:widowControl w:val="0"/>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Сведения представлены установленным порядком в Управление Роскомнадзора по Центральному федеральному округу для принятия решения.</w:t>
      </w:r>
    </w:p>
    <w:p w14:paraId="78EC8497" w14:textId="6504B510"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w:t>
      </w:r>
    </w:p>
    <w:p w14:paraId="00A320CD"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p>
    <w:p w14:paraId="31138F71" w14:textId="77777777" w:rsidR="00722125" w:rsidRPr="009B6AEA" w:rsidRDefault="00722125" w:rsidP="00722125">
      <w:pPr>
        <w:pStyle w:val="aff8"/>
        <w:numPr>
          <w:ilvl w:val="2"/>
          <w:numId w:val="14"/>
        </w:numPr>
        <w:tabs>
          <w:tab w:val="left" w:pos="1178"/>
          <w:tab w:val="left" w:pos="9053"/>
        </w:tabs>
        <w:ind w:left="0" w:firstLine="0"/>
        <w:jc w:val="center"/>
        <w:rPr>
          <w:rFonts w:eastAsia="Calibri"/>
          <w:i/>
          <w:color w:val="000000" w:themeColor="text1"/>
          <w:sz w:val="28"/>
          <w:szCs w:val="28"/>
        </w:rPr>
      </w:pPr>
      <w:r w:rsidRPr="009B6AEA">
        <w:rPr>
          <w:rFonts w:eastAsia="Calibri"/>
          <w:i/>
          <w:color w:val="000000" w:themeColor="text1"/>
          <w:sz w:val="28"/>
          <w:szCs w:val="28"/>
        </w:rPr>
        <w:t>Государственный контроль и надзор за соблюдением операторами связи требований к оказанию услуг связи</w:t>
      </w:r>
    </w:p>
    <w:p w14:paraId="5672A76F" w14:textId="77777777" w:rsidR="00722125" w:rsidRPr="009B6AEA" w:rsidRDefault="00722125" w:rsidP="00722125">
      <w:pPr>
        <w:pStyle w:val="aff8"/>
        <w:tabs>
          <w:tab w:val="left" w:pos="1178"/>
          <w:tab w:val="left" w:pos="9053"/>
        </w:tabs>
        <w:ind w:left="0"/>
        <w:rPr>
          <w:rFonts w:eastAsia="Calibri"/>
          <w:i/>
          <w:color w:val="000000" w:themeColor="text1"/>
          <w:sz w:val="28"/>
          <w:szCs w:val="28"/>
          <w:highlight w:val="yellow"/>
        </w:rPr>
      </w:pPr>
    </w:p>
    <w:p w14:paraId="1581A487"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135 операторов связи, подлежащих контролю (надзору) по исполнению полномочия.</w:t>
      </w:r>
    </w:p>
    <w:p w14:paraId="29919DDF"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 xml:space="preserve">В текущем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По результатам проведенных проверок нарушений в части соблюдения операторами связи требований к защите сетей связи от несанкционированного доступа к ним и передаваемой по ним информации </w:t>
      </w:r>
      <w:r w:rsidRPr="009B6AEA">
        <w:rPr>
          <w:rFonts w:ascii="Times New Roman" w:hAnsi="Times New Roman" w:cs="Times New Roman"/>
          <w:color w:val="000000" w:themeColor="text1"/>
          <w:sz w:val="28"/>
          <w:szCs w:val="28"/>
        </w:rPr>
        <w:t>не выявлено.</w:t>
      </w:r>
    </w:p>
    <w:p w14:paraId="52623649" w14:textId="77777777" w:rsidR="00350EBD" w:rsidRPr="009B6AEA" w:rsidRDefault="00350EBD" w:rsidP="00350EBD">
      <w:pPr>
        <w:tabs>
          <w:tab w:val="left" w:pos="7371"/>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bCs/>
          <w:color w:val="000000" w:themeColor="text1"/>
          <w:sz w:val="28"/>
          <w:szCs w:val="28"/>
        </w:rPr>
        <w:t>В период с 22.11.2021 по 03.12.2021 проведены</w:t>
      </w:r>
      <w:r w:rsidRPr="009B6AEA">
        <w:rPr>
          <w:rFonts w:ascii="Times New Roman" w:hAnsi="Times New Roman" w:cs="Times New Roman"/>
          <w:color w:val="000000" w:themeColor="text1"/>
          <w:sz w:val="28"/>
          <w:szCs w:val="28"/>
        </w:rPr>
        <w:t xml:space="preserve"> внеплановые документарные проверки в отношении Тверского регионального отделения Северо-Западного филиала ПАО «МегаФон» и Тверского филиала ПАО «Ростелеком» в связи с </w:t>
      </w:r>
      <w:r w:rsidRPr="009B6AEA">
        <w:rPr>
          <w:rFonts w:ascii="Times New Roman" w:hAnsi="Times New Roman" w:cs="Times New Roman"/>
          <w:color w:val="000000" w:themeColor="text1"/>
          <w:sz w:val="28"/>
          <w:szCs w:val="28"/>
        </w:rPr>
        <w:lastRenderedPageBreak/>
        <w:t>получением Требования Прокуратуры Тверской области. В ходе проверок выявлено нарушение п. 6 Требований к построению телефонной сети связи общего пользования, утвержденные приказом Министерства связи и массовых коммуникаций Российской Федерации от 20.07.2017 № 374.</w:t>
      </w:r>
    </w:p>
    <w:p w14:paraId="1CC96E8B" w14:textId="77777777" w:rsidR="00350EBD" w:rsidRPr="009B6AEA" w:rsidRDefault="00350EBD" w:rsidP="00350EBD">
      <w:pPr>
        <w:pStyle w:val="af7"/>
        <w:ind w:firstLine="709"/>
        <w:jc w:val="both"/>
        <w:rPr>
          <w:rFonts w:ascii="Times New Roman" w:hAnsi="Times New Roman"/>
          <w:color w:val="000000" w:themeColor="text1"/>
          <w:sz w:val="28"/>
          <w:szCs w:val="28"/>
        </w:rPr>
      </w:pPr>
      <w:r w:rsidRPr="009B6AEA">
        <w:rPr>
          <w:rFonts w:ascii="Times New Roman" w:hAnsi="Times New Roman"/>
          <w:color w:val="000000" w:themeColor="text1"/>
          <w:sz w:val="28"/>
          <w:szCs w:val="28"/>
        </w:rPr>
        <w:t>В целях устранения выявленного нарушения лицензиатам выданы предписания от 03.12.2021 об его устранении со сроком устранения нарушения до 03.06.2022.</w:t>
      </w:r>
    </w:p>
    <w:p w14:paraId="76A28862"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2021 год, утвержденным приказом руководителя Управления от 27.11.2020 № 240, за 12 месяцев 2021 года проведены 8 мероприятий систематического наблюдения: 4 – в отношении АО «Почта России» и 4 – в отношении ПАО «Ростелеком».</w:t>
      </w:r>
    </w:p>
    <w:p w14:paraId="54571927"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 результатам проведенных мероприятий выявлены нарушения контрольных сроков и частоты сбора письменной корреспонденции из почтовых ящиков, нарушения в оформлении почтовых ящиков, нарушения в части не предоставления доступа к услугам телефонной связи с использованием таксофонов, а также в части доступа людей с ограничением по здоровью к универсальным услугам связи. Ответственность за данные правонарушения предусмотрена ч. 3 ст. 14.1 и ст. 9.13 КоАП РФ. В отношении виновных лиц составлено 50 протоколов об административных правонарушениях.</w:t>
      </w:r>
    </w:p>
    <w:p w14:paraId="2C6CC942" w14:textId="77777777" w:rsidR="00350EBD" w:rsidRPr="009B6AEA" w:rsidRDefault="00350EBD" w:rsidP="00350EBD">
      <w:pPr>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Проверок с целью государственного контроля и надзора за соблюдением операторами связи требований к оказанию услуг связи в 2020 году не проводилось.</w:t>
      </w:r>
    </w:p>
    <w:p w14:paraId="6471A584" w14:textId="77777777" w:rsidR="00350EBD" w:rsidRPr="009B6AEA" w:rsidRDefault="00350EBD" w:rsidP="00350EBD">
      <w:pPr>
        <w:spacing w:after="0" w:line="240" w:lineRule="auto"/>
        <w:ind w:firstLine="709"/>
        <w:jc w:val="both"/>
        <w:rPr>
          <w:rFonts w:ascii="Times New Roman" w:hAnsi="Times New Roman" w:cs="Times New Roman"/>
          <w:color w:val="000000" w:themeColor="text1"/>
        </w:rPr>
      </w:pPr>
      <w:r w:rsidRPr="009B6AEA">
        <w:rPr>
          <w:rFonts w:ascii="Times New Roman" w:eastAsia="Times New Roman" w:hAnsi="Times New Roman" w:cs="Times New Roman"/>
          <w:color w:val="000000" w:themeColor="text1"/>
          <w:sz w:val="28"/>
          <w:szCs w:val="28"/>
          <w:lang w:eastAsia="ru-RU"/>
        </w:rPr>
        <w:t>Осуществление функции государственного контроля и надзора за соблюдением операторами связи требований к оказанию услуг связи возложено на 6 сотрудников отдела контроля и надзора в сфере связи.</w:t>
      </w:r>
    </w:p>
    <w:p w14:paraId="76E7B029" w14:textId="77777777" w:rsidR="00350EBD" w:rsidRPr="009B6AEA" w:rsidRDefault="00350EBD" w:rsidP="00350EBD">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46E9DB4E" w14:textId="77777777" w:rsidR="00722125" w:rsidRPr="009B6AEA" w:rsidRDefault="00722125" w:rsidP="00722125">
      <w:pPr>
        <w:pStyle w:val="aff8"/>
        <w:numPr>
          <w:ilvl w:val="2"/>
          <w:numId w:val="14"/>
        </w:numPr>
        <w:tabs>
          <w:tab w:val="left" w:pos="1178"/>
          <w:tab w:val="left" w:pos="9053"/>
        </w:tabs>
        <w:ind w:left="0" w:firstLine="0"/>
        <w:jc w:val="center"/>
        <w:rPr>
          <w:rFonts w:eastAsia="Calibri"/>
          <w:i/>
          <w:color w:val="000000" w:themeColor="text1"/>
          <w:sz w:val="28"/>
          <w:szCs w:val="28"/>
        </w:rPr>
      </w:pPr>
      <w:r w:rsidRPr="009B6AEA">
        <w:rPr>
          <w:rFonts w:eastAsia="Calibri"/>
          <w:i/>
          <w:color w:val="000000" w:themeColor="text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148F1761" w14:textId="77777777" w:rsidR="00722125" w:rsidRPr="009B6AEA" w:rsidRDefault="00722125" w:rsidP="00722125">
      <w:pPr>
        <w:pStyle w:val="aff8"/>
        <w:tabs>
          <w:tab w:val="left" w:pos="1178"/>
          <w:tab w:val="left" w:pos="9053"/>
        </w:tabs>
        <w:ind w:left="0"/>
        <w:rPr>
          <w:rFonts w:eastAsia="Calibri"/>
          <w:i/>
          <w:color w:val="000000" w:themeColor="text1"/>
          <w:sz w:val="28"/>
          <w:szCs w:val="28"/>
          <w:highlight w:val="yellow"/>
        </w:rPr>
      </w:pPr>
    </w:p>
    <w:p w14:paraId="7193D724"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проводился в ходе систематического наблюдения в отношении АО «Почта России». </w:t>
      </w:r>
    </w:p>
    <w:p w14:paraId="4FB16B00"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период проведения систематического наблюдения осуществлялся контроль за соблюдением порядка использования франкировальных машин и выявлением франкировальных машин, не разрешенных для использования. Контроль производился визуальным методом при исследовании и анализе конвертов, поступивших в Управление Роскомнадзора по Тверской области, а именно путём: сопоставления оттиска клише франкировальной машины с оттиском в разрешении; сопоставления оттиска тарификатора ГЗПО; франкировальной машины с действующими тарифами; выявления оттисков ГЗПО, отсутствующих в выданных разрешениях. Нарушений обязательных требований и норм не выявлено.</w:t>
      </w:r>
    </w:p>
    <w:p w14:paraId="6462C0A1"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Государственный контроль и надзор за соблюдением требований к порядку использования франкировальных машин и выявления франкировальных машин, не </w:t>
      </w:r>
      <w:r w:rsidRPr="009B6AEA">
        <w:rPr>
          <w:rFonts w:ascii="Times New Roman" w:eastAsia="Times New Roman" w:hAnsi="Times New Roman" w:cs="Times New Roman"/>
          <w:color w:val="000000" w:themeColor="text1"/>
          <w:sz w:val="28"/>
          <w:szCs w:val="28"/>
          <w:lang w:eastAsia="ru-RU"/>
        </w:rPr>
        <w:lastRenderedPageBreak/>
        <w:t>разрешенных к использованию, возложен на 1 сотрудника отдела контроля и надзора в сфере связи.</w:t>
      </w:r>
    </w:p>
    <w:p w14:paraId="5154C694" w14:textId="77777777" w:rsidR="00722125" w:rsidRPr="009B6AEA" w:rsidRDefault="00722125" w:rsidP="00722125">
      <w:pPr>
        <w:tabs>
          <w:tab w:val="left" w:pos="1178"/>
          <w:tab w:val="left" w:pos="9053"/>
        </w:tabs>
        <w:spacing w:before="120" w:after="0" w:line="240" w:lineRule="auto"/>
        <w:jc w:val="center"/>
        <w:rPr>
          <w:rFonts w:ascii="Times New Roman" w:eastAsia="Calibri" w:hAnsi="Times New Roman" w:cs="Times New Roman"/>
          <w:color w:val="000000" w:themeColor="text1"/>
          <w:sz w:val="28"/>
          <w:szCs w:val="28"/>
          <w:highlight w:val="yellow"/>
          <w:lang w:eastAsia="ru-RU"/>
        </w:rPr>
      </w:pPr>
    </w:p>
    <w:p w14:paraId="3C5309E9"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58B009EF"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i/>
          <w:color w:val="000000" w:themeColor="text1"/>
          <w:sz w:val="28"/>
          <w:szCs w:val="28"/>
          <w:highlight w:val="yellow"/>
          <w:lang w:eastAsia="ru-RU"/>
        </w:rPr>
      </w:pPr>
    </w:p>
    <w:p w14:paraId="32C19544"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135 операторов связи, подлежащих контролю (надзору) по исполнению полномочия.</w:t>
      </w:r>
    </w:p>
    <w:p w14:paraId="47883342" w14:textId="77777777" w:rsidR="00350EBD" w:rsidRPr="009B6AEA" w:rsidRDefault="00350EBD" w:rsidP="00350EB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Управлением Роскомнадзора по Тверской области в 2021 году проведены плановые проверки в отношении филиала Акционерного общества «ЭР-Телеком Холдинг» в городе Тверь и Тверского регионального отделения Северо-Западного филиала ПАО «МегаФон».</w:t>
      </w:r>
    </w:p>
    <w:p w14:paraId="4F2357D9" w14:textId="77777777" w:rsidR="00350EBD" w:rsidRPr="009B6AEA" w:rsidRDefault="00350EBD" w:rsidP="00350EB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период с 15.06.2021 по 12.07.2021 проведены внеплановые выездные проверки по соблюдению лицензионных условий (требований) при оказании услуг электросвязи в отношении Тверских филиалов: ПАО «МТС», ПАО «МегаФон», ПАО «ВымпелКом», ООО «Т2 Мобайл», в целях исполнения поручения Правительства Российской Федерации.</w:t>
      </w:r>
    </w:p>
    <w:p w14:paraId="19EDF6C0" w14:textId="77777777" w:rsidR="00350EBD" w:rsidRPr="009B6AEA" w:rsidRDefault="00350EBD" w:rsidP="00350EB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результатам проверки ООО «Т2 Мобайл» выявлено нарушение ч. 1 ст. 46 Федерального закона от 07.07.2003 № 126-ФЗ «О связи». Выдано предписание об устранении выявленных нарушений, установленных конкурсной лицензией. </w:t>
      </w:r>
    </w:p>
    <w:p w14:paraId="591FF233" w14:textId="77777777" w:rsidR="00350EBD" w:rsidRPr="009B6AEA" w:rsidRDefault="00350EBD" w:rsidP="00350EBD">
      <w:pPr>
        <w:tabs>
          <w:tab w:val="left" w:pos="7371"/>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bCs/>
          <w:color w:val="000000" w:themeColor="text1"/>
          <w:sz w:val="28"/>
          <w:szCs w:val="28"/>
        </w:rPr>
        <w:t>В период с 22.11.2021 по 03.12.2021 проведены</w:t>
      </w:r>
      <w:r w:rsidRPr="009B6AEA">
        <w:rPr>
          <w:rFonts w:ascii="Times New Roman" w:hAnsi="Times New Roman" w:cs="Times New Roman"/>
          <w:color w:val="000000" w:themeColor="text1"/>
          <w:sz w:val="28"/>
          <w:szCs w:val="28"/>
        </w:rPr>
        <w:t xml:space="preserve"> внеплановые документарные проверки в отношении Тверского регионального отделения Северо-Западного филиала ПАО «МегаФон» и Тверского филиала ПАО «Ростелеком» в связи с получением Требования Прокуратуры Тверской области. В ходе проверок выявлено нарушение п. 6 Требований к построению телефонной сети связи общего пользования, утвержденные приказом Министерства связи и массовых коммуникаций Российской Федерации от 20.07.2017 № 374.</w:t>
      </w:r>
    </w:p>
    <w:p w14:paraId="399B6F30" w14:textId="77777777" w:rsidR="00350EBD" w:rsidRPr="009B6AEA" w:rsidRDefault="00350EBD" w:rsidP="00350EBD">
      <w:pPr>
        <w:pStyle w:val="af7"/>
        <w:ind w:firstLine="709"/>
        <w:jc w:val="both"/>
        <w:rPr>
          <w:rFonts w:ascii="Times New Roman" w:hAnsi="Times New Roman"/>
          <w:color w:val="000000" w:themeColor="text1"/>
          <w:sz w:val="28"/>
          <w:szCs w:val="28"/>
        </w:rPr>
      </w:pPr>
      <w:r w:rsidRPr="009B6AEA">
        <w:rPr>
          <w:rFonts w:ascii="Times New Roman" w:hAnsi="Times New Roman"/>
          <w:color w:val="000000" w:themeColor="text1"/>
          <w:sz w:val="28"/>
          <w:szCs w:val="28"/>
        </w:rPr>
        <w:t>В целях устранения выявленного нарушения лицензиатам выданы предписания от 03.12.2021 об его устранении со сроком устранения нарушения до 03.06.2022.</w:t>
      </w:r>
    </w:p>
    <w:p w14:paraId="1B05440E" w14:textId="77777777" w:rsidR="00350EBD" w:rsidRPr="009B6AEA" w:rsidRDefault="00350EBD" w:rsidP="00350EBD">
      <w:pPr>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Проверок с целью г</w:t>
      </w:r>
      <w:r w:rsidRPr="009B6AEA">
        <w:rPr>
          <w:rFonts w:ascii="Times New Roman" w:eastAsia="Calibri" w:hAnsi="Times New Roman" w:cs="Times New Roman"/>
          <w:color w:val="000000" w:themeColor="text1"/>
          <w:sz w:val="28"/>
          <w:szCs w:val="28"/>
        </w:rPr>
        <w:t>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 в 2020 году не проводилось.</w:t>
      </w:r>
    </w:p>
    <w:p w14:paraId="341088BB"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Осуществление функции государственного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 возложено на 6 сотрудников отдела контроля и надзора в сфере связи.</w:t>
      </w:r>
    </w:p>
    <w:p w14:paraId="4E3FC821" w14:textId="337CB0FA" w:rsidR="00722125" w:rsidRPr="009B6AEA" w:rsidRDefault="00722125" w:rsidP="00722125">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519E35DE" w14:textId="13BEB10B" w:rsidR="00350EBD" w:rsidRPr="009B6AEA" w:rsidRDefault="00350EBD" w:rsidP="00722125">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159A9C5C" w14:textId="77777777" w:rsidR="00350EBD" w:rsidRPr="009B6AEA" w:rsidRDefault="00350EBD" w:rsidP="00722125">
      <w:pPr>
        <w:spacing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7FED867B"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lastRenderedPageBreak/>
        <w:t xml:space="preserve">1.2.9. </w:t>
      </w:r>
      <w:r w:rsidRPr="009B6AEA">
        <w:rPr>
          <w:rFonts w:ascii="Times New Roman" w:eastAsia="Calibri" w:hAnsi="Times New Roman" w:cs="Times New Roman"/>
          <w:bCs/>
          <w:i/>
          <w:color w:val="000000" w:themeColor="text1"/>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564D1D7C"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highlight w:val="yellow"/>
          <w:lang w:eastAsia="ru-RU"/>
        </w:rPr>
      </w:pPr>
    </w:p>
    <w:p w14:paraId="171510B9"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135 операторов связи, подлежащих контролю (надзору) по исполнению полномочия.</w:t>
      </w:r>
    </w:p>
    <w:p w14:paraId="1E2F4A79"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Проведение 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2021 году не запланировано. </w:t>
      </w:r>
    </w:p>
    <w:p w14:paraId="1748BF74"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Во исполнение поручения Правительства Российской Федерации проведены 4 внеплановые выездные проверки соблюдения лицензионных условий (требований) при оказании услуг подвижной радиотелефонной связи: </w:t>
      </w:r>
    </w:p>
    <w:p w14:paraId="5CE58128"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соблюдение обязательных требований к присоединению сетей электросвязи к сети связи общего пользования, в том числе к условиям присоединения;</w:t>
      </w:r>
    </w:p>
    <w:p w14:paraId="6B98C853"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соблюдение обязательных требований;</w:t>
      </w:r>
    </w:p>
    <w:p w14:paraId="5F4A0E76"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соблюдение обязательных требований к оказанию услуг связи;</w:t>
      </w:r>
    </w:p>
    <w:p w14:paraId="3719BDE1"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соблюдение обязательных требований к управлению сетями связи;</w:t>
      </w:r>
    </w:p>
    <w:p w14:paraId="719621A0"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соблюдение обязательных требований к условиям, установленным при выделении полос радиочастот либо присвоении (назначении) радиочастот или радиочастотных каналов;</w:t>
      </w:r>
    </w:p>
    <w:p w14:paraId="2794DC81"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 соблюдение обязательных требований к сетям и средствам связи для проведения оперативно-разыскных мероприятий. </w:t>
      </w:r>
    </w:p>
    <w:p w14:paraId="14DC1190"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Проверки проведены в отношении Тверского регионального отделения Северо-Западного филиала Публичного акционерного общества «МегаФон», Обособленного подразделения Публичного акционерного общества «ВымпелКом», Филиала Публичного акционерного общества «Мобильные ТелеСистемы» в                          г. Тверь, Тверского филиала ООО «Т2 Мобайл». </w:t>
      </w:r>
    </w:p>
    <w:p w14:paraId="599A8CD7"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 результатам проведенных проверок в отношении Тверского регионального отделения Северо-Западного филиала Публичного акционерного общества «МегаФон», Обособленного подразделения Публичного акционерного общества «ВымпелКом», Филиала Публичного акционерного общества «Мобильные ТелеСистемы» в г. Тверь нарушений не выявлено.</w:t>
      </w:r>
    </w:p>
    <w:p w14:paraId="1919F18B"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hAnsi="Times New Roman" w:cs="Times New Roman"/>
          <w:color w:val="000000" w:themeColor="text1"/>
          <w:sz w:val="28"/>
          <w:szCs w:val="28"/>
        </w:rPr>
        <w:t xml:space="preserve">В ходе проведения внеплановой выездной проверки в отношении оператора связи ООО «Т2 Мобайл» выявлено нарушение лицензионных требований в области связи. В нарушение требований п. 7.1., установленных лицензией от 16.06.2015                   № 165593, лицензиат не обеспечил техническую возможность оказания услуг связи на базе собственной сети связи, создаваемой с использованием радиоэлектронных средств стандарта </w:t>
      </w:r>
      <w:r w:rsidRPr="009B6AEA">
        <w:rPr>
          <w:rFonts w:ascii="Times New Roman" w:hAnsi="Times New Roman" w:cs="Times New Roman"/>
          <w:color w:val="000000" w:themeColor="text1"/>
          <w:sz w:val="28"/>
          <w:szCs w:val="28"/>
          <w:lang w:val="en-US"/>
        </w:rPr>
        <w:t>LTE</w:t>
      </w:r>
      <w:r w:rsidRPr="009B6AEA">
        <w:rPr>
          <w:rFonts w:ascii="Times New Roman" w:hAnsi="Times New Roman" w:cs="Times New Roman"/>
          <w:color w:val="000000" w:themeColor="text1"/>
          <w:sz w:val="28"/>
          <w:szCs w:val="28"/>
        </w:rPr>
        <w:t xml:space="preserve"> в полосе частот, установленных п. 3 данной лицензии, на территории г. Ржев Тверской области (города с численностью населения более 50000 человек). </w:t>
      </w:r>
      <w:r w:rsidRPr="009B6AEA">
        <w:rPr>
          <w:rFonts w:ascii="Times New Roman" w:eastAsia="Times New Roman" w:hAnsi="Times New Roman" w:cs="Times New Roman"/>
          <w:color w:val="000000" w:themeColor="text1"/>
          <w:sz w:val="28"/>
          <w:szCs w:val="28"/>
          <w:lang w:eastAsia="ru-RU"/>
        </w:rPr>
        <w:t xml:space="preserve">По результатам проведенной проверки в отношении </w:t>
      </w:r>
      <w:r w:rsidRPr="009B6AEA">
        <w:rPr>
          <w:rFonts w:ascii="Times New Roman" w:hAnsi="Times New Roman" w:cs="Times New Roman"/>
          <w:color w:val="000000" w:themeColor="text1"/>
          <w:sz w:val="28"/>
          <w:szCs w:val="28"/>
        </w:rPr>
        <w:t>ООО              «Т2 Мобайл» и должностного лица ООО «Т2 Мобайл» составлено 2 протокола об административном правонарушении, предусмотренного ч. 3 ст. 14.1 КоАП РФ, выдано Предписание об устранении выявленного нарушения, срок устранения нарушения 10.12.2021.</w:t>
      </w:r>
    </w:p>
    <w:p w14:paraId="13542862"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lastRenderedPageBreak/>
        <w:t xml:space="preserve">Во исполнение полномочий по осуществлению контроля и надзора за исполнением операторами сети связи общего пользования требований об обязательных отчислениях (неналоговых платежах) в резерв универсального обслуживания, за 12 месяцев 2021 года отработано 3 сообщения по 21 оператору связи, поступившее из </w:t>
      </w:r>
      <w:r w:rsidRPr="009B6AEA">
        <w:rPr>
          <w:rFonts w:ascii="Times New Roman" w:hAnsi="Times New Roman" w:cs="Times New Roman"/>
          <w:color w:val="000000" w:themeColor="text1"/>
          <w:sz w:val="28"/>
          <w:szCs w:val="28"/>
        </w:rPr>
        <w:t>Министерства цифрового развития, связи и массовых коммуникаций Российской Федерации (Минцифры России) и Федерального агентства связи (Россвязь)</w:t>
      </w:r>
      <w:r w:rsidRPr="009B6AEA">
        <w:rPr>
          <w:rFonts w:ascii="Times New Roman" w:eastAsia="Times New Roman" w:hAnsi="Times New Roman" w:cs="Times New Roman"/>
          <w:color w:val="000000" w:themeColor="text1"/>
          <w:sz w:val="28"/>
          <w:szCs w:val="28"/>
          <w:lang w:eastAsia="ru-RU"/>
        </w:rPr>
        <w:t>.</w:t>
      </w:r>
    </w:p>
    <w:p w14:paraId="1E9DE4A3"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результатам рассмотрения обращения и анализа представленных материалов составлены 18 протоколов об административных правонарушениях, предусмотренных ч. 3 ст. 14.1 КоАП. </w:t>
      </w:r>
    </w:p>
    <w:p w14:paraId="2A58FB10"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Решения судов об отказе в привлечении к административной ответственности отсутствуют.</w:t>
      </w:r>
    </w:p>
    <w:p w14:paraId="32A450FB"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Вынесено 8 определений об отказе в возбуждении дела об административном правонарушении.</w:t>
      </w:r>
    </w:p>
    <w:p w14:paraId="64C3818D"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1 сообщение по 1 оператору связи было перенаправлено в Управление Роскомнадзора по Северо-Западному федеральному округу по местонахождению оператора связи.</w:t>
      </w:r>
    </w:p>
    <w:p w14:paraId="3B4DEC4B" w14:textId="77777777" w:rsidR="00350EBD" w:rsidRPr="009B6AEA" w:rsidRDefault="00350EBD" w:rsidP="00350EB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возложено на 6 сотрудников отдела контроля и надзора в сфере связи.</w:t>
      </w:r>
    </w:p>
    <w:p w14:paraId="376ECC91" w14:textId="77777777" w:rsidR="00350EBD" w:rsidRPr="009B6AEA" w:rsidRDefault="00350EBD" w:rsidP="00350EB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14:paraId="1A5BC709"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t xml:space="preserve">1.2.10. </w:t>
      </w:r>
      <w:r w:rsidRPr="009B6AEA">
        <w:rPr>
          <w:rFonts w:ascii="Times New Roman" w:eastAsia="Calibri" w:hAnsi="Times New Roman" w:cs="Times New Roman"/>
          <w:bCs/>
          <w:i/>
          <w:color w:val="000000" w:themeColor="text1"/>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14:paraId="4DEF5D70" w14:textId="77777777" w:rsidR="00722125" w:rsidRPr="009B6AEA" w:rsidRDefault="00722125" w:rsidP="00722125">
      <w:pPr>
        <w:tabs>
          <w:tab w:val="left" w:pos="1178"/>
          <w:tab w:val="left" w:pos="9053"/>
        </w:tabs>
        <w:spacing w:after="0" w:line="240" w:lineRule="auto"/>
        <w:rPr>
          <w:rFonts w:ascii="Times New Roman" w:eastAsia="Times New Roman" w:hAnsi="Times New Roman" w:cs="Times New Roman"/>
          <w:bCs/>
          <w:i/>
          <w:color w:val="000000" w:themeColor="text1"/>
          <w:sz w:val="28"/>
          <w:szCs w:val="28"/>
          <w:highlight w:val="yellow"/>
          <w:lang w:eastAsia="ru-RU"/>
        </w:rPr>
      </w:pPr>
    </w:p>
    <w:p w14:paraId="4A041688"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30 операторов связи, подлежащих контролю (надзору) по исполнению полномочия.</w:t>
      </w:r>
    </w:p>
    <w:p w14:paraId="19E128FD"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отчетном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w:t>
      </w:r>
    </w:p>
    <w:p w14:paraId="6DEE339F"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результатам проведенных проверок нарушений в части соблюдения операторами связи </w:t>
      </w:r>
      <w:r w:rsidRPr="009B6AEA">
        <w:rPr>
          <w:rFonts w:ascii="Times New Roman" w:eastAsia="Times New Roman" w:hAnsi="Times New Roman" w:cs="Times New Roman"/>
          <w:bCs/>
          <w:color w:val="000000" w:themeColor="text1"/>
          <w:sz w:val="28"/>
          <w:szCs w:val="28"/>
          <w:lang w:eastAsia="ru-RU"/>
        </w:rPr>
        <w:t>требований к пропуску трафика и его маршрутизации не выявлено.</w:t>
      </w:r>
    </w:p>
    <w:p w14:paraId="663F4010"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Внеплановые мероприятия по г</w:t>
      </w:r>
      <w:r w:rsidRPr="009B6AEA">
        <w:rPr>
          <w:rFonts w:ascii="Times New Roman" w:eastAsia="Times New Roman" w:hAnsi="Times New Roman" w:cs="Times New Roman"/>
          <w:bCs/>
          <w:color w:val="000000" w:themeColor="text1"/>
          <w:sz w:val="28"/>
          <w:szCs w:val="28"/>
          <w:lang w:eastAsia="ru-RU"/>
        </w:rPr>
        <w:t xml:space="preserve">осударственному контролю и надзору за соблюдением операторами связи требований к пропуску трафика и его маршрутизации </w:t>
      </w:r>
      <w:r w:rsidRPr="009B6AEA">
        <w:rPr>
          <w:rFonts w:ascii="Times New Roman" w:hAnsi="Times New Roman" w:cs="Times New Roman"/>
          <w:color w:val="000000" w:themeColor="text1"/>
          <w:sz w:val="28"/>
          <w:szCs w:val="28"/>
        </w:rPr>
        <w:t>в отчетный период не проводились.</w:t>
      </w:r>
    </w:p>
    <w:p w14:paraId="238995D5"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Проверок (плановых и внеплановых) по контролю за исполнением данного полномочия в 2020 году не проводилось.</w:t>
      </w:r>
    </w:p>
    <w:p w14:paraId="7045D50F" w14:textId="77777777" w:rsidR="00350EBD" w:rsidRPr="009B6AEA" w:rsidRDefault="00350EBD" w:rsidP="00350EB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3 сотрудников отдела контроля и надзора в сфере связи.</w:t>
      </w:r>
    </w:p>
    <w:p w14:paraId="172E25D8"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i/>
          <w:color w:val="000000" w:themeColor="text1"/>
          <w:sz w:val="28"/>
          <w:szCs w:val="28"/>
          <w:highlight w:val="yellow"/>
          <w:lang w:eastAsia="ru-RU"/>
        </w:rPr>
      </w:pPr>
    </w:p>
    <w:p w14:paraId="606E7E99"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lastRenderedPageBreak/>
        <w:t>1.2.11. 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14:paraId="09FB9717"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i/>
          <w:color w:val="000000" w:themeColor="text1"/>
          <w:sz w:val="28"/>
          <w:szCs w:val="28"/>
          <w:highlight w:val="yellow"/>
          <w:lang w:eastAsia="ru-RU"/>
        </w:rPr>
      </w:pPr>
    </w:p>
    <w:p w14:paraId="0F4B1579"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30 операторов связи, подлежащих контролю (надзору) по исполнению полномочия.</w:t>
      </w:r>
    </w:p>
    <w:p w14:paraId="4E837010"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отчетном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w:t>
      </w:r>
    </w:p>
    <w:p w14:paraId="236EFCFE"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результатам проведенных проверок нарушений в части соблюдения требований к порядку распределения ресурса нумерации единой сети электросвязи Российской Федерации </w:t>
      </w:r>
      <w:r w:rsidRPr="009B6AEA">
        <w:rPr>
          <w:rFonts w:ascii="Times New Roman" w:eastAsia="Times New Roman" w:hAnsi="Times New Roman" w:cs="Times New Roman"/>
          <w:bCs/>
          <w:color w:val="000000" w:themeColor="text1"/>
          <w:sz w:val="28"/>
          <w:szCs w:val="28"/>
          <w:lang w:eastAsia="ru-RU"/>
        </w:rPr>
        <w:t>не выявлено.</w:t>
      </w:r>
    </w:p>
    <w:p w14:paraId="73EC5451"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 xml:space="preserve">Внеплановые мероприятия по государственному контролю и надзору за соблюдением требований к порядку распределения ресурса нумерации единой сети электросвязи Российской Федерации </w:t>
      </w:r>
      <w:r w:rsidRPr="009B6AEA">
        <w:rPr>
          <w:rFonts w:ascii="Times New Roman" w:hAnsi="Times New Roman" w:cs="Times New Roman"/>
          <w:color w:val="000000" w:themeColor="text1"/>
          <w:sz w:val="28"/>
          <w:szCs w:val="28"/>
        </w:rPr>
        <w:t>в отчетный период не проводились.</w:t>
      </w:r>
    </w:p>
    <w:p w14:paraId="4C6BA288"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Проверок (плановых и внеплановых) по контролю за исполнением данного полномочия в 2020 году не проводилось.</w:t>
      </w:r>
    </w:p>
    <w:p w14:paraId="58472607"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Осуществление функции государственного контроля и надзора за соблюдением требований к порядку распределения ресурса нумерации единой сети электросвязи Российской Федерации возложено на 4 сотрудников отдела контроля и надзора в сфере связи.</w:t>
      </w:r>
    </w:p>
    <w:p w14:paraId="16DC6BB8" w14:textId="77777777" w:rsidR="00722125" w:rsidRPr="009B6AEA" w:rsidRDefault="00722125" w:rsidP="00722125">
      <w:pPr>
        <w:tabs>
          <w:tab w:val="left" w:pos="1178"/>
          <w:tab w:val="left" w:pos="9053"/>
        </w:tabs>
        <w:spacing w:after="0" w:line="240" w:lineRule="auto"/>
        <w:ind w:firstLine="709"/>
        <w:jc w:val="center"/>
        <w:rPr>
          <w:rFonts w:ascii="Times New Roman" w:eastAsia="Calibri" w:hAnsi="Times New Roman" w:cs="Times New Roman"/>
          <w:i/>
          <w:color w:val="000000" w:themeColor="text1"/>
          <w:sz w:val="28"/>
          <w:szCs w:val="28"/>
          <w:highlight w:val="yellow"/>
          <w:lang w:eastAsia="ru-RU"/>
        </w:rPr>
      </w:pPr>
    </w:p>
    <w:p w14:paraId="211D3E59"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t xml:space="preserve">1.2.12. </w:t>
      </w:r>
      <w:r w:rsidRPr="009B6AEA">
        <w:rPr>
          <w:rFonts w:ascii="Times New Roman" w:eastAsia="Calibri" w:hAnsi="Times New Roman" w:cs="Times New Roman"/>
          <w:bCs/>
          <w:i/>
          <w:color w:val="000000" w:themeColor="text1"/>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14:paraId="79EDA143"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bCs/>
          <w:i/>
          <w:color w:val="000000" w:themeColor="text1"/>
          <w:sz w:val="28"/>
          <w:szCs w:val="28"/>
          <w:highlight w:val="yellow"/>
          <w:lang w:eastAsia="ru-RU"/>
        </w:rPr>
      </w:pPr>
    </w:p>
    <w:p w14:paraId="08423036"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30 операторов связи, подлежащих контролю (надзору) по исполнению полномочия.</w:t>
      </w:r>
    </w:p>
    <w:p w14:paraId="6E402AD5"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отчетном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w:t>
      </w:r>
    </w:p>
    <w:p w14:paraId="2EB81575"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результатам проведенных проверок нарушений в части соблюдения операторами связи требований к использованию выделенного им ресурса нумерации </w:t>
      </w:r>
      <w:r w:rsidRPr="009B6AEA">
        <w:rPr>
          <w:rFonts w:ascii="Times New Roman" w:eastAsia="Times New Roman" w:hAnsi="Times New Roman" w:cs="Times New Roman"/>
          <w:bCs/>
          <w:color w:val="000000" w:themeColor="text1"/>
          <w:sz w:val="28"/>
          <w:szCs w:val="28"/>
          <w:lang w:eastAsia="ru-RU"/>
        </w:rPr>
        <w:t>не выявлено.</w:t>
      </w:r>
    </w:p>
    <w:p w14:paraId="671BE884"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Внеплановые мероприятия по г</w:t>
      </w:r>
      <w:r w:rsidRPr="009B6AEA">
        <w:rPr>
          <w:rFonts w:ascii="Times New Roman" w:eastAsia="Times New Roman" w:hAnsi="Times New Roman" w:cs="Times New Roman"/>
          <w:bCs/>
          <w:color w:val="000000" w:themeColor="text1"/>
          <w:sz w:val="28"/>
          <w:szCs w:val="28"/>
          <w:lang w:eastAsia="ru-RU"/>
        </w:rPr>
        <w:t xml:space="preserve">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w:t>
      </w:r>
      <w:r w:rsidRPr="009B6AEA">
        <w:rPr>
          <w:rFonts w:ascii="Times New Roman" w:hAnsi="Times New Roman" w:cs="Times New Roman"/>
          <w:color w:val="000000" w:themeColor="text1"/>
          <w:sz w:val="28"/>
          <w:szCs w:val="28"/>
        </w:rPr>
        <w:t>в отчетный период не проводились.</w:t>
      </w:r>
    </w:p>
    <w:p w14:paraId="34B406F1"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Проверок (плановых и внеплановых) по контролю за исполнением данного полномочия в 2020 году не проводилось.</w:t>
      </w:r>
    </w:p>
    <w:p w14:paraId="797B101B" w14:textId="77777777" w:rsidR="00350EBD" w:rsidRPr="009B6AEA" w:rsidRDefault="00350EBD" w:rsidP="00350EB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Осуществление функции государственного контроля и надзора </w:t>
      </w:r>
      <w:r w:rsidRPr="009B6AEA">
        <w:rPr>
          <w:rFonts w:ascii="Times New Roman" w:eastAsia="Calibri" w:hAnsi="Times New Roman" w:cs="Times New Roman"/>
          <w:bCs/>
          <w:color w:val="000000" w:themeColor="text1"/>
          <w:sz w:val="28"/>
          <w:szCs w:val="28"/>
        </w:rPr>
        <w:t xml:space="preserve">за соблюдением операторами связи требований к использованию выделенного им </w:t>
      </w:r>
      <w:r w:rsidRPr="009B6AEA">
        <w:rPr>
          <w:rFonts w:ascii="Times New Roman" w:eastAsia="Calibri" w:hAnsi="Times New Roman" w:cs="Times New Roman"/>
          <w:bCs/>
          <w:color w:val="000000" w:themeColor="text1"/>
          <w:sz w:val="28"/>
          <w:szCs w:val="28"/>
        </w:rPr>
        <w:lastRenderedPageBreak/>
        <w:t xml:space="preserve">ресурса нумерации в соответствии с установленным порядком использования ресурса нумерации единой сети электросвязи Российской Федерации </w:t>
      </w:r>
      <w:r w:rsidRPr="009B6AEA">
        <w:rPr>
          <w:rFonts w:ascii="Times New Roman" w:eastAsia="Times New Roman" w:hAnsi="Times New Roman" w:cs="Times New Roman"/>
          <w:color w:val="000000" w:themeColor="text1"/>
          <w:sz w:val="28"/>
          <w:szCs w:val="28"/>
          <w:lang w:eastAsia="ru-RU"/>
        </w:rPr>
        <w:t>возложено на 4 сотрудников отдела контроля и надзора в сфере связи.</w:t>
      </w:r>
    </w:p>
    <w:p w14:paraId="0125E3BC" w14:textId="77777777" w:rsidR="00350EBD" w:rsidRPr="009B6AEA" w:rsidRDefault="00350EBD" w:rsidP="00350EBD">
      <w:pPr>
        <w:tabs>
          <w:tab w:val="left" w:pos="1178"/>
          <w:tab w:val="left" w:pos="9053"/>
        </w:tabs>
        <w:spacing w:after="0" w:line="240" w:lineRule="auto"/>
        <w:jc w:val="center"/>
        <w:rPr>
          <w:rFonts w:ascii="Times New Roman" w:eastAsia="Calibri" w:hAnsi="Times New Roman" w:cs="Times New Roman"/>
          <w:color w:val="000000" w:themeColor="text1"/>
          <w:sz w:val="28"/>
          <w:szCs w:val="28"/>
          <w:highlight w:val="yellow"/>
          <w:lang w:eastAsia="ru-RU"/>
        </w:rPr>
      </w:pPr>
    </w:p>
    <w:p w14:paraId="51F88EC3"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t xml:space="preserve">1.2.13. </w:t>
      </w:r>
      <w:r w:rsidRPr="009B6AEA">
        <w:rPr>
          <w:rFonts w:ascii="Times New Roman" w:eastAsia="Calibri" w:hAnsi="Times New Roman" w:cs="Times New Roman"/>
          <w:bCs/>
          <w:i/>
          <w:color w:val="000000" w:themeColor="text1"/>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4789ABD3"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bCs/>
          <w:color w:val="000000" w:themeColor="text1"/>
          <w:sz w:val="28"/>
          <w:szCs w:val="28"/>
          <w:highlight w:val="yellow"/>
          <w:lang w:eastAsia="ru-RU"/>
        </w:rPr>
      </w:pPr>
    </w:p>
    <w:p w14:paraId="4B48E114"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Управлением Роскомнадзора по Тверской области проведена плановая выездная проверка в отношении УФПС Тверской области – филиала АО «Почта России», предусмотренная Планом деятельности Управления на 2021 год.</w:t>
      </w:r>
    </w:p>
    <w:p w14:paraId="45EF8EC3" w14:textId="77777777" w:rsidR="00350EBD" w:rsidRPr="009B6AEA" w:rsidRDefault="00350EBD" w:rsidP="00350EBD">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Проверка проводилась в рамках государственного контроля (надзора) в сфере связи за соблюдением организациями федеральной почтовой связи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(ПОД/ФТ).</w:t>
      </w:r>
    </w:p>
    <w:p w14:paraId="1244A828"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hAnsi="Times New Roman" w:cs="Times New Roman"/>
          <w:color w:val="000000" w:themeColor="text1"/>
          <w:sz w:val="28"/>
          <w:szCs w:val="28"/>
        </w:rPr>
        <w:t>Нарушений по результатам проверки не выявлено.</w:t>
      </w:r>
    </w:p>
    <w:p w14:paraId="6EF3CDC9" w14:textId="77777777" w:rsidR="00350EBD" w:rsidRPr="009B6AEA" w:rsidRDefault="00350EBD" w:rsidP="00350EB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период проверки, функция </w:t>
      </w:r>
      <w:r w:rsidRPr="009B6AEA">
        <w:rPr>
          <w:rFonts w:ascii="Times New Roman" w:eastAsia="Times New Roman" w:hAnsi="Times New Roman" w:cs="Times New Roman"/>
          <w:bCs/>
          <w:color w:val="000000" w:themeColor="text1"/>
          <w:sz w:val="28"/>
          <w:szCs w:val="28"/>
          <w:lang w:eastAsia="ru-RU"/>
        </w:rPr>
        <w:t>государственного контроля и надзора за исполнением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осуществлялась</w:t>
      </w:r>
      <w:r w:rsidRPr="009B6AEA">
        <w:rPr>
          <w:rFonts w:ascii="Times New Roman" w:eastAsia="Times New Roman" w:hAnsi="Times New Roman" w:cs="Times New Roman"/>
          <w:color w:val="000000" w:themeColor="text1"/>
          <w:sz w:val="28"/>
          <w:szCs w:val="28"/>
          <w:lang w:eastAsia="ru-RU"/>
        </w:rPr>
        <w:t xml:space="preserve"> в следующих объектах почтовой связи Филиала:</w:t>
      </w:r>
    </w:p>
    <w:tbl>
      <w:tblPr>
        <w:tblStyle w:val="350"/>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50EBD" w:rsidRPr="009B6AEA" w14:paraId="6DA045BA" w14:textId="77777777" w:rsidTr="00350EBD">
        <w:trPr>
          <w:cantSplit/>
          <w:trHeight w:val="507"/>
        </w:trPr>
        <w:tc>
          <w:tcPr>
            <w:tcW w:w="10456" w:type="dxa"/>
            <w:hideMark/>
          </w:tcPr>
          <w:p w14:paraId="1A2A8E42" w14:textId="77777777" w:rsidR="00350EBD" w:rsidRPr="009B6AEA" w:rsidRDefault="00350EBD" w:rsidP="00350EBD">
            <w:pPr>
              <w:widowControl w:val="0"/>
              <w:suppressAutoHyphens/>
              <w:autoSpaceDE w:val="0"/>
              <w:autoSpaceDN w:val="0"/>
              <w:adjustRightInd w:val="0"/>
              <w:ind w:firstLine="672"/>
              <w:jc w:val="both"/>
              <w:rPr>
                <w:rFonts w:eastAsia="Calibri"/>
                <w:color w:val="000000" w:themeColor="text1"/>
                <w:sz w:val="28"/>
                <w:szCs w:val="28"/>
              </w:rPr>
            </w:pPr>
            <w:r w:rsidRPr="009B6AEA">
              <w:rPr>
                <w:rFonts w:eastAsia="Calibri"/>
                <w:color w:val="000000" w:themeColor="text1"/>
                <w:sz w:val="28"/>
                <w:szCs w:val="28"/>
              </w:rPr>
              <w:tab/>
              <w:t>Тверской почтамт и 5 отделений почтовой связи почтамта: 170012 Тверь, 170039 Тверь, 170043 Тверь, 170001 Тверь, 170041 Тверь.</w:t>
            </w:r>
          </w:p>
        </w:tc>
      </w:tr>
      <w:tr w:rsidR="009B6AEA" w:rsidRPr="009B6AEA" w14:paraId="68D0E5AD" w14:textId="77777777" w:rsidTr="00350EBD">
        <w:trPr>
          <w:cantSplit/>
          <w:trHeight w:val="507"/>
        </w:trPr>
        <w:tc>
          <w:tcPr>
            <w:tcW w:w="10456" w:type="dxa"/>
            <w:hideMark/>
          </w:tcPr>
          <w:p w14:paraId="389FE2E9" w14:textId="77777777" w:rsidR="00350EBD" w:rsidRPr="009B6AEA" w:rsidRDefault="00350EBD" w:rsidP="00350EBD">
            <w:pPr>
              <w:widowControl w:val="0"/>
              <w:suppressAutoHyphens/>
              <w:autoSpaceDE w:val="0"/>
              <w:autoSpaceDN w:val="0"/>
              <w:adjustRightInd w:val="0"/>
              <w:ind w:firstLine="672"/>
              <w:jc w:val="both"/>
              <w:rPr>
                <w:rFonts w:eastAsia="Calibri"/>
                <w:color w:val="000000" w:themeColor="text1"/>
                <w:sz w:val="28"/>
                <w:szCs w:val="28"/>
              </w:rPr>
            </w:pPr>
            <w:r w:rsidRPr="009B6AEA">
              <w:rPr>
                <w:rFonts w:eastAsia="Calibri"/>
                <w:color w:val="000000" w:themeColor="text1"/>
                <w:sz w:val="28"/>
                <w:szCs w:val="28"/>
              </w:rPr>
              <w:tab/>
              <w:t>Торопецкий почтамт и 2 отделения почтовой связи почтамта: 172860 Подгороднее, 172854 Речане.</w:t>
            </w:r>
          </w:p>
        </w:tc>
      </w:tr>
      <w:tr w:rsidR="00350EBD" w:rsidRPr="009B6AEA" w14:paraId="1B007DBD" w14:textId="77777777" w:rsidTr="00350EBD">
        <w:trPr>
          <w:cantSplit/>
          <w:trHeight w:val="507"/>
        </w:trPr>
        <w:tc>
          <w:tcPr>
            <w:tcW w:w="10456" w:type="dxa"/>
            <w:hideMark/>
          </w:tcPr>
          <w:p w14:paraId="3108004E" w14:textId="77777777" w:rsidR="00350EBD" w:rsidRPr="009B6AEA" w:rsidRDefault="00350EBD" w:rsidP="00350EBD">
            <w:pPr>
              <w:widowControl w:val="0"/>
              <w:suppressAutoHyphens/>
              <w:autoSpaceDE w:val="0"/>
              <w:autoSpaceDN w:val="0"/>
              <w:adjustRightInd w:val="0"/>
              <w:ind w:firstLine="672"/>
              <w:jc w:val="both"/>
              <w:rPr>
                <w:rFonts w:eastAsia="Calibri"/>
                <w:color w:val="000000" w:themeColor="text1"/>
                <w:sz w:val="28"/>
                <w:szCs w:val="28"/>
              </w:rPr>
            </w:pPr>
            <w:r w:rsidRPr="009B6AEA">
              <w:rPr>
                <w:rFonts w:eastAsia="Calibri"/>
                <w:color w:val="000000" w:themeColor="text1"/>
                <w:sz w:val="28"/>
                <w:szCs w:val="28"/>
              </w:rPr>
              <w:tab/>
              <w:t>Западнодвинский почтамт и 5 отделений почтовой связи почтамта: 172601 Баева, 172617 Велеса, 172600 Дуброво, 172610 Западная Двина, 172614 Фофаново.</w:t>
            </w:r>
          </w:p>
        </w:tc>
      </w:tr>
    </w:tbl>
    <w:p w14:paraId="7CE4877C" w14:textId="77777777" w:rsidR="00350EBD" w:rsidRPr="009B6AEA" w:rsidRDefault="00350EBD" w:rsidP="00350EBD">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за 2020 год, в виде ежегодной проверки УФПС Тверской области – филиала АО «Почта России», не проводился. Изменения в План деятельности Управления Роскомнадзора по Тверской области внесены приказом от 15.04.2020 № 55-нд.</w:t>
      </w:r>
    </w:p>
    <w:p w14:paraId="662E995B" w14:textId="77777777" w:rsidR="00350EBD" w:rsidRPr="009B6AEA" w:rsidRDefault="00350EBD" w:rsidP="00350EBD">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t>Исполнение данного полномочия возложено на двух сотрудников отдела контроля и надзора в сфере связи.</w:t>
      </w:r>
    </w:p>
    <w:p w14:paraId="58E366E5" w14:textId="63633E17" w:rsidR="008F10C3" w:rsidRPr="009B6AEA" w:rsidRDefault="008F10C3" w:rsidP="00230BF3">
      <w:pPr>
        <w:tabs>
          <w:tab w:val="left" w:pos="1178"/>
          <w:tab w:val="left" w:pos="9053"/>
        </w:tabs>
        <w:spacing w:before="120"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7151D7A0" w14:textId="4B8AC9B9" w:rsidR="00350EBD" w:rsidRPr="009B6AEA" w:rsidRDefault="00350EBD" w:rsidP="00230BF3">
      <w:pPr>
        <w:tabs>
          <w:tab w:val="left" w:pos="1178"/>
          <w:tab w:val="left" w:pos="9053"/>
        </w:tabs>
        <w:spacing w:before="120"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2669A6BC" w14:textId="77777777" w:rsidR="00350EBD" w:rsidRPr="009B6AEA" w:rsidRDefault="00350EBD" w:rsidP="00230BF3">
      <w:pPr>
        <w:tabs>
          <w:tab w:val="left" w:pos="1178"/>
          <w:tab w:val="left" w:pos="9053"/>
        </w:tabs>
        <w:spacing w:before="120" w:after="0" w:line="240" w:lineRule="auto"/>
        <w:ind w:firstLine="709"/>
        <w:jc w:val="both"/>
        <w:rPr>
          <w:rFonts w:ascii="Times New Roman" w:eastAsia="Calibri" w:hAnsi="Times New Roman" w:cs="Times New Roman"/>
          <w:color w:val="000000" w:themeColor="text1"/>
          <w:sz w:val="28"/>
          <w:szCs w:val="28"/>
          <w:highlight w:val="yellow"/>
          <w:lang w:eastAsia="ru-RU"/>
        </w:rPr>
      </w:pPr>
    </w:p>
    <w:p w14:paraId="26EF3669"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lastRenderedPageBreak/>
        <w:t xml:space="preserve">1.2.14. </w:t>
      </w:r>
      <w:r w:rsidRPr="009B6AEA">
        <w:rPr>
          <w:rFonts w:ascii="Times New Roman" w:eastAsia="Calibri" w:hAnsi="Times New Roman" w:cs="Times New Roman"/>
          <w:bCs/>
          <w:i/>
          <w:color w:val="000000" w:themeColor="text1"/>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14:paraId="42071E1B" w14:textId="77777777" w:rsidR="00722125" w:rsidRPr="009B6AEA" w:rsidRDefault="00722125" w:rsidP="00722125">
      <w:pPr>
        <w:tabs>
          <w:tab w:val="left" w:pos="1178"/>
          <w:tab w:val="left" w:pos="9053"/>
        </w:tabs>
        <w:spacing w:after="0" w:line="240" w:lineRule="auto"/>
        <w:ind w:firstLine="284"/>
        <w:jc w:val="center"/>
        <w:rPr>
          <w:rFonts w:ascii="Times New Roman" w:eastAsia="Calibri" w:hAnsi="Times New Roman" w:cs="Times New Roman"/>
          <w:bCs/>
          <w:i/>
          <w:color w:val="000000" w:themeColor="text1"/>
          <w:sz w:val="28"/>
          <w:szCs w:val="28"/>
          <w:highlight w:val="yellow"/>
          <w:lang w:eastAsia="ru-RU"/>
        </w:rPr>
      </w:pPr>
    </w:p>
    <w:p w14:paraId="54F36A9D" w14:textId="77777777" w:rsidR="00350EBD" w:rsidRPr="009B6AEA" w:rsidRDefault="00350EBD" w:rsidP="00350EBD">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состоянию на 31.12.2021 (31.12.2020) на территории Тверской области используются </w:t>
      </w:r>
      <w:r w:rsidRPr="009B6AEA">
        <w:rPr>
          <w:rFonts w:ascii="Times New Roman" w:eastAsia="Times New Roman" w:hAnsi="Times New Roman" w:cs="Times New Roman"/>
          <w:b/>
          <w:color w:val="000000" w:themeColor="text1"/>
          <w:sz w:val="28"/>
          <w:szCs w:val="28"/>
          <w:lang w:eastAsia="ru-RU"/>
        </w:rPr>
        <w:t>19498</w:t>
      </w:r>
      <w:r w:rsidRPr="009B6AEA">
        <w:rPr>
          <w:rFonts w:ascii="Times New Roman" w:eastAsia="Times New Roman" w:hAnsi="Times New Roman" w:cs="Times New Roman"/>
          <w:color w:val="000000" w:themeColor="text1"/>
          <w:sz w:val="28"/>
          <w:szCs w:val="28"/>
          <w:lang w:eastAsia="ru-RU"/>
        </w:rPr>
        <w:t xml:space="preserve"> (18513) РЭС.</w:t>
      </w:r>
    </w:p>
    <w:p w14:paraId="194DE87F"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Из них: 205 </w:t>
      </w:r>
      <w:r w:rsidRPr="009B6AEA">
        <w:rPr>
          <w:rFonts w:ascii="Times New Roman" w:eastAsia="Times New Roman" w:hAnsi="Times New Roman" w:cs="Times New Roman"/>
          <w:color w:val="000000" w:themeColor="text1"/>
          <w:sz w:val="28"/>
          <w:szCs w:val="28"/>
          <w:lang w:eastAsia="ru-RU"/>
        </w:rPr>
        <w:t>(208) юридических лица используют 19259</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(18274) РЭС, 1 (1</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индивидуальный предприниматель использует 1 (1</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РЭС, 2 (226</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владельцев используют 4</w:t>
      </w:r>
      <w:r w:rsidRPr="009B6AEA">
        <w:rPr>
          <w:rFonts w:ascii="Times New Roman" w:eastAsia="Times New Roman" w:hAnsi="Times New Roman" w:cs="Times New Roman"/>
          <w:b/>
          <w:color w:val="000000" w:themeColor="text1"/>
          <w:sz w:val="28"/>
          <w:szCs w:val="28"/>
          <w:lang w:eastAsia="ru-RU"/>
        </w:rPr>
        <w:t xml:space="preserve"> (238) </w:t>
      </w:r>
      <w:r w:rsidRPr="009B6AEA">
        <w:rPr>
          <w:rFonts w:ascii="Times New Roman" w:eastAsia="Times New Roman" w:hAnsi="Times New Roman" w:cs="Times New Roman"/>
          <w:color w:val="000000" w:themeColor="text1"/>
          <w:sz w:val="28"/>
          <w:szCs w:val="28"/>
          <w:lang w:eastAsia="ru-RU"/>
        </w:rPr>
        <w:t xml:space="preserve">РЭС индивидуального пользования. </w:t>
      </w:r>
    </w:p>
    <w:p w14:paraId="5CDD1359"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На территории Тверской области </w:t>
      </w:r>
      <w:r w:rsidRPr="009B6AEA">
        <w:rPr>
          <w:rFonts w:ascii="Times New Roman" w:eastAsia="Times New Roman" w:hAnsi="Times New Roman" w:cs="Times New Roman"/>
          <w:b/>
          <w:color w:val="000000" w:themeColor="text1"/>
          <w:sz w:val="28"/>
          <w:szCs w:val="28"/>
          <w:lang w:eastAsia="ru-RU"/>
        </w:rPr>
        <w:t>110 (113)</w:t>
      </w:r>
      <w:r w:rsidRPr="009B6AEA">
        <w:rPr>
          <w:rFonts w:ascii="Times New Roman" w:eastAsia="Times New Roman" w:hAnsi="Times New Roman" w:cs="Times New Roman"/>
          <w:color w:val="000000" w:themeColor="text1"/>
          <w:sz w:val="28"/>
          <w:szCs w:val="28"/>
          <w:lang w:eastAsia="ru-RU"/>
        </w:rPr>
        <w:t xml:space="preserve"> владельцев используют </w:t>
      </w:r>
      <w:r w:rsidRPr="009B6AEA">
        <w:rPr>
          <w:rFonts w:ascii="Times New Roman" w:eastAsia="Times New Roman" w:hAnsi="Times New Roman" w:cs="Times New Roman"/>
          <w:b/>
          <w:color w:val="000000" w:themeColor="text1"/>
          <w:sz w:val="28"/>
          <w:szCs w:val="28"/>
          <w:lang w:eastAsia="ru-RU"/>
        </w:rPr>
        <w:t>231 (244)</w:t>
      </w:r>
      <w:r w:rsidRPr="009B6AEA">
        <w:rPr>
          <w:rFonts w:ascii="Times New Roman" w:eastAsia="Times New Roman" w:hAnsi="Times New Roman" w:cs="Times New Roman"/>
          <w:color w:val="000000" w:themeColor="text1"/>
          <w:sz w:val="28"/>
          <w:szCs w:val="28"/>
          <w:lang w:eastAsia="ru-RU"/>
        </w:rPr>
        <w:t xml:space="preserve"> коллективных и индивидуальных любительских радиостанций.</w:t>
      </w:r>
    </w:p>
    <w:p w14:paraId="283C148D"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1 (1) </w:t>
      </w:r>
      <w:r w:rsidRPr="009B6AEA">
        <w:rPr>
          <w:rFonts w:ascii="Times New Roman" w:eastAsia="Times New Roman" w:hAnsi="Times New Roman" w:cs="Times New Roman"/>
          <w:color w:val="000000" w:themeColor="text1"/>
          <w:sz w:val="28"/>
          <w:szCs w:val="28"/>
          <w:lang w:eastAsia="ru-RU"/>
        </w:rPr>
        <w:t xml:space="preserve">владелец ВЧУ использует </w:t>
      </w:r>
      <w:r w:rsidRPr="009B6AEA">
        <w:rPr>
          <w:rFonts w:ascii="Times New Roman" w:eastAsia="Times New Roman" w:hAnsi="Times New Roman" w:cs="Times New Roman"/>
          <w:b/>
          <w:color w:val="000000" w:themeColor="text1"/>
          <w:sz w:val="28"/>
          <w:szCs w:val="28"/>
          <w:lang w:eastAsia="ru-RU"/>
        </w:rPr>
        <w:t>3 (3)</w:t>
      </w:r>
      <w:r w:rsidRPr="009B6AEA">
        <w:rPr>
          <w:rFonts w:ascii="Times New Roman" w:eastAsia="Times New Roman" w:hAnsi="Times New Roman" w:cs="Times New Roman"/>
          <w:color w:val="000000" w:themeColor="text1"/>
          <w:sz w:val="28"/>
          <w:szCs w:val="28"/>
          <w:lang w:eastAsia="ru-RU"/>
        </w:rPr>
        <w:t xml:space="preserve"> ВЧУ. </w:t>
      </w:r>
    </w:p>
    <w:p w14:paraId="23ED292F"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За 2021 год (2020 год) по результатам контрольно-надзорных мероприятий выявлено 162 (194) нарушений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162 (371) протоколов и выдано 3 (0) предписания об устранении выявленных нарушений; сумма наложенных штрафов составила 1542200 руб. (2752000 руб). </w:t>
      </w:r>
    </w:p>
    <w:p w14:paraId="5C51C03F"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Основные причины нарушений правил использования радиочастот и правил регистрации РЭС: </w:t>
      </w:r>
    </w:p>
    <w:p w14:paraId="4749185D"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5A387BB4"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использование радиочастот РЭС подвижной радиотелефонной связи без соответствующих разрешений; </w:t>
      </w:r>
    </w:p>
    <w:p w14:paraId="43EE9303"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использование радиочастот и РЭС беспроводного широкополосного доступа без соответствующих разрешений и регистрации. </w:t>
      </w:r>
    </w:p>
    <w:p w14:paraId="328AC623"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Последствия нарушений правил использования радиочастот и регистрации РЭС: </w:t>
      </w:r>
    </w:p>
    <w:p w14:paraId="10E003B6"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w:t>
      </w:r>
    </w:p>
    <w:p w14:paraId="7CFB0C2B"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 в личных беседах.</w:t>
      </w:r>
    </w:p>
    <w:p w14:paraId="460ED085"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трех сотрудников отдела контроля и надзора в сфере связи.</w:t>
      </w:r>
    </w:p>
    <w:p w14:paraId="2552158E" w14:textId="77777777" w:rsidR="00227BE1" w:rsidRDefault="00227BE1" w:rsidP="00227BE1">
      <w:pPr>
        <w:spacing w:after="0" w:line="240" w:lineRule="auto"/>
        <w:jc w:val="both"/>
        <w:rPr>
          <w:rFonts w:ascii="Times New Roman" w:eastAsia="Calibri" w:hAnsi="Times New Roman" w:cs="Times New Roman"/>
          <w:color w:val="000000" w:themeColor="text1"/>
          <w:sz w:val="28"/>
          <w:szCs w:val="28"/>
          <w:lang w:eastAsia="ru-RU"/>
        </w:rPr>
      </w:pPr>
    </w:p>
    <w:p w14:paraId="5318212D" w14:textId="77777777" w:rsidR="00CA4389" w:rsidRDefault="00CA4389" w:rsidP="00227BE1">
      <w:pPr>
        <w:spacing w:after="0" w:line="240" w:lineRule="auto"/>
        <w:jc w:val="both"/>
        <w:rPr>
          <w:rFonts w:ascii="Times New Roman" w:eastAsia="Calibri" w:hAnsi="Times New Roman" w:cs="Times New Roman"/>
          <w:color w:val="000000" w:themeColor="text1"/>
          <w:sz w:val="28"/>
          <w:szCs w:val="28"/>
          <w:lang w:eastAsia="ru-RU"/>
        </w:rPr>
      </w:pPr>
    </w:p>
    <w:p w14:paraId="5FBD9329" w14:textId="77777777" w:rsidR="00CA4389" w:rsidRPr="009B6AEA" w:rsidRDefault="00CA4389" w:rsidP="00227BE1">
      <w:pPr>
        <w:spacing w:after="0" w:line="240" w:lineRule="auto"/>
        <w:jc w:val="both"/>
        <w:rPr>
          <w:rFonts w:ascii="Times New Roman" w:eastAsia="Calibri" w:hAnsi="Times New Roman" w:cs="Times New Roman"/>
          <w:color w:val="000000" w:themeColor="text1"/>
          <w:sz w:val="28"/>
          <w:szCs w:val="28"/>
          <w:lang w:eastAsia="ru-RU"/>
        </w:rPr>
      </w:pPr>
    </w:p>
    <w:p w14:paraId="5911BBC1"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lastRenderedPageBreak/>
        <w:t xml:space="preserve">1.2.15. </w:t>
      </w:r>
      <w:r w:rsidRPr="009B6AEA">
        <w:rPr>
          <w:rFonts w:ascii="Times New Roman" w:eastAsia="Calibri" w:hAnsi="Times New Roman" w:cs="Times New Roman"/>
          <w:bCs/>
          <w:i/>
          <w:color w:val="000000" w:themeColor="text1"/>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14:paraId="185CCCC8"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highlight w:val="yellow"/>
          <w:lang w:eastAsia="ru-RU"/>
        </w:rPr>
      </w:pPr>
    </w:p>
    <w:p w14:paraId="060D12B8" w14:textId="77777777" w:rsidR="00350EBD" w:rsidRPr="009B6AEA" w:rsidRDefault="00350EBD" w:rsidP="00350EBD">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состоянию на 31.12.2021 (31.12.2020) на территории Тверской области используются </w:t>
      </w:r>
      <w:r w:rsidRPr="009B6AEA">
        <w:rPr>
          <w:rFonts w:ascii="Times New Roman" w:eastAsia="Times New Roman" w:hAnsi="Times New Roman" w:cs="Times New Roman"/>
          <w:b/>
          <w:color w:val="000000" w:themeColor="text1"/>
          <w:sz w:val="28"/>
          <w:szCs w:val="28"/>
          <w:lang w:eastAsia="ru-RU"/>
        </w:rPr>
        <w:t>19498</w:t>
      </w:r>
      <w:r w:rsidRPr="009B6AEA">
        <w:rPr>
          <w:rFonts w:ascii="Times New Roman" w:eastAsia="Times New Roman" w:hAnsi="Times New Roman" w:cs="Times New Roman"/>
          <w:color w:val="000000" w:themeColor="text1"/>
          <w:sz w:val="28"/>
          <w:szCs w:val="28"/>
          <w:lang w:eastAsia="ru-RU"/>
        </w:rPr>
        <w:t xml:space="preserve"> (18513) РЭС.</w:t>
      </w:r>
    </w:p>
    <w:p w14:paraId="3E93C455"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Из них: 205 </w:t>
      </w:r>
      <w:r w:rsidRPr="009B6AEA">
        <w:rPr>
          <w:rFonts w:ascii="Times New Roman" w:eastAsia="Times New Roman" w:hAnsi="Times New Roman" w:cs="Times New Roman"/>
          <w:color w:val="000000" w:themeColor="text1"/>
          <w:sz w:val="28"/>
          <w:szCs w:val="28"/>
          <w:lang w:eastAsia="ru-RU"/>
        </w:rPr>
        <w:t>(208) юридических лица используют 19259</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(18274) РЭС, 1 (1</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индивидуальный предприниматель использует 1 (1</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РЭС, 2 (226</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владельцев используют 4</w:t>
      </w:r>
      <w:r w:rsidRPr="009B6AEA">
        <w:rPr>
          <w:rFonts w:ascii="Times New Roman" w:eastAsia="Times New Roman" w:hAnsi="Times New Roman" w:cs="Times New Roman"/>
          <w:b/>
          <w:color w:val="000000" w:themeColor="text1"/>
          <w:sz w:val="28"/>
          <w:szCs w:val="28"/>
          <w:lang w:eastAsia="ru-RU"/>
        </w:rPr>
        <w:t xml:space="preserve"> (238) </w:t>
      </w:r>
      <w:r w:rsidRPr="009B6AEA">
        <w:rPr>
          <w:rFonts w:ascii="Times New Roman" w:eastAsia="Times New Roman" w:hAnsi="Times New Roman" w:cs="Times New Roman"/>
          <w:color w:val="000000" w:themeColor="text1"/>
          <w:sz w:val="28"/>
          <w:szCs w:val="28"/>
          <w:lang w:eastAsia="ru-RU"/>
        </w:rPr>
        <w:t xml:space="preserve">РЭС индивидуального пользования. </w:t>
      </w:r>
    </w:p>
    <w:p w14:paraId="45DFC027"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На территории Тверской области </w:t>
      </w:r>
      <w:r w:rsidRPr="009B6AEA">
        <w:rPr>
          <w:rFonts w:ascii="Times New Roman" w:eastAsia="Times New Roman" w:hAnsi="Times New Roman" w:cs="Times New Roman"/>
          <w:b/>
          <w:color w:val="000000" w:themeColor="text1"/>
          <w:sz w:val="28"/>
          <w:szCs w:val="28"/>
          <w:lang w:eastAsia="ru-RU"/>
        </w:rPr>
        <w:t>110 (113)</w:t>
      </w:r>
      <w:r w:rsidRPr="009B6AEA">
        <w:rPr>
          <w:rFonts w:ascii="Times New Roman" w:eastAsia="Times New Roman" w:hAnsi="Times New Roman" w:cs="Times New Roman"/>
          <w:color w:val="000000" w:themeColor="text1"/>
          <w:sz w:val="28"/>
          <w:szCs w:val="28"/>
          <w:lang w:eastAsia="ru-RU"/>
        </w:rPr>
        <w:t xml:space="preserve"> владельцев используют </w:t>
      </w:r>
      <w:r w:rsidRPr="009B6AEA">
        <w:rPr>
          <w:rFonts w:ascii="Times New Roman" w:eastAsia="Times New Roman" w:hAnsi="Times New Roman" w:cs="Times New Roman"/>
          <w:b/>
          <w:color w:val="000000" w:themeColor="text1"/>
          <w:sz w:val="28"/>
          <w:szCs w:val="28"/>
          <w:lang w:eastAsia="ru-RU"/>
        </w:rPr>
        <w:t>231 (244)</w:t>
      </w:r>
      <w:r w:rsidRPr="009B6AEA">
        <w:rPr>
          <w:rFonts w:ascii="Times New Roman" w:eastAsia="Times New Roman" w:hAnsi="Times New Roman" w:cs="Times New Roman"/>
          <w:color w:val="000000" w:themeColor="text1"/>
          <w:sz w:val="28"/>
          <w:szCs w:val="28"/>
          <w:lang w:eastAsia="ru-RU"/>
        </w:rPr>
        <w:t xml:space="preserve"> коллективных и индивидуальных любительских радиостанций.</w:t>
      </w:r>
    </w:p>
    <w:p w14:paraId="33DB78C0"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1 (1) </w:t>
      </w:r>
      <w:r w:rsidRPr="009B6AEA">
        <w:rPr>
          <w:rFonts w:ascii="Times New Roman" w:eastAsia="Times New Roman" w:hAnsi="Times New Roman" w:cs="Times New Roman"/>
          <w:color w:val="000000" w:themeColor="text1"/>
          <w:sz w:val="28"/>
          <w:szCs w:val="28"/>
          <w:lang w:eastAsia="ru-RU"/>
        </w:rPr>
        <w:t xml:space="preserve">владелец ВЧУ использует </w:t>
      </w:r>
      <w:r w:rsidRPr="009B6AEA">
        <w:rPr>
          <w:rFonts w:ascii="Times New Roman" w:eastAsia="Times New Roman" w:hAnsi="Times New Roman" w:cs="Times New Roman"/>
          <w:b/>
          <w:color w:val="000000" w:themeColor="text1"/>
          <w:sz w:val="28"/>
          <w:szCs w:val="28"/>
          <w:lang w:eastAsia="ru-RU"/>
        </w:rPr>
        <w:t>3 (3)</w:t>
      </w:r>
      <w:r w:rsidRPr="009B6AEA">
        <w:rPr>
          <w:rFonts w:ascii="Times New Roman" w:eastAsia="Times New Roman" w:hAnsi="Times New Roman" w:cs="Times New Roman"/>
          <w:color w:val="000000" w:themeColor="text1"/>
          <w:sz w:val="28"/>
          <w:szCs w:val="28"/>
          <w:lang w:eastAsia="ru-RU"/>
        </w:rPr>
        <w:t xml:space="preserve"> ВЧУ. </w:t>
      </w:r>
    </w:p>
    <w:p w14:paraId="05B43CC3" w14:textId="77777777" w:rsidR="00350EBD" w:rsidRPr="009B6AEA" w:rsidRDefault="00350EBD" w:rsidP="00350EBD">
      <w:pPr>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Взаимодействие Управления с предприятием радиочастотной службы осуществляется:</w:t>
      </w:r>
    </w:p>
    <w:p w14:paraId="6E8BC49A" w14:textId="77777777" w:rsidR="00350EBD" w:rsidRPr="009B6AEA" w:rsidRDefault="00350EBD" w:rsidP="00350EBD">
      <w:pPr>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планировании проверок, мероприятий систематического наблюдения и мероприятий по радиоконтролю;</w:t>
      </w:r>
    </w:p>
    <w:p w14:paraId="030237E4" w14:textId="77777777" w:rsidR="00350EBD" w:rsidRPr="009B6AEA" w:rsidRDefault="00350EBD" w:rsidP="00350EBD">
      <w:pPr>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w:t>
      </w:r>
    </w:p>
    <w:p w14:paraId="0726E7B2" w14:textId="77777777" w:rsidR="00350EBD" w:rsidRPr="009B6AEA" w:rsidRDefault="00350EBD" w:rsidP="00350EBD">
      <w:pPr>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радиоконтроля;</w:t>
      </w:r>
    </w:p>
    <w:p w14:paraId="7A933E2D" w14:textId="77777777" w:rsidR="00350EBD" w:rsidRPr="009B6AEA" w:rsidRDefault="00350EBD" w:rsidP="00350EBD">
      <w:pPr>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при введении временных запретов (ограничений) на излучения РЭС и проверке их выполнения;</w:t>
      </w:r>
    </w:p>
    <w:p w14:paraId="7DC5431D" w14:textId="77777777" w:rsidR="00350EBD" w:rsidRPr="009B6AEA" w:rsidRDefault="00350EBD" w:rsidP="00350EBD">
      <w:pPr>
        <w:spacing w:after="0" w:line="240" w:lineRule="auto"/>
        <w:ind w:firstLine="709"/>
        <w:contextualSpacing/>
        <w:jc w:val="both"/>
        <w:rPr>
          <w:rFonts w:ascii="Times New Roman" w:hAnsi="Times New Roman" w:cs="Times New Roman"/>
          <w:bCs/>
          <w:color w:val="000000" w:themeColor="text1"/>
          <w:sz w:val="28"/>
          <w:szCs w:val="28"/>
        </w:rPr>
      </w:pPr>
      <w:r w:rsidRPr="009B6AEA">
        <w:rPr>
          <w:rFonts w:ascii="Times New Roman" w:hAnsi="Times New Roman" w:cs="Times New Roman"/>
          <w:bCs/>
          <w:color w:val="000000" w:themeColor="text1"/>
          <w:sz w:val="28"/>
          <w:szCs w:val="28"/>
        </w:rPr>
        <w:t>при поступлении в территориальные органы Роскомнадзора информации о наличии радиопомех;</w:t>
      </w:r>
    </w:p>
    <w:p w14:paraId="13ACAD7E" w14:textId="77777777" w:rsidR="00350EBD" w:rsidRPr="009B6AEA" w:rsidRDefault="00350EBD" w:rsidP="00350EBD">
      <w:pPr>
        <w:spacing w:after="0" w:line="240" w:lineRule="auto"/>
        <w:ind w:firstLine="709"/>
        <w:contextualSpacing/>
        <w:jc w:val="both"/>
        <w:rPr>
          <w:rFonts w:ascii="Times New Roman" w:hAnsi="Times New Roman" w:cs="Times New Roman"/>
          <w:bCs/>
          <w:color w:val="000000" w:themeColor="text1"/>
          <w:sz w:val="28"/>
          <w:szCs w:val="28"/>
        </w:rPr>
      </w:pPr>
      <w:r w:rsidRPr="009B6AEA">
        <w:rPr>
          <w:rFonts w:ascii="Times New Roman" w:hAnsi="Times New Roman" w:cs="Times New Roman"/>
          <w:bCs/>
          <w:color w:val="000000" w:themeColor="text1"/>
          <w:sz w:val="28"/>
          <w:szCs w:val="28"/>
        </w:rPr>
        <w:t>при участии представителей предприятия радиочастотной службы (филиала), аккредитованного в качестве экспертной организации в сфере связи, в проведении проверок, мероприятий по контролю в области связи, не связанных с взаимодействием с юридическими и физическими лицами, и мероприятий систематического наблюдения;</w:t>
      </w:r>
    </w:p>
    <w:p w14:paraId="62887B49" w14:textId="77777777" w:rsidR="00350EBD" w:rsidRPr="009B6AEA" w:rsidRDefault="00350EBD" w:rsidP="00350EBD">
      <w:pPr>
        <w:spacing w:after="0" w:line="240" w:lineRule="auto"/>
        <w:ind w:firstLine="709"/>
        <w:contextualSpacing/>
        <w:jc w:val="both"/>
        <w:rPr>
          <w:rFonts w:ascii="Times New Roman" w:hAnsi="Times New Roman" w:cs="Times New Roman"/>
          <w:bCs/>
          <w:color w:val="000000" w:themeColor="text1"/>
          <w:sz w:val="28"/>
          <w:szCs w:val="28"/>
        </w:rPr>
      </w:pPr>
      <w:r w:rsidRPr="009B6AEA">
        <w:rPr>
          <w:rFonts w:ascii="Times New Roman" w:hAnsi="Times New Roman" w:cs="Times New Roman"/>
          <w:bCs/>
          <w:color w:val="000000" w:themeColor="text1"/>
          <w:sz w:val="28"/>
          <w:szCs w:val="28"/>
        </w:rPr>
        <w:t>при информационном обмене;</w:t>
      </w:r>
    </w:p>
    <w:p w14:paraId="28EE886C" w14:textId="77777777" w:rsidR="00350EBD" w:rsidRPr="009B6AEA" w:rsidRDefault="00350EBD" w:rsidP="00350EBD">
      <w:pPr>
        <w:spacing w:after="0" w:line="240" w:lineRule="auto"/>
        <w:ind w:firstLine="709"/>
        <w:contextualSpacing/>
        <w:jc w:val="both"/>
        <w:rPr>
          <w:rFonts w:ascii="Times New Roman" w:hAnsi="Times New Roman" w:cs="Times New Roman"/>
          <w:bCs/>
          <w:color w:val="000000" w:themeColor="text1"/>
          <w:sz w:val="28"/>
          <w:szCs w:val="28"/>
        </w:rPr>
      </w:pPr>
      <w:r w:rsidRPr="009B6AEA">
        <w:rPr>
          <w:rFonts w:ascii="Times New Roman" w:hAnsi="Times New Roman" w:cs="Times New Roman"/>
          <w:bCs/>
          <w:color w:val="000000" w:themeColor="text1"/>
          <w:sz w:val="28"/>
          <w:szCs w:val="28"/>
        </w:rPr>
        <w:t xml:space="preserve">при проведении совещаний по вопросам, затрагивающим совместные сферы деятельности. </w:t>
      </w:r>
    </w:p>
    <w:p w14:paraId="61F45619" w14:textId="77777777" w:rsidR="00350EBD" w:rsidRPr="009B6AEA" w:rsidRDefault="00350EBD" w:rsidP="00350EBD">
      <w:pPr>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За 2021 год (2020 год) поступило </w:t>
      </w:r>
      <w:r w:rsidRPr="009B6AEA">
        <w:rPr>
          <w:rFonts w:ascii="Times New Roman" w:hAnsi="Times New Roman" w:cs="Times New Roman"/>
          <w:b/>
          <w:color w:val="000000" w:themeColor="text1"/>
          <w:sz w:val="28"/>
          <w:szCs w:val="28"/>
        </w:rPr>
        <w:t>121 (156)</w:t>
      </w:r>
      <w:r w:rsidRPr="009B6AEA">
        <w:rPr>
          <w:rFonts w:ascii="Times New Roman" w:hAnsi="Times New Roman" w:cs="Times New Roman"/>
          <w:color w:val="000000" w:themeColor="text1"/>
          <w:sz w:val="28"/>
          <w:szCs w:val="28"/>
        </w:rPr>
        <w:t xml:space="preserve"> сообщение о нарушениях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sidRPr="009B6AEA">
        <w:rPr>
          <w:rFonts w:ascii="Times New Roman" w:hAnsi="Times New Roman" w:cs="Times New Roman"/>
          <w:b/>
          <w:color w:val="000000" w:themeColor="text1"/>
          <w:sz w:val="28"/>
          <w:szCs w:val="28"/>
        </w:rPr>
        <w:t>162 (371)</w:t>
      </w:r>
      <w:r w:rsidRPr="009B6AEA">
        <w:rPr>
          <w:rFonts w:ascii="Times New Roman" w:hAnsi="Times New Roman" w:cs="Times New Roman"/>
          <w:color w:val="000000" w:themeColor="text1"/>
          <w:sz w:val="28"/>
          <w:szCs w:val="28"/>
        </w:rPr>
        <w:t xml:space="preserve"> протоколов и выдано </w:t>
      </w:r>
      <w:r w:rsidRPr="009B6AEA">
        <w:rPr>
          <w:rFonts w:ascii="Times New Roman" w:hAnsi="Times New Roman" w:cs="Times New Roman"/>
          <w:b/>
          <w:color w:val="000000" w:themeColor="text1"/>
          <w:sz w:val="28"/>
          <w:szCs w:val="28"/>
        </w:rPr>
        <w:t>3 (0)</w:t>
      </w:r>
      <w:r w:rsidRPr="009B6AEA">
        <w:rPr>
          <w:rFonts w:ascii="Times New Roman" w:hAnsi="Times New Roman" w:cs="Times New Roman"/>
          <w:color w:val="000000" w:themeColor="text1"/>
          <w:sz w:val="28"/>
          <w:szCs w:val="28"/>
        </w:rPr>
        <w:t xml:space="preserve"> предписания об устранении выявленных нарушений; сумма наложенных штрафов составляет </w:t>
      </w:r>
      <w:r w:rsidRPr="009B6AEA">
        <w:rPr>
          <w:rFonts w:ascii="Times New Roman" w:hAnsi="Times New Roman" w:cs="Times New Roman"/>
          <w:b/>
          <w:color w:val="000000" w:themeColor="text1"/>
          <w:sz w:val="28"/>
          <w:szCs w:val="28"/>
        </w:rPr>
        <w:t>1542200 (2752000)</w:t>
      </w:r>
      <w:r w:rsidRPr="009B6AEA">
        <w:rPr>
          <w:rFonts w:ascii="Times New Roman" w:hAnsi="Times New Roman" w:cs="Times New Roman"/>
          <w:color w:val="000000" w:themeColor="text1"/>
          <w:sz w:val="28"/>
          <w:szCs w:val="28"/>
        </w:rPr>
        <w:t xml:space="preserve"> руб. </w:t>
      </w:r>
    </w:p>
    <w:p w14:paraId="7597E621" w14:textId="77777777" w:rsidR="00350EBD" w:rsidRPr="009B6AEA" w:rsidRDefault="00350EBD" w:rsidP="00350EBD">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Доведение до владельцев РЭС и пользователей радиочастотного спектра информации о вновь принятых нормативных документах и об изменениях в </w:t>
      </w:r>
      <w:r w:rsidRPr="009B6AEA">
        <w:rPr>
          <w:rFonts w:ascii="Times New Roman" w:hAnsi="Times New Roman" w:cs="Times New Roman"/>
          <w:color w:val="000000" w:themeColor="text1"/>
          <w:sz w:val="28"/>
          <w:szCs w:val="28"/>
        </w:rPr>
        <w:lastRenderedPageBreak/>
        <w:t>нормативно-технических документах осуществлялось с помощью сайта Управления, уведомительных писем и телефонных переговоров.</w:t>
      </w:r>
    </w:p>
    <w:p w14:paraId="5F647327" w14:textId="77777777" w:rsidR="00350EBD" w:rsidRPr="009B6AEA" w:rsidRDefault="00350EBD" w:rsidP="00350E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трех сотрудников отдела контроля и надзора в сфере связи.</w:t>
      </w:r>
    </w:p>
    <w:p w14:paraId="41915F8B" w14:textId="77777777" w:rsidR="00722125" w:rsidRPr="009B6AEA" w:rsidRDefault="00722125" w:rsidP="00722125">
      <w:pPr>
        <w:tabs>
          <w:tab w:val="left" w:pos="1178"/>
          <w:tab w:val="left" w:pos="9053"/>
        </w:tabs>
        <w:spacing w:before="120" w:after="0" w:line="240" w:lineRule="auto"/>
        <w:jc w:val="center"/>
        <w:rPr>
          <w:rFonts w:ascii="Times New Roman" w:eastAsia="Calibri" w:hAnsi="Times New Roman" w:cs="Times New Roman"/>
          <w:color w:val="000000" w:themeColor="text1"/>
          <w:sz w:val="28"/>
          <w:szCs w:val="28"/>
          <w:lang w:eastAsia="ru-RU"/>
        </w:rPr>
      </w:pPr>
    </w:p>
    <w:p w14:paraId="010B3130" w14:textId="77777777" w:rsidR="00722125" w:rsidRPr="009B6AEA" w:rsidRDefault="00722125" w:rsidP="00722125">
      <w:pPr>
        <w:autoSpaceDE w:val="0"/>
        <w:autoSpaceDN w:val="0"/>
        <w:adjustRightInd w:val="0"/>
        <w:spacing w:after="0" w:line="240" w:lineRule="auto"/>
        <w:jc w:val="center"/>
        <w:rPr>
          <w:rFonts w:ascii="Times New Roman" w:eastAsia="Calibri" w:hAnsi="Times New Roman" w:cs="Times New Roman"/>
          <w:i/>
          <w:color w:val="000000" w:themeColor="text1"/>
          <w:sz w:val="28"/>
          <w:szCs w:val="28"/>
          <w:lang w:eastAsia="ru-RU"/>
        </w:rPr>
      </w:pPr>
      <w:r w:rsidRPr="009B6AEA">
        <w:rPr>
          <w:rFonts w:ascii="Times New Roman" w:eastAsia="Calibri" w:hAnsi="Times New Roman" w:cs="Times New Roman"/>
          <w:i/>
          <w:color w:val="000000" w:themeColor="text1"/>
          <w:sz w:val="28"/>
          <w:szCs w:val="28"/>
          <w:lang w:eastAsia="ru-RU"/>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256AC22D" w14:textId="77777777" w:rsidR="00722125" w:rsidRPr="009B6AEA" w:rsidRDefault="00722125" w:rsidP="00227BE1">
      <w:pPr>
        <w:autoSpaceDE w:val="0"/>
        <w:autoSpaceDN w:val="0"/>
        <w:adjustRightInd w:val="0"/>
        <w:spacing w:after="0" w:line="240" w:lineRule="auto"/>
        <w:jc w:val="center"/>
        <w:rPr>
          <w:rFonts w:ascii="Times New Roman" w:eastAsia="Calibri" w:hAnsi="Times New Roman" w:cs="Times New Roman"/>
          <w:i/>
          <w:color w:val="000000" w:themeColor="text1"/>
          <w:sz w:val="28"/>
          <w:szCs w:val="28"/>
          <w:highlight w:val="yellow"/>
          <w:lang w:eastAsia="ru-RU"/>
        </w:rPr>
      </w:pPr>
    </w:p>
    <w:p w14:paraId="3CA0855D"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 действует 109 операторов связи, подлежащих контролю (надзору) по исполнению полномочия.</w:t>
      </w:r>
    </w:p>
    <w:p w14:paraId="752919B9"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отчетном периоде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«ЭР-Телеком Холдинг» в городе Тверь (с 01.11.2021 по 17.11.2021). </w:t>
      </w:r>
    </w:p>
    <w:p w14:paraId="44CCBF59"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результатам проведенных проверок нарушений в части соблюдения операторами связи требований к присоединению сетей электросвязи к сети связи общего пользования, в том числе к условиям присоединения, </w:t>
      </w:r>
      <w:r w:rsidRPr="009B6AEA">
        <w:rPr>
          <w:rFonts w:ascii="Times New Roman" w:eastAsia="Times New Roman" w:hAnsi="Times New Roman" w:cs="Times New Roman"/>
          <w:bCs/>
          <w:color w:val="000000" w:themeColor="text1"/>
          <w:sz w:val="28"/>
          <w:szCs w:val="28"/>
          <w:lang w:eastAsia="ru-RU"/>
        </w:rPr>
        <w:t>не выявлено.</w:t>
      </w:r>
    </w:p>
    <w:p w14:paraId="7DD59DF5" w14:textId="77777777" w:rsidR="00685F38" w:rsidRPr="009B6AEA" w:rsidRDefault="00685F38" w:rsidP="00685F38">
      <w:pPr>
        <w:tabs>
          <w:tab w:val="left" w:pos="1178"/>
          <w:tab w:val="left" w:pos="9053"/>
        </w:tabs>
        <w:spacing w:after="0" w:line="240" w:lineRule="auto"/>
        <w:ind w:firstLine="709"/>
        <w:jc w:val="both"/>
        <w:rPr>
          <w:rFonts w:ascii="Times New Roman"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 xml:space="preserve">Внеплановые мероприятия по государственному контролю и надзору за соблюдением требований к присоединению сетей электросвязи к сети связи общего пользования, в том числе к условиям присоединения </w:t>
      </w:r>
      <w:r w:rsidRPr="009B6AEA">
        <w:rPr>
          <w:rFonts w:ascii="Times New Roman" w:hAnsi="Times New Roman" w:cs="Times New Roman"/>
          <w:color w:val="000000" w:themeColor="text1"/>
          <w:sz w:val="28"/>
          <w:szCs w:val="28"/>
        </w:rPr>
        <w:t>в отчетный период не проводились.</w:t>
      </w:r>
    </w:p>
    <w:p w14:paraId="0719BE09"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Проверок (плановых и внеплановых) по контролю за исполнением данного полномочия в 2020 году не проводилось.</w:t>
      </w:r>
    </w:p>
    <w:p w14:paraId="019C26D5"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5 должностными лицами отдела контроля и надзора в сфере связи.</w:t>
      </w:r>
    </w:p>
    <w:p w14:paraId="12DBB607" w14:textId="77777777" w:rsidR="00227BE1" w:rsidRPr="009B6AEA" w:rsidRDefault="00227BE1" w:rsidP="00227BE1">
      <w:pPr>
        <w:tabs>
          <w:tab w:val="left" w:pos="1178"/>
          <w:tab w:val="left" w:pos="9053"/>
        </w:tabs>
        <w:spacing w:before="120" w:after="0" w:line="240" w:lineRule="auto"/>
        <w:jc w:val="center"/>
        <w:rPr>
          <w:rFonts w:ascii="Times New Roman" w:eastAsia="Calibri" w:hAnsi="Times New Roman" w:cs="Times New Roman"/>
          <w:color w:val="000000" w:themeColor="text1"/>
          <w:sz w:val="28"/>
          <w:szCs w:val="28"/>
          <w:highlight w:val="yellow"/>
          <w:lang w:eastAsia="ru-RU"/>
        </w:rPr>
      </w:pPr>
    </w:p>
    <w:p w14:paraId="11E2F001"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lang w:eastAsia="ru-RU"/>
        </w:rPr>
      </w:pPr>
      <w:r w:rsidRPr="009B6AEA">
        <w:rPr>
          <w:rFonts w:ascii="Times New Roman" w:eastAsia="Calibri" w:hAnsi="Times New Roman" w:cs="Times New Roman"/>
          <w:bCs/>
          <w:i/>
          <w:color w:val="000000" w:themeColor="text1"/>
          <w:sz w:val="28"/>
          <w:szCs w:val="28"/>
          <w:lang w:eastAsia="ru-RU"/>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14:paraId="4A1E1873" w14:textId="77777777" w:rsidR="00722125" w:rsidRPr="009B6AEA" w:rsidRDefault="00722125" w:rsidP="00722125">
      <w:pPr>
        <w:tabs>
          <w:tab w:val="left" w:pos="1178"/>
          <w:tab w:val="left" w:pos="9053"/>
        </w:tabs>
        <w:spacing w:after="0" w:line="240" w:lineRule="auto"/>
        <w:jc w:val="center"/>
        <w:rPr>
          <w:rFonts w:ascii="Times New Roman" w:eastAsia="Calibri" w:hAnsi="Times New Roman" w:cs="Times New Roman"/>
          <w:bCs/>
          <w:i/>
          <w:color w:val="000000" w:themeColor="text1"/>
          <w:sz w:val="28"/>
          <w:szCs w:val="28"/>
          <w:highlight w:val="yellow"/>
          <w:lang w:eastAsia="ru-RU"/>
        </w:rPr>
      </w:pPr>
    </w:p>
    <w:p w14:paraId="27799840" w14:textId="77777777" w:rsidR="00685F38" w:rsidRPr="009B6AEA" w:rsidRDefault="00685F38" w:rsidP="00685F3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На территории Тверской области услуги связи оказывают 137 операторов связи.</w:t>
      </w:r>
    </w:p>
    <w:p w14:paraId="7ED28C77" w14:textId="77777777" w:rsidR="00685F38" w:rsidRPr="009B6AEA" w:rsidRDefault="00685F38" w:rsidP="00685F3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 производится в соответствии с Административным регламентом, утвержденным приказом Федеральной службы по надзору в сфере связи, информационных технологий и массовых коммуникаций от 31 октября 2018 г. № 160.</w:t>
      </w:r>
    </w:p>
    <w:p w14:paraId="6E639A6D" w14:textId="77777777" w:rsidR="00685F38" w:rsidRPr="009B6AEA" w:rsidRDefault="00685F38" w:rsidP="00685F3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За 2021 год обращений от операторов связи не поступало, нарушения не выявлены.</w:t>
      </w:r>
    </w:p>
    <w:p w14:paraId="7E2848B2" w14:textId="77777777" w:rsidR="00685F38" w:rsidRPr="009B6AEA" w:rsidRDefault="00685F38" w:rsidP="00685F3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За 2020 год обращений от операторов связи по вопросам присоединения сетей электросвязи также не поступало.</w:t>
      </w:r>
    </w:p>
    <w:p w14:paraId="6A79D3AA" w14:textId="77777777" w:rsidR="00685F38"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3 должностными лицами отдела контроля и надзора в сфере связи.</w:t>
      </w:r>
    </w:p>
    <w:p w14:paraId="06C3879B" w14:textId="77777777" w:rsidR="00CA4389" w:rsidRPr="009B6AEA" w:rsidRDefault="00CA4389"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6DE0FB" w14:textId="77777777" w:rsidR="00722125" w:rsidRPr="009B6AEA" w:rsidRDefault="00722125" w:rsidP="00722125">
      <w:pPr>
        <w:pStyle w:val="aff8"/>
        <w:numPr>
          <w:ilvl w:val="1"/>
          <w:numId w:val="14"/>
        </w:numPr>
        <w:shd w:val="clear" w:color="auto" w:fill="FFFFFF" w:themeFill="background1"/>
        <w:ind w:left="0" w:firstLine="0"/>
        <w:jc w:val="center"/>
        <w:rPr>
          <w:b/>
          <w:i/>
          <w:color w:val="000000" w:themeColor="text1"/>
          <w:sz w:val="28"/>
          <w:szCs w:val="28"/>
        </w:rPr>
      </w:pPr>
      <w:r w:rsidRPr="009B6AEA">
        <w:rPr>
          <w:b/>
          <w:i/>
          <w:color w:val="000000" w:themeColor="text1"/>
          <w:sz w:val="28"/>
          <w:szCs w:val="28"/>
        </w:rPr>
        <w:t>Разрешительная деятельность в сфере связи.</w:t>
      </w:r>
    </w:p>
    <w:p w14:paraId="6D5CC75D" w14:textId="77777777" w:rsidR="00722125" w:rsidRPr="009B6AEA" w:rsidRDefault="00722125" w:rsidP="00722125">
      <w:pPr>
        <w:pStyle w:val="aff8"/>
        <w:shd w:val="clear" w:color="auto" w:fill="FFFFFF" w:themeFill="background1"/>
        <w:ind w:left="0"/>
        <w:rPr>
          <w:b/>
          <w:i/>
          <w:color w:val="000000" w:themeColor="text1"/>
          <w:sz w:val="28"/>
          <w:szCs w:val="28"/>
        </w:rPr>
      </w:pPr>
    </w:p>
    <w:p w14:paraId="1B5924E3" w14:textId="76D0B39B" w:rsidR="00722125" w:rsidRPr="009B6AEA" w:rsidRDefault="00722125" w:rsidP="00127518">
      <w:pPr>
        <w:pStyle w:val="aff8"/>
        <w:numPr>
          <w:ilvl w:val="2"/>
          <w:numId w:val="14"/>
        </w:numPr>
        <w:autoSpaceDE w:val="0"/>
        <w:autoSpaceDN w:val="0"/>
        <w:adjustRightInd w:val="0"/>
        <w:jc w:val="center"/>
        <w:rPr>
          <w:rFonts w:eastAsia="Calibri"/>
          <w:bCs/>
          <w:i/>
          <w:color w:val="000000" w:themeColor="text1"/>
          <w:sz w:val="28"/>
          <w:szCs w:val="28"/>
        </w:rPr>
      </w:pPr>
      <w:r w:rsidRPr="009B6AEA">
        <w:rPr>
          <w:rFonts w:eastAsia="Calibri"/>
          <w:bCs/>
          <w:i/>
          <w:color w:val="000000" w:themeColor="text1"/>
          <w:sz w:val="28"/>
          <w:szCs w:val="28"/>
        </w:rPr>
        <w:t>Выдача разрешений на применение франкировальных машин</w:t>
      </w:r>
    </w:p>
    <w:p w14:paraId="3456B78D" w14:textId="77777777" w:rsidR="00685F38" w:rsidRPr="009B6AEA" w:rsidRDefault="00685F38" w:rsidP="00685F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6F0FC9C0" w14:textId="7D334E7B" w:rsidR="00685F38" w:rsidRPr="009B6AEA" w:rsidRDefault="00685F38" w:rsidP="00685F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В 2021 году заявлений от владельцев франкировальных машин на переоформление ФМ в Управление не поступало, обследований франкировальных машин не проводилось.</w:t>
      </w:r>
    </w:p>
    <w:p w14:paraId="4BBBAD81" w14:textId="77777777" w:rsidR="00685F38" w:rsidRPr="009B6AEA" w:rsidRDefault="00685F38" w:rsidP="00685F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В 2020 году Управлением проведено 21.01.2020 выездное обследование 2-х франкировальных машин модели </w:t>
      </w:r>
      <w:r w:rsidRPr="009B6AEA">
        <w:rPr>
          <w:rFonts w:ascii="Times New Roman" w:hAnsi="Times New Roman" w:cs="Times New Roman"/>
          <w:color w:val="000000" w:themeColor="text1"/>
          <w:sz w:val="28"/>
          <w:szCs w:val="28"/>
          <w:lang w:val="en-US"/>
        </w:rPr>
        <w:t>DM</w:t>
      </w:r>
      <w:r w:rsidRPr="009B6AEA">
        <w:rPr>
          <w:rFonts w:ascii="Times New Roman" w:hAnsi="Times New Roman" w:cs="Times New Roman"/>
          <w:color w:val="000000" w:themeColor="text1"/>
          <w:sz w:val="28"/>
          <w:szCs w:val="28"/>
        </w:rPr>
        <w:t xml:space="preserve"> 1000 на предмет проверки сведений, содержащихся в заявлении о переоформлении разрешения на применение указанной франкировальной машины АО «Почта России». По результатам проверки выданы 2 разрешения на применение ФМ.</w:t>
      </w:r>
    </w:p>
    <w:p w14:paraId="79FC1749" w14:textId="77777777" w:rsidR="00685F38" w:rsidRPr="009B6AEA" w:rsidRDefault="00685F38" w:rsidP="00685F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044"/>
        <w:gridCol w:w="1000"/>
      </w:tblGrid>
      <w:tr w:rsidR="009B6AEA" w:rsidRPr="009B6AEA" w14:paraId="0DEBD530" w14:textId="77777777" w:rsidTr="00B01240">
        <w:trPr>
          <w:trHeight w:val="217"/>
          <w:jc w:val="center"/>
        </w:trPr>
        <w:tc>
          <w:tcPr>
            <w:tcW w:w="3976" w:type="pct"/>
            <w:tcBorders>
              <w:top w:val="single" w:sz="4" w:space="0" w:color="auto"/>
              <w:left w:val="single" w:sz="4" w:space="0" w:color="auto"/>
              <w:bottom w:val="single" w:sz="4" w:space="0" w:color="auto"/>
              <w:right w:val="single" w:sz="4" w:space="0" w:color="auto"/>
            </w:tcBorders>
            <w:vAlign w:val="center"/>
            <w:hideMark/>
          </w:tcPr>
          <w:p w14:paraId="57163B29"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0"/>
                <w:lang w:eastAsia="ru-RU"/>
              </w:rPr>
            </w:pPr>
            <w:r w:rsidRPr="009B6AEA">
              <w:rPr>
                <w:rFonts w:ascii="Times New Roman" w:eastAsia="Times New Roman" w:hAnsi="Times New Roman" w:cs="Times New Roman"/>
                <w:color w:val="000000" w:themeColor="text1"/>
                <w:sz w:val="24"/>
                <w:szCs w:val="20"/>
                <w:lang w:eastAsia="ru-RU"/>
              </w:rPr>
              <w:t>Сфера деятельности</w:t>
            </w:r>
          </w:p>
        </w:tc>
        <w:tc>
          <w:tcPr>
            <w:tcW w:w="523" w:type="pct"/>
            <w:tcBorders>
              <w:top w:val="single" w:sz="4" w:space="0" w:color="auto"/>
              <w:left w:val="single" w:sz="4" w:space="0" w:color="auto"/>
              <w:bottom w:val="single" w:sz="4" w:space="0" w:color="auto"/>
              <w:right w:val="single" w:sz="4" w:space="0" w:color="auto"/>
            </w:tcBorders>
            <w:vAlign w:val="center"/>
            <w:hideMark/>
          </w:tcPr>
          <w:p w14:paraId="0AE8869D"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eastAsia="ru-RU"/>
              </w:rPr>
            </w:pPr>
            <w:r w:rsidRPr="009B6AEA">
              <w:rPr>
                <w:rFonts w:ascii="Times New Roman" w:eastAsia="Times New Roman" w:hAnsi="Times New Roman" w:cs="Times New Roman"/>
                <w:b/>
                <w:color w:val="000000" w:themeColor="text1"/>
                <w:sz w:val="24"/>
                <w:szCs w:val="20"/>
                <w:lang w:eastAsia="ru-RU"/>
              </w:rPr>
              <w:t>2020 г.</w:t>
            </w:r>
          </w:p>
        </w:tc>
        <w:tc>
          <w:tcPr>
            <w:tcW w:w="501" w:type="pct"/>
            <w:tcBorders>
              <w:top w:val="single" w:sz="4" w:space="0" w:color="auto"/>
              <w:left w:val="single" w:sz="4" w:space="0" w:color="auto"/>
              <w:bottom w:val="single" w:sz="4" w:space="0" w:color="auto"/>
              <w:right w:val="single" w:sz="4" w:space="0" w:color="auto"/>
            </w:tcBorders>
            <w:vAlign w:val="center"/>
            <w:hideMark/>
          </w:tcPr>
          <w:p w14:paraId="1580EC09"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eastAsia="ru-RU"/>
              </w:rPr>
            </w:pPr>
            <w:r w:rsidRPr="009B6AEA">
              <w:rPr>
                <w:rFonts w:ascii="Times New Roman" w:eastAsia="Times New Roman" w:hAnsi="Times New Roman" w:cs="Times New Roman"/>
                <w:b/>
                <w:color w:val="000000" w:themeColor="text1"/>
                <w:sz w:val="24"/>
                <w:szCs w:val="20"/>
                <w:lang w:eastAsia="ru-RU"/>
              </w:rPr>
              <w:t>2021 г.</w:t>
            </w:r>
          </w:p>
        </w:tc>
      </w:tr>
      <w:tr w:rsidR="009B6AEA" w:rsidRPr="009B6AEA" w14:paraId="0743B2E3" w14:textId="77777777" w:rsidTr="00B01240">
        <w:trPr>
          <w:trHeight w:val="297"/>
          <w:jc w:val="center"/>
        </w:trPr>
        <w:tc>
          <w:tcPr>
            <w:tcW w:w="3976" w:type="pct"/>
            <w:tcBorders>
              <w:top w:val="single" w:sz="4" w:space="0" w:color="auto"/>
              <w:left w:val="single" w:sz="4" w:space="0" w:color="auto"/>
              <w:bottom w:val="single" w:sz="4" w:space="0" w:color="auto"/>
              <w:right w:val="single" w:sz="4" w:space="0" w:color="auto"/>
            </w:tcBorders>
            <w:vAlign w:val="center"/>
            <w:hideMark/>
          </w:tcPr>
          <w:p w14:paraId="2B5E4398"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0"/>
                <w:lang w:eastAsia="ru-RU"/>
              </w:rPr>
            </w:pPr>
            <w:r w:rsidRPr="009B6AEA">
              <w:rPr>
                <w:rFonts w:ascii="Times New Roman" w:eastAsia="Times New Roman" w:hAnsi="Times New Roman" w:cs="Times New Roman"/>
                <w:color w:val="000000" w:themeColor="text1"/>
                <w:sz w:val="24"/>
                <w:szCs w:val="20"/>
                <w:lang w:eastAsia="ru-RU"/>
              </w:rPr>
              <w:t>Проведение выездных мероприятий (обследований машин)</w:t>
            </w:r>
          </w:p>
        </w:tc>
        <w:tc>
          <w:tcPr>
            <w:tcW w:w="523" w:type="pct"/>
            <w:tcBorders>
              <w:top w:val="single" w:sz="4" w:space="0" w:color="auto"/>
              <w:left w:val="single" w:sz="4" w:space="0" w:color="auto"/>
              <w:bottom w:val="single" w:sz="4" w:space="0" w:color="auto"/>
              <w:right w:val="single" w:sz="4" w:space="0" w:color="auto"/>
            </w:tcBorders>
            <w:vAlign w:val="center"/>
            <w:hideMark/>
          </w:tcPr>
          <w:p w14:paraId="5A53D7B0"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eastAsia="ru-RU"/>
              </w:rPr>
            </w:pPr>
            <w:r w:rsidRPr="009B6AEA">
              <w:rPr>
                <w:rFonts w:ascii="Times New Roman" w:eastAsia="Times New Roman" w:hAnsi="Times New Roman" w:cs="Times New Roman"/>
                <w:b/>
                <w:color w:val="000000" w:themeColor="text1"/>
                <w:sz w:val="24"/>
                <w:szCs w:val="20"/>
                <w:lang w:eastAsia="ru-RU"/>
              </w:rPr>
              <w:t>2</w:t>
            </w:r>
          </w:p>
        </w:tc>
        <w:tc>
          <w:tcPr>
            <w:tcW w:w="501" w:type="pct"/>
            <w:tcBorders>
              <w:top w:val="single" w:sz="4" w:space="0" w:color="auto"/>
              <w:left w:val="single" w:sz="4" w:space="0" w:color="auto"/>
              <w:bottom w:val="single" w:sz="4" w:space="0" w:color="auto"/>
              <w:right w:val="single" w:sz="4" w:space="0" w:color="auto"/>
            </w:tcBorders>
            <w:vAlign w:val="center"/>
            <w:hideMark/>
          </w:tcPr>
          <w:p w14:paraId="5D8660FD"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eastAsia="ru-RU"/>
              </w:rPr>
            </w:pPr>
            <w:r w:rsidRPr="009B6AEA">
              <w:rPr>
                <w:rFonts w:ascii="Times New Roman" w:eastAsia="Times New Roman" w:hAnsi="Times New Roman" w:cs="Times New Roman"/>
                <w:b/>
                <w:color w:val="000000" w:themeColor="text1"/>
                <w:sz w:val="24"/>
                <w:szCs w:val="20"/>
                <w:lang w:eastAsia="ru-RU"/>
              </w:rPr>
              <w:t>0</w:t>
            </w:r>
          </w:p>
        </w:tc>
      </w:tr>
      <w:tr w:rsidR="009B6AEA" w:rsidRPr="009B6AEA" w14:paraId="58592EFC" w14:textId="77777777" w:rsidTr="00B01240">
        <w:trPr>
          <w:trHeight w:val="297"/>
          <w:jc w:val="center"/>
        </w:trPr>
        <w:tc>
          <w:tcPr>
            <w:tcW w:w="3976" w:type="pct"/>
            <w:tcBorders>
              <w:top w:val="single" w:sz="4" w:space="0" w:color="auto"/>
              <w:left w:val="single" w:sz="4" w:space="0" w:color="auto"/>
              <w:bottom w:val="single" w:sz="4" w:space="0" w:color="auto"/>
              <w:right w:val="single" w:sz="4" w:space="0" w:color="auto"/>
            </w:tcBorders>
            <w:vAlign w:val="center"/>
            <w:hideMark/>
          </w:tcPr>
          <w:p w14:paraId="4B32744C"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0"/>
                <w:lang w:eastAsia="ru-RU"/>
              </w:rPr>
            </w:pPr>
            <w:r w:rsidRPr="009B6AEA">
              <w:rPr>
                <w:rFonts w:ascii="Times New Roman" w:eastAsia="Times New Roman" w:hAnsi="Times New Roman" w:cs="Times New Roman"/>
                <w:color w:val="000000" w:themeColor="text1"/>
                <w:sz w:val="24"/>
                <w:szCs w:val="20"/>
                <w:lang w:eastAsia="ru-RU"/>
              </w:rPr>
              <w:t>Оформление/переоформление разрешений на применение франкировальных машин</w:t>
            </w:r>
          </w:p>
        </w:tc>
        <w:tc>
          <w:tcPr>
            <w:tcW w:w="523" w:type="pct"/>
            <w:tcBorders>
              <w:top w:val="single" w:sz="4" w:space="0" w:color="auto"/>
              <w:left w:val="single" w:sz="4" w:space="0" w:color="auto"/>
              <w:bottom w:val="single" w:sz="4" w:space="0" w:color="auto"/>
              <w:right w:val="single" w:sz="4" w:space="0" w:color="auto"/>
            </w:tcBorders>
            <w:vAlign w:val="center"/>
            <w:hideMark/>
          </w:tcPr>
          <w:p w14:paraId="69A46C89"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val="en-US" w:eastAsia="ru-RU"/>
              </w:rPr>
            </w:pPr>
            <w:r w:rsidRPr="009B6AEA">
              <w:rPr>
                <w:rFonts w:ascii="Times New Roman" w:eastAsia="Times New Roman" w:hAnsi="Times New Roman" w:cs="Times New Roman"/>
                <w:b/>
                <w:color w:val="000000" w:themeColor="text1"/>
                <w:sz w:val="24"/>
                <w:szCs w:val="20"/>
                <w:lang w:eastAsia="ru-RU"/>
              </w:rPr>
              <w:t>2</w:t>
            </w:r>
          </w:p>
        </w:tc>
        <w:tc>
          <w:tcPr>
            <w:tcW w:w="501" w:type="pct"/>
            <w:tcBorders>
              <w:top w:val="single" w:sz="4" w:space="0" w:color="auto"/>
              <w:left w:val="single" w:sz="4" w:space="0" w:color="auto"/>
              <w:bottom w:val="single" w:sz="4" w:space="0" w:color="auto"/>
              <w:right w:val="single" w:sz="4" w:space="0" w:color="auto"/>
            </w:tcBorders>
            <w:vAlign w:val="center"/>
            <w:hideMark/>
          </w:tcPr>
          <w:p w14:paraId="63E4B74F"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val="en-US" w:eastAsia="ru-RU"/>
              </w:rPr>
            </w:pPr>
            <w:r w:rsidRPr="009B6AEA">
              <w:rPr>
                <w:rFonts w:ascii="Times New Roman" w:eastAsia="Times New Roman" w:hAnsi="Times New Roman" w:cs="Times New Roman"/>
                <w:b/>
                <w:color w:val="000000" w:themeColor="text1"/>
                <w:sz w:val="24"/>
                <w:szCs w:val="20"/>
                <w:lang w:eastAsia="ru-RU"/>
              </w:rPr>
              <w:t>0</w:t>
            </w:r>
          </w:p>
        </w:tc>
      </w:tr>
      <w:tr w:rsidR="009B6AEA" w:rsidRPr="009B6AEA" w14:paraId="78CEF334" w14:textId="77777777" w:rsidTr="00B01240">
        <w:trPr>
          <w:trHeight w:val="297"/>
          <w:jc w:val="center"/>
        </w:trPr>
        <w:tc>
          <w:tcPr>
            <w:tcW w:w="3976" w:type="pct"/>
            <w:tcBorders>
              <w:top w:val="single" w:sz="4" w:space="0" w:color="auto"/>
              <w:left w:val="single" w:sz="4" w:space="0" w:color="auto"/>
              <w:bottom w:val="single" w:sz="4" w:space="0" w:color="auto"/>
              <w:right w:val="single" w:sz="4" w:space="0" w:color="auto"/>
            </w:tcBorders>
            <w:vAlign w:val="center"/>
            <w:hideMark/>
          </w:tcPr>
          <w:p w14:paraId="706C58DA"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0"/>
                <w:lang w:eastAsia="ru-RU"/>
              </w:rPr>
            </w:pPr>
            <w:r w:rsidRPr="009B6AEA">
              <w:rPr>
                <w:rFonts w:ascii="Times New Roman" w:eastAsia="Times New Roman" w:hAnsi="Times New Roman" w:cs="Times New Roman"/>
                <w:color w:val="000000" w:themeColor="text1"/>
                <w:sz w:val="24"/>
                <w:szCs w:val="20"/>
                <w:lang w:eastAsia="ru-RU"/>
              </w:rPr>
              <w:t>Аннулировано разрешений на применение франкировальных машин (по заявкам)</w:t>
            </w:r>
          </w:p>
        </w:tc>
        <w:tc>
          <w:tcPr>
            <w:tcW w:w="523" w:type="pct"/>
            <w:tcBorders>
              <w:top w:val="single" w:sz="4" w:space="0" w:color="auto"/>
              <w:left w:val="single" w:sz="4" w:space="0" w:color="auto"/>
              <w:bottom w:val="single" w:sz="4" w:space="0" w:color="auto"/>
              <w:right w:val="single" w:sz="4" w:space="0" w:color="auto"/>
            </w:tcBorders>
            <w:vAlign w:val="center"/>
            <w:hideMark/>
          </w:tcPr>
          <w:p w14:paraId="0799A533"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eastAsia="ru-RU"/>
              </w:rPr>
            </w:pPr>
            <w:r w:rsidRPr="009B6AEA">
              <w:rPr>
                <w:rFonts w:ascii="Times New Roman" w:eastAsia="Times New Roman" w:hAnsi="Times New Roman" w:cs="Times New Roman"/>
                <w:b/>
                <w:color w:val="000000" w:themeColor="text1"/>
                <w:sz w:val="24"/>
                <w:szCs w:val="20"/>
                <w:lang w:eastAsia="ru-RU"/>
              </w:rPr>
              <w:t>0</w:t>
            </w:r>
          </w:p>
        </w:tc>
        <w:tc>
          <w:tcPr>
            <w:tcW w:w="501" w:type="pct"/>
            <w:tcBorders>
              <w:top w:val="single" w:sz="4" w:space="0" w:color="auto"/>
              <w:left w:val="single" w:sz="4" w:space="0" w:color="auto"/>
              <w:bottom w:val="single" w:sz="4" w:space="0" w:color="auto"/>
              <w:right w:val="single" w:sz="4" w:space="0" w:color="auto"/>
            </w:tcBorders>
            <w:vAlign w:val="center"/>
            <w:hideMark/>
          </w:tcPr>
          <w:p w14:paraId="2C634EB3" w14:textId="77777777" w:rsidR="00685F38" w:rsidRPr="009B6AEA" w:rsidRDefault="00685F38" w:rsidP="00B01240">
            <w:pPr>
              <w:spacing w:after="0" w:line="240" w:lineRule="auto"/>
              <w:jc w:val="center"/>
              <w:rPr>
                <w:rFonts w:ascii="Times New Roman" w:eastAsia="Times New Roman" w:hAnsi="Times New Roman" w:cs="Times New Roman"/>
                <w:b/>
                <w:color w:val="000000" w:themeColor="text1"/>
                <w:sz w:val="24"/>
                <w:szCs w:val="20"/>
                <w:lang w:eastAsia="ru-RU"/>
              </w:rPr>
            </w:pPr>
            <w:r w:rsidRPr="009B6AEA">
              <w:rPr>
                <w:rFonts w:ascii="Times New Roman" w:eastAsia="Times New Roman" w:hAnsi="Times New Roman" w:cs="Times New Roman"/>
                <w:b/>
                <w:color w:val="000000" w:themeColor="text1"/>
                <w:sz w:val="24"/>
                <w:szCs w:val="20"/>
                <w:lang w:eastAsia="ru-RU"/>
              </w:rPr>
              <w:t>0</w:t>
            </w:r>
          </w:p>
        </w:tc>
      </w:tr>
    </w:tbl>
    <w:p w14:paraId="36550B5A" w14:textId="77777777" w:rsidR="00685F38" w:rsidRPr="009B6AEA" w:rsidRDefault="00685F38" w:rsidP="00685F3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77A1401A"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Исполнение данного полномочия возложено на 1 сотрудника отдела контроля и надзора в сфере связи.</w:t>
      </w:r>
    </w:p>
    <w:p w14:paraId="00251F6F" w14:textId="77777777" w:rsidR="00685F38" w:rsidRPr="009B6AEA" w:rsidRDefault="00685F38" w:rsidP="00685F38">
      <w:pPr>
        <w:shd w:val="clear" w:color="auto" w:fill="FFFFFF"/>
        <w:spacing w:after="0" w:line="240" w:lineRule="auto"/>
        <w:ind w:firstLine="709"/>
        <w:rPr>
          <w:rFonts w:ascii="Times New Roman" w:eastAsia="Calibri" w:hAnsi="Times New Roman" w:cs="Times New Roman"/>
          <w:color w:val="000000" w:themeColor="text1"/>
          <w:sz w:val="28"/>
          <w:szCs w:val="28"/>
          <w:lang w:eastAsia="ru-RU"/>
        </w:rPr>
      </w:pPr>
    </w:p>
    <w:p w14:paraId="2B338DB6" w14:textId="77777777" w:rsidR="00685F38" w:rsidRPr="009B6AEA" w:rsidRDefault="00685F38" w:rsidP="00685F38">
      <w:pPr>
        <w:pStyle w:val="aff8"/>
        <w:numPr>
          <w:ilvl w:val="2"/>
          <w:numId w:val="14"/>
        </w:numPr>
        <w:shd w:val="clear" w:color="auto" w:fill="FFFFFF"/>
        <w:tabs>
          <w:tab w:val="left" w:pos="1178"/>
          <w:tab w:val="left" w:pos="9053"/>
        </w:tabs>
        <w:ind w:left="0" w:firstLine="0"/>
        <w:jc w:val="center"/>
        <w:rPr>
          <w:rFonts w:eastAsia="Calibri"/>
          <w:bCs/>
          <w:i/>
          <w:color w:val="000000" w:themeColor="text1"/>
          <w:sz w:val="28"/>
          <w:szCs w:val="28"/>
        </w:rPr>
      </w:pPr>
      <w:r w:rsidRPr="009B6AEA">
        <w:rPr>
          <w:rFonts w:eastAsia="Calibri"/>
          <w:bCs/>
          <w:i/>
          <w:color w:val="000000" w:themeColor="text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14:paraId="73D05549" w14:textId="77777777" w:rsidR="00685F38" w:rsidRPr="009B6AEA" w:rsidRDefault="00685F38" w:rsidP="00685F38">
      <w:pPr>
        <w:shd w:val="clear" w:color="auto" w:fill="FFFFFF"/>
        <w:tabs>
          <w:tab w:val="left" w:pos="1178"/>
          <w:tab w:val="left" w:pos="9053"/>
        </w:tabs>
        <w:spacing w:after="0" w:line="240" w:lineRule="auto"/>
        <w:ind w:firstLine="709"/>
        <w:jc w:val="center"/>
        <w:rPr>
          <w:rFonts w:ascii="Times New Roman" w:eastAsia="Calibri" w:hAnsi="Times New Roman" w:cs="Times New Roman"/>
          <w:bCs/>
          <w:i/>
          <w:color w:val="000000" w:themeColor="text1"/>
          <w:sz w:val="28"/>
          <w:szCs w:val="28"/>
          <w:highlight w:val="yellow"/>
          <w:lang w:eastAsia="ru-RU"/>
        </w:rPr>
      </w:pPr>
    </w:p>
    <w:p w14:paraId="1A64B567" w14:textId="77777777" w:rsidR="00685F38" w:rsidRPr="009B6AEA" w:rsidRDefault="00685F38" w:rsidP="00685F38">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состоянию на 31.12.2021 (31.12.2020) на территории Тверской области используются </w:t>
      </w:r>
      <w:r w:rsidRPr="009B6AEA">
        <w:rPr>
          <w:rFonts w:ascii="Times New Roman" w:eastAsia="Times New Roman" w:hAnsi="Times New Roman" w:cs="Times New Roman"/>
          <w:b/>
          <w:color w:val="000000" w:themeColor="text1"/>
          <w:sz w:val="28"/>
          <w:szCs w:val="28"/>
          <w:lang w:eastAsia="ru-RU"/>
        </w:rPr>
        <w:t>19498</w:t>
      </w:r>
      <w:r w:rsidRPr="009B6AEA">
        <w:rPr>
          <w:rFonts w:ascii="Times New Roman" w:eastAsia="Times New Roman" w:hAnsi="Times New Roman" w:cs="Times New Roman"/>
          <w:color w:val="000000" w:themeColor="text1"/>
          <w:sz w:val="28"/>
          <w:szCs w:val="28"/>
          <w:lang w:eastAsia="ru-RU"/>
        </w:rPr>
        <w:t xml:space="preserve"> (18513) РЭС.</w:t>
      </w:r>
    </w:p>
    <w:p w14:paraId="248FE8D7"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Из них: 205 </w:t>
      </w:r>
      <w:r w:rsidRPr="009B6AEA">
        <w:rPr>
          <w:rFonts w:ascii="Times New Roman" w:eastAsia="Times New Roman" w:hAnsi="Times New Roman" w:cs="Times New Roman"/>
          <w:color w:val="000000" w:themeColor="text1"/>
          <w:sz w:val="28"/>
          <w:szCs w:val="28"/>
          <w:lang w:eastAsia="ru-RU"/>
        </w:rPr>
        <w:t>(208) юридических лица используют 19259</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(18274) РЭС, 1 (1</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индивидуальный предприниматель использует 1 (1</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РЭС, 2 (226</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владельцев используют 4</w:t>
      </w:r>
      <w:r w:rsidRPr="009B6AEA">
        <w:rPr>
          <w:rFonts w:ascii="Times New Roman" w:eastAsia="Times New Roman" w:hAnsi="Times New Roman" w:cs="Times New Roman"/>
          <w:b/>
          <w:color w:val="000000" w:themeColor="text1"/>
          <w:sz w:val="28"/>
          <w:szCs w:val="28"/>
          <w:lang w:eastAsia="ru-RU"/>
        </w:rPr>
        <w:t xml:space="preserve"> (238) </w:t>
      </w:r>
      <w:r w:rsidRPr="009B6AEA">
        <w:rPr>
          <w:rFonts w:ascii="Times New Roman" w:eastAsia="Times New Roman" w:hAnsi="Times New Roman" w:cs="Times New Roman"/>
          <w:color w:val="000000" w:themeColor="text1"/>
          <w:sz w:val="28"/>
          <w:szCs w:val="28"/>
          <w:lang w:eastAsia="ru-RU"/>
        </w:rPr>
        <w:t xml:space="preserve">РЭС индивидуального пользования. </w:t>
      </w:r>
    </w:p>
    <w:p w14:paraId="3FE45154"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На территории Тверской области </w:t>
      </w:r>
      <w:r w:rsidRPr="009B6AEA">
        <w:rPr>
          <w:rFonts w:ascii="Times New Roman" w:eastAsia="Times New Roman" w:hAnsi="Times New Roman" w:cs="Times New Roman"/>
          <w:b/>
          <w:color w:val="000000" w:themeColor="text1"/>
          <w:sz w:val="28"/>
          <w:szCs w:val="28"/>
          <w:lang w:eastAsia="ru-RU"/>
        </w:rPr>
        <w:t>110 (113)</w:t>
      </w:r>
      <w:r w:rsidRPr="009B6AEA">
        <w:rPr>
          <w:rFonts w:ascii="Times New Roman" w:eastAsia="Times New Roman" w:hAnsi="Times New Roman" w:cs="Times New Roman"/>
          <w:color w:val="000000" w:themeColor="text1"/>
          <w:sz w:val="28"/>
          <w:szCs w:val="28"/>
          <w:lang w:eastAsia="ru-RU"/>
        </w:rPr>
        <w:t xml:space="preserve"> владельцев используют </w:t>
      </w:r>
      <w:r w:rsidRPr="009B6AEA">
        <w:rPr>
          <w:rFonts w:ascii="Times New Roman" w:eastAsia="Times New Roman" w:hAnsi="Times New Roman" w:cs="Times New Roman"/>
          <w:b/>
          <w:color w:val="000000" w:themeColor="text1"/>
          <w:sz w:val="28"/>
          <w:szCs w:val="28"/>
          <w:lang w:eastAsia="ru-RU"/>
        </w:rPr>
        <w:t>231 (244)</w:t>
      </w:r>
      <w:r w:rsidRPr="009B6AEA">
        <w:rPr>
          <w:rFonts w:ascii="Times New Roman" w:eastAsia="Times New Roman" w:hAnsi="Times New Roman" w:cs="Times New Roman"/>
          <w:color w:val="000000" w:themeColor="text1"/>
          <w:sz w:val="28"/>
          <w:szCs w:val="28"/>
          <w:lang w:eastAsia="ru-RU"/>
        </w:rPr>
        <w:t xml:space="preserve"> коллективных и индивидуальных любительских радиостанций.</w:t>
      </w:r>
    </w:p>
    <w:p w14:paraId="3510D976"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1 (1) </w:t>
      </w:r>
      <w:r w:rsidRPr="009B6AEA">
        <w:rPr>
          <w:rFonts w:ascii="Times New Roman" w:eastAsia="Times New Roman" w:hAnsi="Times New Roman" w:cs="Times New Roman"/>
          <w:color w:val="000000" w:themeColor="text1"/>
          <w:sz w:val="28"/>
          <w:szCs w:val="28"/>
          <w:lang w:eastAsia="ru-RU"/>
        </w:rPr>
        <w:t xml:space="preserve">владелец ВЧУ использует </w:t>
      </w:r>
      <w:r w:rsidRPr="009B6AEA">
        <w:rPr>
          <w:rFonts w:ascii="Times New Roman" w:eastAsia="Times New Roman" w:hAnsi="Times New Roman" w:cs="Times New Roman"/>
          <w:b/>
          <w:color w:val="000000" w:themeColor="text1"/>
          <w:sz w:val="28"/>
          <w:szCs w:val="28"/>
          <w:lang w:eastAsia="ru-RU"/>
        </w:rPr>
        <w:t>3 (3)</w:t>
      </w:r>
      <w:r w:rsidRPr="009B6AEA">
        <w:rPr>
          <w:rFonts w:ascii="Times New Roman" w:eastAsia="Times New Roman" w:hAnsi="Times New Roman" w:cs="Times New Roman"/>
          <w:color w:val="000000" w:themeColor="text1"/>
          <w:sz w:val="28"/>
          <w:szCs w:val="28"/>
          <w:lang w:eastAsia="ru-RU"/>
        </w:rPr>
        <w:t xml:space="preserve"> ВЧУ. </w:t>
      </w:r>
    </w:p>
    <w:p w14:paraId="62734474" w14:textId="77777777" w:rsidR="00685F38" w:rsidRPr="009B6AEA" w:rsidRDefault="00685F38" w:rsidP="00685F38">
      <w:pPr>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Результаты выдачи </w:t>
      </w:r>
      <w:r w:rsidRPr="009B6AEA">
        <w:rPr>
          <w:rFonts w:ascii="Times New Roman" w:eastAsia="Times New Roman" w:hAnsi="Times New Roman" w:cs="Times New Roman"/>
          <w:bCs/>
          <w:color w:val="000000" w:themeColor="text1"/>
          <w:sz w:val="28"/>
          <w:szCs w:val="28"/>
          <w:lang w:eastAsia="ru-RU"/>
        </w:rPr>
        <w:t>разрешений на судовые радиостанции</w:t>
      </w:r>
      <w:r w:rsidRPr="009B6AEA">
        <w:rPr>
          <w:rFonts w:ascii="Times New Roman" w:eastAsia="Times New Roman" w:hAnsi="Times New Roman" w:cs="Times New Roman"/>
          <w:color w:val="000000" w:themeColor="text1"/>
          <w:sz w:val="28"/>
          <w:szCs w:val="28"/>
          <w:lang w:eastAsia="ru-RU"/>
        </w:rPr>
        <w:t xml:space="preserve"> за 12 месяцев 2020 и 2021 года представлены в таблице:</w:t>
      </w:r>
    </w:p>
    <w:p w14:paraId="7B160601" w14:textId="77777777" w:rsidR="00685F38" w:rsidRDefault="00685F38" w:rsidP="00685F38">
      <w:pPr>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lang w:eastAsia="ru-RU"/>
        </w:rPr>
      </w:pPr>
    </w:p>
    <w:p w14:paraId="1635F484" w14:textId="77777777" w:rsidR="00CA4389" w:rsidRDefault="00CA4389" w:rsidP="00685F38">
      <w:pPr>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119"/>
        <w:gridCol w:w="3260"/>
      </w:tblGrid>
      <w:tr w:rsidR="009B6AEA" w:rsidRPr="009B6AEA" w14:paraId="69F24ADE" w14:textId="77777777" w:rsidTr="00B01240">
        <w:trPr>
          <w:trHeight w:val="470"/>
          <w:jc w:val="center"/>
        </w:trPr>
        <w:tc>
          <w:tcPr>
            <w:tcW w:w="3061" w:type="dxa"/>
            <w:tcBorders>
              <w:top w:val="single" w:sz="4" w:space="0" w:color="auto"/>
              <w:left w:val="single" w:sz="4" w:space="0" w:color="auto"/>
              <w:bottom w:val="single" w:sz="4" w:space="0" w:color="auto"/>
              <w:right w:val="single" w:sz="4" w:space="0" w:color="auto"/>
            </w:tcBorders>
            <w:vAlign w:val="center"/>
          </w:tcPr>
          <w:p w14:paraId="445CE3CE"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A9C1F1E"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2020 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628E1B"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2021 г.</w:t>
            </w:r>
          </w:p>
        </w:tc>
      </w:tr>
      <w:tr w:rsidR="009B6AEA" w:rsidRPr="009B6AEA" w14:paraId="2BC75E02" w14:textId="77777777" w:rsidTr="00B01240">
        <w:trPr>
          <w:trHeight w:val="522"/>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0F2F152C"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Выдано разрешений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4BE964"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4561D8"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7</w:t>
            </w:r>
          </w:p>
        </w:tc>
      </w:tr>
      <w:tr w:rsidR="009B6AEA" w:rsidRPr="009B6AEA" w14:paraId="4A583970" w14:textId="77777777" w:rsidTr="00B01240">
        <w:trPr>
          <w:trHeight w:val="194"/>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1A6E3198"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lastRenderedPageBreak/>
              <w:t xml:space="preserve">Возврат документов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7156E8"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1FCF15"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0</w:t>
            </w:r>
          </w:p>
        </w:tc>
      </w:tr>
    </w:tbl>
    <w:p w14:paraId="35A04B3D" w14:textId="77777777" w:rsidR="00685F38" w:rsidRPr="009B6AEA" w:rsidRDefault="00685F38" w:rsidP="00685F38">
      <w:pPr>
        <w:spacing w:after="0" w:line="240" w:lineRule="auto"/>
        <w:jc w:val="both"/>
        <w:rPr>
          <w:rFonts w:ascii="Times New Roman" w:eastAsia="Calibri" w:hAnsi="Times New Roman" w:cs="Times New Roman"/>
          <w:color w:val="000000" w:themeColor="text1"/>
          <w:sz w:val="28"/>
          <w:szCs w:val="28"/>
          <w:lang w:eastAsia="ru-RU"/>
        </w:rPr>
      </w:pPr>
    </w:p>
    <w:p w14:paraId="61733CEC" w14:textId="77777777" w:rsidR="00685F38" w:rsidRPr="009B6AEA" w:rsidRDefault="00685F38" w:rsidP="00685F38">
      <w:pPr>
        <w:shd w:val="clear" w:color="auto" w:fill="FFFFFF" w:themeFill="background1"/>
        <w:spacing w:after="0" w:line="240" w:lineRule="auto"/>
        <w:contextualSpacing/>
        <w:jc w:val="center"/>
        <w:rPr>
          <w:rFonts w:ascii="Times New Roman" w:eastAsia="Calibri" w:hAnsi="Times New Roman" w:cs="Times New Roman"/>
          <w:color w:val="000000" w:themeColor="text1"/>
          <w:sz w:val="28"/>
          <w:szCs w:val="28"/>
          <w:highlight w:val="yellow"/>
        </w:rPr>
      </w:pPr>
      <w:r w:rsidRPr="009B6AEA">
        <w:rPr>
          <w:rFonts w:ascii="Times New Roman" w:eastAsia="Times New Roman" w:hAnsi="Times New Roman" w:cs="Times New Roman"/>
          <w:noProof/>
          <w:color w:val="000000" w:themeColor="text1"/>
          <w:sz w:val="28"/>
          <w:szCs w:val="28"/>
          <w:highlight w:val="yellow"/>
          <w:lang w:eastAsia="ru-RU"/>
        </w:rPr>
        <w:drawing>
          <wp:inline distT="0" distB="0" distL="0" distR="0" wp14:anchorId="32E7D250" wp14:editId="31CDB670">
            <wp:extent cx="4781550" cy="20574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F51ACE" w14:textId="77777777" w:rsidR="00685F38" w:rsidRPr="009B6AEA" w:rsidRDefault="00685F38" w:rsidP="00685F38">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themeColor="text1"/>
          <w:sz w:val="28"/>
          <w:szCs w:val="28"/>
          <w:highlight w:val="yellow"/>
          <w:lang w:eastAsia="ru-RU"/>
        </w:rPr>
      </w:pPr>
    </w:p>
    <w:p w14:paraId="021207FD" w14:textId="77777777" w:rsidR="00685F38" w:rsidRPr="009B6AEA" w:rsidRDefault="00685F38" w:rsidP="00685F38">
      <w:pPr>
        <w:shd w:val="clear" w:color="auto" w:fill="FFFFFF" w:themeFill="background1"/>
        <w:spacing w:after="0" w:line="240" w:lineRule="auto"/>
        <w:ind w:firstLine="709"/>
        <w:jc w:val="both"/>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Исполнение данного полномочия возложено на 1 сотрудника отдела контроля и надзора в сфере связи.</w:t>
      </w:r>
    </w:p>
    <w:p w14:paraId="08C91C67" w14:textId="77777777" w:rsidR="00685F38" w:rsidRPr="009B6AEA" w:rsidRDefault="00685F38" w:rsidP="00685F38">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themeColor="text1"/>
          <w:sz w:val="28"/>
          <w:szCs w:val="28"/>
          <w:highlight w:val="yellow"/>
          <w:lang w:eastAsia="ru-RU"/>
        </w:rPr>
      </w:pPr>
    </w:p>
    <w:p w14:paraId="26534455" w14:textId="77777777" w:rsidR="00685F38" w:rsidRPr="009B6AEA" w:rsidRDefault="00685F38" w:rsidP="00685F38">
      <w:pPr>
        <w:pStyle w:val="aff8"/>
        <w:numPr>
          <w:ilvl w:val="2"/>
          <w:numId w:val="14"/>
        </w:numPr>
        <w:shd w:val="clear" w:color="auto" w:fill="FFFFFF" w:themeFill="background1"/>
        <w:tabs>
          <w:tab w:val="left" w:pos="1178"/>
          <w:tab w:val="left" w:pos="9053"/>
        </w:tabs>
        <w:ind w:left="0" w:firstLine="0"/>
        <w:jc w:val="center"/>
        <w:rPr>
          <w:bCs/>
          <w:i/>
          <w:color w:val="000000" w:themeColor="text1"/>
          <w:sz w:val="28"/>
          <w:szCs w:val="28"/>
        </w:rPr>
      </w:pPr>
      <w:r w:rsidRPr="009B6AEA">
        <w:rPr>
          <w:bCs/>
          <w:i/>
          <w:color w:val="000000" w:themeColor="text1"/>
          <w:sz w:val="28"/>
          <w:szCs w:val="28"/>
        </w:rPr>
        <w:t>Регистрация радиоэлектронных средств и высокочастотных устройств гражданского назначения.</w:t>
      </w:r>
    </w:p>
    <w:p w14:paraId="63714217" w14:textId="77777777" w:rsidR="00685F38" w:rsidRPr="009B6AEA" w:rsidRDefault="00685F38" w:rsidP="00685F38">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themeColor="text1"/>
          <w:sz w:val="28"/>
          <w:szCs w:val="28"/>
          <w:highlight w:val="yellow"/>
          <w:lang w:eastAsia="ru-RU"/>
        </w:rPr>
      </w:pPr>
    </w:p>
    <w:p w14:paraId="0B01596B" w14:textId="77777777" w:rsidR="00685F38" w:rsidRPr="009B6AEA" w:rsidRDefault="00685F38" w:rsidP="00685F38">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По состоянию на 31.12.2021 (31.12.2020) на территории Тверской области используются </w:t>
      </w:r>
      <w:r w:rsidRPr="009B6AEA">
        <w:rPr>
          <w:rFonts w:ascii="Times New Roman" w:eastAsia="Times New Roman" w:hAnsi="Times New Roman" w:cs="Times New Roman"/>
          <w:b/>
          <w:color w:val="000000" w:themeColor="text1"/>
          <w:sz w:val="28"/>
          <w:szCs w:val="28"/>
          <w:lang w:eastAsia="ru-RU"/>
        </w:rPr>
        <w:t>19498</w:t>
      </w:r>
      <w:r w:rsidRPr="009B6AEA">
        <w:rPr>
          <w:rFonts w:ascii="Times New Roman" w:eastAsia="Times New Roman" w:hAnsi="Times New Roman" w:cs="Times New Roman"/>
          <w:color w:val="000000" w:themeColor="text1"/>
          <w:sz w:val="28"/>
          <w:szCs w:val="28"/>
          <w:lang w:eastAsia="ru-RU"/>
        </w:rPr>
        <w:t xml:space="preserve"> (18513) РЭС.</w:t>
      </w:r>
    </w:p>
    <w:p w14:paraId="4DD00CA0"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Из них: 205 </w:t>
      </w:r>
      <w:r w:rsidRPr="009B6AEA">
        <w:rPr>
          <w:rFonts w:ascii="Times New Roman" w:eastAsia="Times New Roman" w:hAnsi="Times New Roman" w:cs="Times New Roman"/>
          <w:color w:val="000000" w:themeColor="text1"/>
          <w:sz w:val="28"/>
          <w:szCs w:val="28"/>
          <w:lang w:eastAsia="ru-RU"/>
        </w:rPr>
        <w:t>(208) юридических лица используют 19259</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(18274) РЭС, 1 (1</w:t>
      </w:r>
      <w:r w:rsidRPr="009B6AEA">
        <w:rPr>
          <w:rFonts w:ascii="Times New Roman" w:eastAsia="Times New Roman" w:hAnsi="Times New Roman" w:cs="Times New Roman"/>
          <w:b/>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eastAsia="ru-RU"/>
        </w:rPr>
        <w:t>индивидуальный предприниматель использует 1 (1</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РЭС, 2 (226</w:t>
      </w:r>
      <w:r w:rsidRPr="009B6AEA">
        <w:rPr>
          <w:rFonts w:ascii="Times New Roman" w:eastAsia="Times New Roman" w:hAnsi="Times New Roman" w:cs="Times New Roman"/>
          <w:b/>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eastAsia="ru-RU"/>
        </w:rPr>
        <w:t xml:space="preserve"> владельцев используют 4</w:t>
      </w:r>
      <w:r w:rsidRPr="009B6AEA">
        <w:rPr>
          <w:rFonts w:ascii="Times New Roman" w:eastAsia="Times New Roman" w:hAnsi="Times New Roman" w:cs="Times New Roman"/>
          <w:b/>
          <w:color w:val="000000" w:themeColor="text1"/>
          <w:sz w:val="28"/>
          <w:szCs w:val="28"/>
          <w:lang w:eastAsia="ru-RU"/>
        </w:rPr>
        <w:t xml:space="preserve"> (238) </w:t>
      </w:r>
      <w:r w:rsidRPr="009B6AEA">
        <w:rPr>
          <w:rFonts w:ascii="Times New Roman" w:eastAsia="Times New Roman" w:hAnsi="Times New Roman" w:cs="Times New Roman"/>
          <w:color w:val="000000" w:themeColor="text1"/>
          <w:sz w:val="28"/>
          <w:szCs w:val="28"/>
          <w:lang w:eastAsia="ru-RU"/>
        </w:rPr>
        <w:t xml:space="preserve">РЭС индивидуального пользования. </w:t>
      </w:r>
    </w:p>
    <w:p w14:paraId="41813D27"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На территории Тверской области </w:t>
      </w:r>
      <w:r w:rsidRPr="009B6AEA">
        <w:rPr>
          <w:rFonts w:ascii="Times New Roman" w:eastAsia="Times New Roman" w:hAnsi="Times New Roman" w:cs="Times New Roman"/>
          <w:b/>
          <w:color w:val="000000" w:themeColor="text1"/>
          <w:sz w:val="28"/>
          <w:szCs w:val="28"/>
          <w:lang w:eastAsia="ru-RU"/>
        </w:rPr>
        <w:t>110 (113)</w:t>
      </w:r>
      <w:r w:rsidRPr="009B6AEA">
        <w:rPr>
          <w:rFonts w:ascii="Times New Roman" w:eastAsia="Times New Roman" w:hAnsi="Times New Roman" w:cs="Times New Roman"/>
          <w:color w:val="000000" w:themeColor="text1"/>
          <w:sz w:val="28"/>
          <w:szCs w:val="28"/>
          <w:lang w:eastAsia="ru-RU"/>
        </w:rPr>
        <w:t xml:space="preserve"> владельцев используют </w:t>
      </w:r>
      <w:r w:rsidRPr="009B6AEA">
        <w:rPr>
          <w:rFonts w:ascii="Times New Roman" w:eastAsia="Times New Roman" w:hAnsi="Times New Roman" w:cs="Times New Roman"/>
          <w:b/>
          <w:color w:val="000000" w:themeColor="text1"/>
          <w:sz w:val="28"/>
          <w:szCs w:val="28"/>
          <w:lang w:eastAsia="ru-RU"/>
        </w:rPr>
        <w:t>231 (244)</w:t>
      </w:r>
      <w:r w:rsidRPr="009B6AEA">
        <w:rPr>
          <w:rFonts w:ascii="Times New Roman" w:eastAsia="Times New Roman" w:hAnsi="Times New Roman" w:cs="Times New Roman"/>
          <w:color w:val="000000" w:themeColor="text1"/>
          <w:sz w:val="28"/>
          <w:szCs w:val="28"/>
          <w:lang w:eastAsia="ru-RU"/>
        </w:rPr>
        <w:t xml:space="preserve"> коллективных и индивидуальных любительских радиостанций.</w:t>
      </w:r>
    </w:p>
    <w:p w14:paraId="1613D1A5"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 xml:space="preserve">1 (1) </w:t>
      </w:r>
      <w:r w:rsidRPr="009B6AEA">
        <w:rPr>
          <w:rFonts w:ascii="Times New Roman" w:eastAsia="Times New Roman" w:hAnsi="Times New Roman" w:cs="Times New Roman"/>
          <w:color w:val="000000" w:themeColor="text1"/>
          <w:sz w:val="28"/>
          <w:szCs w:val="28"/>
          <w:lang w:eastAsia="ru-RU"/>
        </w:rPr>
        <w:t xml:space="preserve">владелец ВЧУ использует </w:t>
      </w:r>
      <w:r w:rsidRPr="009B6AEA">
        <w:rPr>
          <w:rFonts w:ascii="Times New Roman" w:eastAsia="Times New Roman" w:hAnsi="Times New Roman" w:cs="Times New Roman"/>
          <w:b/>
          <w:color w:val="000000" w:themeColor="text1"/>
          <w:sz w:val="28"/>
          <w:szCs w:val="28"/>
          <w:lang w:eastAsia="ru-RU"/>
        </w:rPr>
        <w:t>3 (3)</w:t>
      </w:r>
      <w:r w:rsidRPr="009B6AEA">
        <w:rPr>
          <w:rFonts w:ascii="Times New Roman" w:eastAsia="Times New Roman" w:hAnsi="Times New Roman" w:cs="Times New Roman"/>
          <w:color w:val="000000" w:themeColor="text1"/>
          <w:sz w:val="28"/>
          <w:szCs w:val="28"/>
          <w:lang w:eastAsia="ru-RU"/>
        </w:rPr>
        <w:t xml:space="preserve"> ВЧУ. </w:t>
      </w:r>
    </w:p>
    <w:p w14:paraId="115E5D91"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Изменение показателей за 12 месяцев 2021 года в сравнении с аналогичным периодом 2020 года, составляет: по регистрации РЭС – увеличение на 70%, по прекращению РЭС – увеличение на 140%.</w:t>
      </w:r>
    </w:p>
    <w:p w14:paraId="6C38471C"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Calibri" w:hAnsi="Times New Roman" w:cs="Times New Roman"/>
          <w:color w:val="000000" w:themeColor="text1"/>
          <w:sz w:val="28"/>
          <w:szCs w:val="28"/>
          <w:lang w:eastAsia="ru-RU"/>
        </w:rPr>
        <w:t>Исполнение данного полномочия возложено на двух сотрудников</w:t>
      </w:r>
      <w:r w:rsidRPr="009B6AEA">
        <w:rPr>
          <w:rFonts w:ascii="Times New Roman" w:eastAsia="Times New Roman" w:hAnsi="Times New Roman" w:cs="Times New Roman"/>
          <w:color w:val="000000" w:themeColor="text1"/>
          <w:sz w:val="28"/>
          <w:szCs w:val="28"/>
          <w:lang w:eastAsia="ru-RU"/>
        </w:rPr>
        <w:t xml:space="preserve"> отдела контроля и надзора в сфере связи.</w:t>
      </w:r>
    </w:p>
    <w:p w14:paraId="460CE94B" w14:textId="77777777" w:rsidR="00685F38" w:rsidRPr="009B6AEA" w:rsidRDefault="00685F38" w:rsidP="00685F38">
      <w:pPr>
        <w:spacing w:after="0" w:line="240" w:lineRule="auto"/>
        <w:ind w:firstLine="709"/>
        <w:jc w:val="both"/>
        <w:rPr>
          <w:rFonts w:ascii="Times New Roman" w:eastAsia="Calibri" w:hAnsi="Times New Roman" w:cs="Times New Roman"/>
          <w:color w:val="000000" w:themeColor="text1"/>
          <w:sz w:val="28"/>
          <w:szCs w:val="28"/>
          <w:lang w:eastAsia="ru-RU"/>
        </w:rPr>
      </w:pPr>
    </w:p>
    <w:p w14:paraId="785EC047" w14:textId="77777777" w:rsidR="00685F38" w:rsidRPr="009B6AEA" w:rsidRDefault="00685F38" w:rsidP="00685F38">
      <w:pPr>
        <w:spacing w:after="0" w:line="240" w:lineRule="auto"/>
        <w:ind w:firstLine="709"/>
        <w:jc w:val="right"/>
        <w:rPr>
          <w:rFonts w:ascii="Times New Roman" w:eastAsia="Times New Roman" w:hAnsi="Times New Roman" w:cs="Times New Roman"/>
          <w:color w:val="000000" w:themeColor="text1"/>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294"/>
      </w:tblGrid>
      <w:tr w:rsidR="009B6AEA" w:rsidRPr="009B6AEA" w14:paraId="70D4A71A" w14:textId="77777777" w:rsidTr="00B01240">
        <w:trPr>
          <w:trHeight w:val="322"/>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6603626B"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Результат выполненной работы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AE3A22D"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2020 г.</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79D1631F"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2021 г.</w:t>
            </w:r>
          </w:p>
        </w:tc>
      </w:tr>
      <w:tr w:rsidR="009B6AEA" w:rsidRPr="009B6AEA" w14:paraId="5A061D57" w14:textId="77777777" w:rsidTr="00B01240">
        <w:trPr>
          <w:trHeight w:val="7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B809D"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1DDBB"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4087A"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r>
      <w:tr w:rsidR="009B6AEA" w:rsidRPr="009B6AEA" w14:paraId="631CC7D6" w14:textId="77777777" w:rsidTr="00B01240">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37A07789"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Количество поступивших заявок на выдачу выписок из реестра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2168FF3"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839</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569D1433"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934</w:t>
            </w:r>
          </w:p>
        </w:tc>
      </w:tr>
      <w:tr w:rsidR="009B6AEA" w:rsidRPr="009B6AEA" w14:paraId="4BA03960" w14:textId="77777777" w:rsidTr="00B01240">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B3861"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EC0B3"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3563D"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r>
      <w:tr w:rsidR="009B6AEA" w:rsidRPr="009B6AEA" w14:paraId="6E4BD8C8" w14:textId="77777777" w:rsidTr="00B01240">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5CC60232"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Количество поступивших заявок на прекращение выписок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34F2EB4"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261</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7FBF7080"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328</w:t>
            </w:r>
          </w:p>
        </w:tc>
      </w:tr>
      <w:tr w:rsidR="009B6AEA" w:rsidRPr="009B6AEA" w14:paraId="26065F43" w14:textId="77777777" w:rsidTr="00B01240">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85B47"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29EEB"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7550B"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r>
      <w:tr w:rsidR="009B6AEA" w:rsidRPr="009B6AEA" w14:paraId="470DCCA9" w14:textId="77777777" w:rsidTr="00B01240">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5D816621"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Количество выданных выписок из реестра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837E331" w14:textId="77777777" w:rsidR="00685F38" w:rsidRPr="009B6AEA" w:rsidRDefault="00685F38" w:rsidP="00B01240">
            <w:pPr>
              <w:tabs>
                <w:tab w:val="left" w:pos="345"/>
              </w:tabs>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3642</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2313BB86" w14:textId="77777777" w:rsidR="00685F38" w:rsidRPr="009B6AEA" w:rsidRDefault="00685F38" w:rsidP="00B01240">
            <w:pPr>
              <w:tabs>
                <w:tab w:val="left" w:pos="345"/>
              </w:tabs>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6181</w:t>
            </w:r>
          </w:p>
        </w:tc>
      </w:tr>
      <w:tr w:rsidR="009B6AEA" w:rsidRPr="009B6AEA" w14:paraId="4E896141" w14:textId="77777777" w:rsidTr="00B01240">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14615"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A99E6"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EF992"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r>
      <w:tr w:rsidR="009B6AEA" w:rsidRPr="009B6AEA" w14:paraId="0BDAF4F7" w14:textId="77777777" w:rsidTr="00B01240">
        <w:trPr>
          <w:trHeight w:val="509"/>
          <w:jc w:val="center"/>
        </w:trPr>
        <w:tc>
          <w:tcPr>
            <w:tcW w:w="6204" w:type="dxa"/>
            <w:vMerge w:val="restart"/>
            <w:tcBorders>
              <w:top w:val="single" w:sz="4" w:space="0" w:color="auto"/>
              <w:left w:val="single" w:sz="4" w:space="0" w:color="auto"/>
              <w:bottom w:val="single" w:sz="4" w:space="0" w:color="auto"/>
              <w:right w:val="single" w:sz="4" w:space="0" w:color="auto"/>
            </w:tcBorders>
            <w:vAlign w:val="center"/>
            <w:hideMark/>
          </w:tcPr>
          <w:p w14:paraId="0764E757"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lastRenderedPageBreak/>
              <w:t>Количество прекращенных выписок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50B9739"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1476</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68B53C66"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3541</w:t>
            </w:r>
          </w:p>
        </w:tc>
      </w:tr>
      <w:tr w:rsidR="009B6AEA" w:rsidRPr="009B6AEA" w14:paraId="44339F8B" w14:textId="77777777" w:rsidTr="00B01240">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46E63"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BB0D1"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B2E7F"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p>
        </w:tc>
      </w:tr>
      <w:tr w:rsidR="009B6AEA" w:rsidRPr="009B6AEA" w14:paraId="1A4DF012" w14:textId="77777777" w:rsidTr="00B01240">
        <w:trPr>
          <w:trHeight w:val="230"/>
          <w:jc w:val="center"/>
        </w:trPr>
        <w:tc>
          <w:tcPr>
            <w:tcW w:w="6204" w:type="dxa"/>
            <w:tcBorders>
              <w:top w:val="single" w:sz="4" w:space="0" w:color="auto"/>
              <w:left w:val="single" w:sz="4" w:space="0" w:color="auto"/>
              <w:bottom w:val="single" w:sz="4" w:space="0" w:color="auto"/>
              <w:right w:val="single" w:sz="4" w:space="0" w:color="auto"/>
            </w:tcBorders>
            <w:vAlign w:val="center"/>
            <w:hideMark/>
          </w:tcPr>
          <w:p w14:paraId="0B7C766F" w14:textId="77777777" w:rsidR="00685F38" w:rsidRPr="009B6AEA" w:rsidRDefault="00685F38" w:rsidP="00B01240">
            <w:pPr>
              <w:spacing w:after="0" w:line="240" w:lineRule="auto"/>
              <w:rPr>
                <w:rFonts w:ascii="Times New Roman" w:eastAsia="Calibri" w:hAnsi="Times New Roman" w:cs="Times New Roman"/>
                <w:color w:val="000000" w:themeColor="text1"/>
                <w:sz w:val="24"/>
                <w:szCs w:val="24"/>
              </w:rPr>
            </w:pPr>
            <w:r w:rsidRPr="009B6AEA">
              <w:rPr>
                <w:rFonts w:ascii="Times New Roman" w:eastAsia="Times New Roman" w:hAnsi="Times New Roman" w:cs="Times New Roman"/>
                <w:color w:val="000000" w:themeColor="text1"/>
                <w:sz w:val="24"/>
                <w:szCs w:val="24"/>
              </w:rPr>
              <w:t>Количество отказов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D8391F"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9</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21427F6" w14:textId="77777777" w:rsidR="00685F38" w:rsidRPr="009B6AEA" w:rsidRDefault="00685F38" w:rsidP="00B01240">
            <w:pPr>
              <w:spacing w:after="0" w:line="240" w:lineRule="auto"/>
              <w:jc w:val="center"/>
              <w:rPr>
                <w:rFonts w:ascii="Times New Roman" w:eastAsia="Calibri" w:hAnsi="Times New Roman" w:cs="Times New Roman"/>
                <w:color w:val="000000" w:themeColor="text1"/>
                <w:sz w:val="24"/>
                <w:szCs w:val="24"/>
              </w:rPr>
            </w:pPr>
            <w:r w:rsidRPr="009B6AEA">
              <w:rPr>
                <w:rFonts w:ascii="Times New Roman" w:eastAsia="Calibri" w:hAnsi="Times New Roman" w:cs="Times New Roman"/>
                <w:color w:val="000000" w:themeColor="text1"/>
                <w:sz w:val="24"/>
                <w:szCs w:val="24"/>
              </w:rPr>
              <w:t>15</w:t>
            </w:r>
          </w:p>
        </w:tc>
      </w:tr>
    </w:tbl>
    <w:p w14:paraId="3AFFA500"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C69CF42"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отдела контроля и надзора в сфере связи.</w:t>
      </w:r>
    </w:p>
    <w:p w14:paraId="02410427" w14:textId="77777777" w:rsidR="00685F38" w:rsidRPr="009B6AEA" w:rsidRDefault="00685F38" w:rsidP="00685F38">
      <w:pPr>
        <w:tabs>
          <w:tab w:val="left" w:pos="1178"/>
          <w:tab w:val="left" w:pos="9053"/>
        </w:tabs>
        <w:spacing w:after="0" w:line="240" w:lineRule="auto"/>
        <w:jc w:val="center"/>
        <w:rPr>
          <w:rFonts w:ascii="Times New Roman" w:hAnsi="Times New Roman" w:cs="Times New Roman"/>
          <w:color w:val="000000" w:themeColor="text1"/>
          <w:sz w:val="28"/>
          <w:szCs w:val="28"/>
          <w:highlight w:val="yellow"/>
        </w:rPr>
      </w:pPr>
    </w:p>
    <w:p w14:paraId="1348F24F" w14:textId="77777777" w:rsidR="00685F38" w:rsidRPr="009B6AEA" w:rsidRDefault="00685F38" w:rsidP="00685F38">
      <w:pPr>
        <w:pStyle w:val="aff8"/>
        <w:numPr>
          <w:ilvl w:val="2"/>
          <w:numId w:val="14"/>
        </w:numPr>
        <w:tabs>
          <w:tab w:val="left" w:pos="1178"/>
          <w:tab w:val="left" w:pos="9053"/>
        </w:tabs>
        <w:ind w:left="0" w:firstLine="0"/>
        <w:jc w:val="center"/>
        <w:rPr>
          <w:bCs/>
          <w:i/>
          <w:color w:val="000000" w:themeColor="text1"/>
          <w:sz w:val="28"/>
          <w:szCs w:val="28"/>
        </w:rPr>
      </w:pPr>
      <w:r w:rsidRPr="009B6AEA">
        <w:rPr>
          <w:bCs/>
          <w:i/>
          <w:color w:val="000000" w:themeColor="text1"/>
          <w:sz w:val="28"/>
          <w:szCs w:val="28"/>
        </w:rPr>
        <w:t>Участие в работе приемочных комиссий по вводу в эксплуатацию сооружений связи.</w:t>
      </w:r>
    </w:p>
    <w:p w14:paraId="708485A2" w14:textId="77777777" w:rsidR="00685F38" w:rsidRPr="009B6AEA" w:rsidRDefault="00685F38" w:rsidP="00685F38">
      <w:pPr>
        <w:tabs>
          <w:tab w:val="left" w:pos="1178"/>
          <w:tab w:val="left" w:pos="9053"/>
        </w:tabs>
        <w:spacing w:after="0" w:line="240" w:lineRule="auto"/>
        <w:rPr>
          <w:rFonts w:ascii="Times New Roman" w:eastAsia="Times New Roman" w:hAnsi="Times New Roman" w:cs="Times New Roman"/>
          <w:bCs/>
          <w:i/>
          <w:color w:val="000000" w:themeColor="text1"/>
          <w:sz w:val="28"/>
          <w:szCs w:val="28"/>
          <w:lang w:eastAsia="ru-RU"/>
        </w:rPr>
      </w:pPr>
    </w:p>
    <w:p w14:paraId="27078CE4" w14:textId="77777777" w:rsidR="00685F38" w:rsidRPr="009B6AEA" w:rsidRDefault="00685F38" w:rsidP="00685F3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
          <w:bCs/>
          <w:color w:val="000000" w:themeColor="text1"/>
          <w:sz w:val="28"/>
          <w:szCs w:val="28"/>
          <w:lang w:eastAsia="ru-RU"/>
        </w:rPr>
        <w:t>За 2021 год</w:t>
      </w:r>
      <w:r w:rsidRPr="009B6AEA">
        <w:rPr>
          <w:rFonts w:ascii="Times New Roman" w:eastAsia="Times New Roman" w:hAnsi="Times New Roman" w:cs="Times New Roman"/>
          <w:bCs/>
          <w:color w:val="000000" w:themeColor="text1"/>
          <w:sz w:val="28"/>
          <w:szCs w:val="28"/>
          <w:lang w:eastAsia="ru-RU"/>
        </w:rPr>
        <w:t xml:space="preserve"> (за 2020 год) </w:t>
      </w:r>
      <w:r w:rsidRPr="009B6AEA">
        <w:rPr>
          <w:rFonts w:ascii="Times New Roman" w:eastAsia="Times New Roman" w:hAnsi="Times New Roman" w:cs="Times New Roman"/>
          <w:color w:val="000000" w:themeColor="text1"/>
          <w:sz w:val="28"/>
          <w:szCs w:val="28"/>
          <w:lang w:eastAsia="ru-RU"/>
        </w:rPr>
        <w:t xml:space="preserve">принято участие в работе </w:t>
      </w:r>
      <w:r w:rsidRPr="009B6AEA">
        <w:rPr>
          <w:rFonts w:ascii="Times New Roman" w:eastAsia="Times New Roman" w:hAnsi="Times New Roman" w:cs="Times New Roman"/>
          <w:b/>
          <w:color w:val="000000" w:themeColor="text1"/>
          <w:sz w:val="28"/>
          <w:szCs w:val="28"/>
          <w:lang w:eastAsia="ru-RU"/>
        </w:rPr>
        <w:t xml:space="preserve">4 </w:t>
      </w:r>
      <w:r w:rsidRPr="009B6AEA">
        <w:rPr>
          <w:rFonts w:ascii="Times New Roman" w:eastAsia="Times New Roman" w:hAnsi="Times New Roman" w:cs="Times New Roman"/>
          <w:color w:val="000000" w:themeColor="text1"/>
          <w:sz w:val="28"/>
          <w:szCs w:val="28"/>
          <w:lang w:eastAsia="ru-RU"/>
        </w:rPr>
        <w:t>(4) приемочных комиссий операторов связи по вводу в эксплуатацию сетей (фрагментов сетей) электросвязи.</w:t>
      </w:r>
    </w:p>
    <w:p w14:paraId="67B4D62D" w14:textId="77777777" w:rsidR="00685F38" w:rsidRPr="009B6AEA" w:rsidRDefault="00685F38" w:rsidP="00685F3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2009"/>
        <w:gridCol w:w="2009"/>
      </w:tblGrid>
      <w:tr w:rsidR="009B6AEA" w:rsidRPr="009B6AEA" w14:paraId="644EBFA4" w14:textId="77777777" w:rsidTr="00B01240">
        <w:trPr>
          <w:trHeight w:val="217"/>
          <w:jc w:val="center"/>
        </w:trPr>
        <w:tc>
          <w:tcPr>
            <w:tcW w:w="3072" w:type="pct"/>
            <w:tcBorders>
              <w:top w:val="single" w:sz="4" w:space="0" w:color="auto"/>
              <w:left w:val="single" w:sz="4" w:space="0" w:color="auto"/>
              <w:bottom w:val="single" w:sz="4" w:space="0" w:color="auto"/>
              <w:right w:val="single" w:sz="4" w:space="0" w:color="auto"/>
            </w:tcBorders>
            <w:vAlign w:val="center"/>
            <w:hideMark/>
          </w:tcPr>
          <w:p w14:paraId="1F8963E7"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Сфера деятельности</w:t>
            </w:r>
          </w:p>
        </w:tc>
        <w:tc>
          <w:tcPr>
            <w:tcW w:w="964" w:type="pct"/>
            <w:tcBorders>
              <w:top w:val="single" w:sz="4" w:space="0" w:color="auto"/>
              <w:left w:val="single" w:sz="4" w:space="0" w:color="auto"/>
              <w:bottom w:val="single" w:sz="4" w:space="0" w:color="auto"/>
              <w:right w:val="single" w:sz="4" w:space="0" w:color="auto"/>
            </w:tcBorders>
            <w:vAlign w:val="center"/>
            <w:hideMark/>
          </w:tcPr>
          <w:p w14:paraId="74CA4971"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val="en-US" w:eastAsia="ru-RU"/>
              </w:rPr>
              <w:t>2020 год</w:t>
            </w:r>
          </w:p>
        </w:tc>
        <w:tc>
          <w:tcPr>
            <w:tcW w:w="964" w:type="pct"/>
            <w:tcBorders>
              <w:top w:val="single" w:sz="4" w:space="0" w:color="auto"/>
              <w:left w:val="single" w:sz="4" w:space="0" w:color="auto"/>
              <w:bottom w:val="single" w:sz="4" w:space="0" w:color="auto"/>
              <w:right w:val="single" w:sz="4" w:space="0" w:color="auto"/>
            </w:tcBorders>
            <w:hideMark/>
          </w:tcPr>
          <w:p w14:paraId="0F705A8E"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2021 год</w:t>
            </w:r>
          </w:p>
        </w:tc>
      </w:tr>
      <w:tr w:rsidR="009B6AEA" w:rsidRPr="009B6AEA" w14:paraId="4201AC45" w14:textId="77777777" w:rsidTr="00B01240">
        <w:trPr>
          <w:trHeight w:val="297"/>
          <w:jc w:val="center"/>
        </w:trPr>
        <w:tc>
          <w:tcPr>
            <w:tcW w:w="3072" w:type="pct"/>
            <w:tcBorders>
              <w:top w:val="single" w:sz="4" w:space="0" w:color="auto"/>
              <w:left w:val="single" w:sz="4" w:space="0" w:color="auto"/>
              <w:bottom w:val="single" w:sz="4" w:space="0" w:color="auto"/>
              <w:right w:val="single" w:sz="4" w:space="0" w:color="auto"/>
            </w:tcBorders>
            <w:vAlign w:val="center"/>
            <w:hideMark/>
          </w:tcPr>
          <w:p w14:paraId="3C1AF069" w14:textId="77777777" w:rsidR="00685F38" w:rsidRPr="009B6AEA" w:rsidRDefault="00685F38" w:rsidP="00B01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Участие в работе приемочных комиссий по вводу в эксплуатацию сетей (фрагментов сетей) электросвязи</w:t>
            </w:r>
          </w:p>
        </w:tc>
        <w:tc>
          <w:tcPr>
            <w:tcW w:w="964" w:type="pct"/>
            <w:tcBorders>
              <w:top w:val="single" w:sz="4" w:space="0" w:color="auto"/>
              <w:left w:val="single" w:sz="4" w:space="0" w:color="auto"/>
              <w:bottom w:val="single" w:sz="4" w:space="0" w:color="auto"/>
              <w:right w:val="single" w:sz="4" w:space="0" w:color="auto"/>
            </w:tcBorders>
            <w:vAlign w:val="center"/>
            <w:hideMark/>
          </w:tcPr>
          <w:p w14:paraId="7085D351"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4</w:t>
            </w:r>
          </w:p>
        </w:tc>
        <w:tc>
          <w:tcPr>
            <w:tcW w:w="964" w:type="pct"/>
            <w:tcBorders>
              <w:top w:val="single" w:sz="4" w:space="0" w:color="auto"/>
              <w:left w:val="single" w:sz="4" w:space="0" w:color="auto"/>
              <w:bottom w:val="single" w:sz="4" w:space="0" w:color="auto"/>
              <w:right w:val="single" w:sz="4" w:space="0" w:color="auto"/>
            </w:tcBorders>
            <w:vAlign w:val="center"/>
            <w:hideMark/>
          </w:tcPr>
          <w:p w14:paraId="5908CF33"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val="en-US" w:eastAsia="ru-RU"/>
              </w:rPr>
            </w:pPr>
            <w:r w:rsidRPr="009B6AEA">
              <w:rPr>
                <w:rFonts w:ascii="Times New Roman" w:eastAsia="Times New Roman" w:hAnsi="Times New Roman" w:cs="Times New Roman"/>
                <w:color w:val="000000" w:themeColor="text1"/>
                <w:sz w:val="24"/>
                <w:szCs w:val="24"/>
                <w:lang w:eastAsia="ru-RU"/>
              </w:rPr>
              <w:t>4</w:t>
            </w:r>
          </w:p>
        </w:tc>
      </w:tr>
      <w:tr w:rsidR="009B6AEA" w:rsidRPr="009B6AEA" w14:paraId="1A19B95A" w14:textId="77777777" w:rsidTr="00B01240">
        <w:trPr>
          <w:trHeight w:val="297"/>
          <w:jc w:val="center"/>
        </w:trPr>
        <w:tc>
          <w:tcPr>
            <w:tcW w:w="3072" w:type="pct"/>
            <w:tcBorders>
              <w:top w:val="single" w:sz="4" w:space="0" w:color="auto"/>
              <w:left w:val="single" w:sz="4" w:space="0" w:color="auto"/>
              <w:bottom w:val="single" w:sz="4" w:space="0" w:color="auto"/>
              <w:right w:val="single" w:sz="4" w:space="0" w:color="auto"/>
            </w:tcBorders>
            <w:vAlign w:val="center"/>
            <w:hideMark/>
          </w:tcPr>
          <w:p w14:paraId="553ABD9D" w14:textId="77777777" w:rsidR="00685F38" w:rsidRPr="009B6AEA" w:rsidRDefault="00685F38" w:rsidP="00B01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 xml:space="preserve">Учет поступивших уведомлений о вводе в эксплуатацию сетей (фрагментов сетей) электросвязи в ЕИС Роскомнадзора </w:t>
            </w:r>
          </w:p>
        </w:tc>
        <w:tc>
          <w:tcPr>
            <w:tcW w:w="964" w:type="pct"/>
            <w:tcBorders>
              <w:top w:val="single" w:sz="4" w:space="0" w:color="auto"/>
              <w:left w:val="single" w:sz="4" w:space="0" w:color="auto"/>
              <w:bottom w:val="single" w:sz="4" w:space="0" w:color="auto"/>
              <w:right w:val="single" w:sz="4" w:space="0" w:color="auto"/>
            </w:tcBorders>
            <w:vAlign w:val="center"/>
            <w:hideMark/>
          </w:tcPr>
          <w:p w14:paraId="4989151D"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46</w:t>
            </w:r>
          </w:p>
        </w:tc>
        <w:tc>
          <w:tcPr>
            <w:tcW w:w="964" w:type="pct"/>
            <w:tcBorders>
              <w:top w:val="single" w:sz="4" w:space="0" w:color="auto"/>
              <w:left w:val="single" w:sz="4" w:space="0" w:color="auto"/>
              <w:bottom w:val="single" w:sz="4" w:space="0" w:color="auto"/>
              <w:right w:val="single" w:sz="4" w:space="0" w:color="auto"/>
            </w:tcBorders>
            <w:vAlign w:val="center"/>
            <w:hideMark/>
          </w:tcPr>
          <w:p w14:paraId="2AFBD4A6"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27</w:t>
            </w:r>
          </w:p>
        </w:tc>
      </w:tr>
    </w:tbl>
    <w:p w14:paraId="67E86B63" w14:textId="77777777" w:rsidR="00685F38" w:rsidRPr="009B6AEA" w:rsidRDefault="00685F38" w:rsidP="00685F3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A6CAFEC" w14:textId="77777777" w:rsidR="00685F38" w:rsidRPr="009B6AEA" w:rsidRDefault="00685F38" w:rsidP="00685F38">
      <w:pPr>
        <w:spacing w:after="0" w:line="240" w:lineRule="auto"/>
        <w:ind w:firstLine="709"/>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Заключения о невозможности ввода в эксплуатацию сетей (фрагментов сетей) электросвязи за 2021 г. операторам связи не выдавались.</w:t>
      </w:r>
    </w:p>
    <w:p w14:paraId="16A5CD59" w14:textId="77777777" w:rsidR="00685F38" w:rsidRPr="009B6AEA" w:rsidRDefault="00685F38" w:rsidP="00685F38">
      <w:pPr>
        <w:spacing w:after="0" w:line="240" w:lineRule="auto"/>
        <w:jc w:val="center"/>
        <w:rPr>
          <w:rFonts w:ascii="Times New Roman" w:eastAsia="Calibri" w:hAnsi="Times New Roman" w:cs="Times New Roman"/>
          <w:color w:val="000000" w:themeColor="text1"/>
          <w:sz w:val="28"/>
          <w:szCs w:val="28"/>
          <w:highlight w:val="green"/>
        </w:rPr>
      </w:pPr>
    </w:p>
    <w:p w14:paraId="71C39649" w14:textId="77777777" w:rsidR="00685F38" w:rsidRPr="009B6AEA" w:rsidRDefault="00685F38" w:rsidP="00685F38">
      <w:pPr>
        <w:spacing w:after="0" w:line="240" w:lineRule="auto"/>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Анализ сведений о субъектах и предметах надзора в сфере связи и динамике их изменений</w:t>
      </w:r>
    </w:p>
    <w:p w14:paraId="77696F3E" w14:textId="77777777" w:rsidR="00685F38" w:rsidRPr="009B6AEA" w:rsidRDefault="00685F38" w:rsidP="00685F38">
      <w:pPr>
        <w:spacing w:after="0" w:line="240" w:lineRule="auto"/>
        <w:jc w:val="center"/>
        <w:rPr>
          <w:rFonts w:ascii="Times New Roman" w:eastAsia="Times New Roman" w:hAnsi="Times New Roman" w:cs="Times New Roman"/>
          <w:i/>
          <w:color w:val="000000" w:themeColor="text1"/>
          <w:sz w:val="28"/>
          <w:szCs w:val="28"/>
          <w:lang w:eastAsia="ru-RU"/>
        </w:rPr>
      </w:pPr>
    </w:p>
    <w:p w14:paraId="22DDA020"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На территории Тверской области:</w:t>
      </w:r>
    </w:p>
    <w:p w14:paraId="2B54B62E"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количество лицензий на оказание услуг связи в сравнении с аналогичным периодом прошлого года уменьшилось на 4,11 % и составило 7891 лицензию;</w:t>
      </w:r>
    </w:p>
    <w:p w14:paraId="6BDDD248"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количество операторов, предоставляющих услуги связи на территории Тверской области в сравнении с аналогичным периодом прошлого года уменьшилось на 1,7% и составило 135 операторов связи;</w:t>
      </w:r>
    </w:p>
    <w:p w14:paraId="37D9109D"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 количество владельцев технологических систем связи, использующих радиочастотный спектр, уменьшилось на 2,78% и составило 108 владельцев; </w:t>
      </w:r>
    </w:p>
    <w:p w14:paraId="1D5F25A3"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количество РЭС уменьшилось на 1,9 % и составило 19498 единиц;</w:t>
      </w:r>
    </w:p>
    <w:p w14:paraId="6633A672"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количество ВЧУ осталось на прежнем уровне и составляет 3 единицы;</w:t>
      </w:r>
    </w:p>
    <w:p w14:paraId="66854126"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количество франкировальных машин осталось на прежнем уровне и составляет 25 единиц.</w:t>
      </w:r>
    </w:p>
    <w:p w14:paraId="21213190"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1177243A" w14:textId="77777777" w:rsidR="00685F38" w:rsidRPr="009B6AEA" w:rsidRDefault="00685F38" w:rsidP="00685F38">
      <w:pPr>
        <w:spacing w:after="0" w:line="240" w:lineRule="auto"/>
        <w:ind w:firstLine="709"/>
        <w:jc w:val="both"/>
        <w:rPr>
          <w:rFonts w:ascii="Times New Roman" w:eastAsiaTheme="minorEastAsia" w:hAnsi="Times New Roman" w:cs="Times New Roman"/>
          <w:color w:val="000000" w:themeColor="text1"/>
          <w:highlight w:val="green"/>
          <w:lang w:eastAsia="ru-RU"/>
        </w:rPr>
      </w:pPr>
    </w:p>
    <w:p w14:paraId="22B5806A" w14:textId="77777777" w:rsidR="00685F38" w:rsidRPr="009B6AEA" w:rsidRDefault="00685F38" w:rsidP="00685F38">
      <w:pPr>
        <w:tabs>
          <w:tab w:val="left" w:pos="1178"/>
          <w:tab w:val="left" w:pos="9053"/>
        </w:tabs>
        <w:spacing w:after="0" w:line="240" w:lineRule="auto"/>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Результаты работы по вопросам, связанным с взаимодействием с предприятиями радиочастотной службы при осуществлении контрольно-надзорной деятельности</w:t>
      </w:r>
    </w:p>
    <w:p w14:paraId="280C36F4"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7A4FD50"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lastRenderedPageBreak/>
        <w:t>Взаимодействие Управления с предприятием радиочастотной службы осуществляется:</w:t>
      </w:r>
    </w:p>
    <w:p w14:paraId="0F96DBA1"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при планировании проверок, мероприятий систематического наблюдения и мероприятий по радиоконтролю;</w:t>
      </w:r>
    </w:p>
    <w:p w14:paraId="297462D1"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w:t>
      </w:r>
    </w:p>
    <w:p w14:paraId="70FFAFA9"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радиоконтроля;</w:t>
      </w:r>
    </w:p>
    <w:p w14:paraId="1C02C807"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при введении временных запретов (ограничений) на излучения РЭС и проверке их выполнения;</w:t>
      </w:r>
    </w:p>
    <w:p w14:paraId="31C08218"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при поступлении в территориальные органы Роскомнадзора информации о наличии радиопомех;</w:t>
      </w:r>
    </w:p>
    <w:p w14:paraId="414BAC7C"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при информационном обмене;</w:t>
      </w:r>
    </w:p>
    <w:p w14:paraId="0F24DBC1"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 при проведении совещаний по вопросам, затрагивающим совместные сферы деятельности. </w:t>
      </w:r>
    </w:p>
    <w:p w14:paraId="140F3243"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За 2021 год (2020 год) от Управления по Тверской области филиала ФГУП «ГРЧЦ» в Центральном федеральном округе получено 121 (156) сообщение о признаках нарушений обязательных требований в области связи при использовании радиочастотного спектра и РЭС. </w:t>
      </w:r>
    </w:p>
    <w:p w14:paraId="26080231"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Все сообщения рассмотрены, приняты меры в соответствии с действующим законодательством. </w:t>
      </w:r>
    </w:p>
    <w:p w14:paraId="1C48E114"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Выявлено 162 (194) нарушения обязательных требований в области связи (правил использования радиочастот, правил регистрации), составлены 162 (371) протокола; сумма наложенных штрафов составила 1542200 (2752000) руб.</w:t>
      </w:r>
    </w:p>
    <w:p w14:paraId="32EF767C" w14:textId="77777777" w:rsidR="00685F38" w:rsidRPr="009B6AEA" w:rsidRDefault="00685F38" w:rsidP="00685F38">
      <w:pPr>
        <w:spacing w:after="0" w:line="240" w:lineRule="auto"/>
        <w:rPr>
          <w:rFonts w:ascii="Times New Roman" w:eastAsia="Calibri" w:hAnsi="Times New Roman" w:cs="Times New Roman"/>
          <w:color w:val="000000" w:themeColor="text1"/>
        </w:rPr>
      </w:pPr>
    </w:p>
    <w:p w14:paraId="27A1520F" w14:textId="77777777" w:rsidR="00685F38" w:rsidRPr="009B6AEA" w:rsidRDefault="00685F38" w:rsidP="00685F38">
      <w:pPr>
        <w:pStyle w:val="aff8"/>
        <w:numPr>
          <w:ilvl w:val="1"/>
          <w:numId w:val="38"/>
        </w:numPr>
        <w:shd w:val="clear" w:color="auto" w:fill="FFFFFF" w:themeFill="background1"/>
        <w:tabs>
          <w:tab w:val="left" w:pos="993"/>
          <w:tab w:val="left" w:pos="9053"/>
        </w:tabs>
        <w:ind w:left="0" w:firstLine="0"/>
        <w:jc w:val="center"/>
        <w:rPr>
          <w:b/>
          <w:i/>
          <w:color w:val="000000" w:themeColor="text1"/>
          <w:sz w:val="28"/>
          <w:szCs w:val="28"/>
        </w:rPr>
      </w:pPr>
      <w:r w:rsidRPr="009B6AEA">
        <w:rPr>
          <w:b/>
          <w:i/>
          <w:color w:val="000000" w:themeColor="text1"/>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72D5C936" w14:textId="77777777" w:rsidR="00685F38" w:rsidRPr="009B6AEA" w:rsidRDefault="00685F38" w:rsidP="00685F38">
      <w:pPr>
        <w:pStyle w:val="aff8"/>
        <w:shd w:val="clear" w:color="auto" w:fill="FFFFFF" w:themeFill="background1"/>
        <w:tabs>
          <w:tab w:val="left" w:pos="1178"/>
          <w:tab w:val="left" w:pos="9053"/>
        </w:tabs>
        <w:ind w:left="0"/>
        <w:rPr>
          <w:b/>
          <w:i/>
          <w:color w:val="000000" w:themeColor="text1"/>
          <w:sz w:val="28"/>
          <w:szCs w:val="28"/>
        </w:rPr>
      </w:pPr>
    </w:p>
    <w:p w14:paraId="0E950C90"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За 2021 год в Управление поступило всего 1515 обращений граждан, из них в сфере связи – 341:</w:t>
      </w:r>
    </w:p>
    <w:p w14:paraId="070FB22E"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по пересылке, доставке и розыску почтовых отправлений – 72 (21,06%);</w:t>
      </w:r>
    </w:p>
    <w:p w14:paraId="0033353A"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организации работы почтовых отделений и их сотрудников – 3 (0,85%);</w:t>
      </w:r>
    </w:p>
    <w:p w14:paraId="478DB37C"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эксплуатации оборудования связи – 6 (1,7%);</w:t>
      </w:r>
    </w:p>
    <w:p w14:paraId="222B657B"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качества оказания услуг связи – 133 (39%);</w:t>
      </w:r>
    </w:p>
    <w:p w14:paraId="75E0E1D8"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перенесения абонентских номеров на сетях подвижной радиотелефонной связи – 14 (4,11%);</w:t>
      </w:r>
    </w:p>
    <w:p w14:paraId="4F450438"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оплаты за оказанные услуги связи – 32 (9,34 %)</w:t>
      </w:r>
    </w:p>
    <w:p w14:paraId="25BFAFC9"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предоставления услуг связи – 28 (8,21 %)</w:t>
      </w:r>
    </w:p>
    <w:p w14:paraId="45C78AE2"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вопросы законности размещения сооружений связи – 3 (0,85 %)</w:t>
      </w:r>
    </w:p>
    <w:p w14:paraId="1327EA47"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другие вопросы в сфере связи – 51 (14,88 %).</w:t>
      </w:r>
    </w:p>
    <w:p w14:paraId="7D536807"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lastRenderedPageBreak/>
        <w:t>Нарушений в части порядка рассмотрения обращений за 2021 год не зафиксировано.</w:t>
      </w:r>
    </w:p>
    <w:p w14:paraId="03CAC444"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За аналогичный период 2020 года в Управление поступило 901 обращений граждан (на 40,53 % меньше, чем за 2021 год), из них в сфере связи – 234 (на 31,38% меньше, чем за 2021 год).</w:t>
      </w:r>
    </w:p>
    <w:p w14:paraId="14D81197"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шесть сотрудников отдела контроля и надзора в сфере связи.</w:t>
      </w:r>
    </w:p>
    <w:p w14:paraId="402779C4" w14:textId="77777777" w:rsidR="00685F38" w:rsidRPr="009B6AEA" w:rsidRDefault="00685F38" w:rsidP="00685F38">
      <w:pPr>
        <w:shd w:val="clear" w:color="auto" w:fill="FFFFFF" w:themeFill="background1"/>
        <w:spacing w:after="0" w:line="240" w:lineRule="auto"/>
        <w:ind w:firstLine="709"/>
        <w:jc w:val="both"/>
        <w:rPr>
          <w:rFonts w:ascii="Times New Roman" w:eastAsia="Calibri" w:hAnsi="Times New Roman" w:cs="Times New Roman"/>
          <w:color w:val="000000" w:themeColor="text1"/>
          <w:sz w:val="28"/>
          <w:szCs w:val="28"/>
          <w:highlight w:val="yellow"/>
        </w:rPr>
      </w:pPr>
    </w:p>
    <w:p w14:paraId="4577189D" w14:textId="77777777" w:rsidR="00685F38" w:rsidRPr="009B6AEA" w:rsidRDefault="00685F38" w:rsidP="00685F38">
      <w:pPr>
        <w:pStyle w:val="aff8"/>
        <w:numPr>
          <w:ilvl w:val="1"/>
          <w:numId w:val="39"/>
        </w:numPr>
        <w:shd w:val="clear" w:color="auto" w:fill="FFFFFF" w:themeFill="background1"/>
        <w:tabs>
          <w:tab w:val="left" w:pos="567"/>
          <w:tab w:val="left" w:pos="9053"/>
        </w:tabs>
        <w:ind w:left="0" w:firstLine="0"/>
        <w:jc w:val="center"/>
        <w:rPr>
          <w:b/>
          <w:i/>
          <w:color w:val="000000" w:themeColor="text1"/>
          <w:sz w:val="28"/>
          <w:szCs w:val="28"/>
        </w:rPr>
      </w:pPr>
      <w:r w:rsidRPr="009B6AEA">
        <w:rPr>
          <w:b/>
          <w:i/>
          <w:color w:val="000000" w:themeColor="text1"/>
          <w:sz w:val="28"/>
          <w:szCs w:val="28"/>
        </w:rPr>
        <w:t xml:space="preserve"> Результаты работы Управления Роскомнадзора по Тверской области в рамках взаимодействия с органами МВД при контроле распространения </w:t>
      </w:r>
      <w:r w:rsidRPr="009B6AEA">
        <w:rPr>
          <w:b/>
          <w:i/>
          <w:color w:val="000000" w:themeColor="text1"/>
          <w:sz w:val="28"/>
          <w:szCs w:val="28"/>
          <w:lang w:val="en-US"/>
        </w:rPr>
        <w:t>SIM</w:t>
      </w:r>
      <w:r w:rsidRPr="009B6AEA">
        <w:rPr>
          <w:b/>
          <w:i/>
          <w:color w:val="000000" w:themeColor="text1"/>
          <w:sz w:val="28"/>
          <w:szCs w:val="28"/>
        </w:rPr>
        <w:t>-карт в нестационарных торговых объектах</w:t>
      </w:r>
    </w:p>
    <w:p w14:paraId="04F812A9" w14:textId="77777777" w:rsidR="00685F38" w:rsidRPr="009B6AEA" w:rsidRDefault="00685F38" w:rsidP="00685F38">
      <w:pPr>
        <w:spacing w:after="0" w:line="240" w:lineRule="auto"/>
        <w:ind w:firstLine="709"/>
        <w:contextualSpacing/>
        <w:jc w:val="both"/>
        <w:rPr>
          <w:rFonts w:ascii="Times New Roman" w:eastAsia="Calibri" w:hAnsi="Times New Roman" w:cs="Times New Roman"/>
          <w:color w:val="000000" w:themeColor="text1"/>
          <w:sz w:val="28"/>
          <w:szCs w:val="28"/>
          <w:highlight w:val="yellow"/>
        </w:rPr>
      </w:pPr>
    </w:p>
    <w:p w14:paraId="3BF085C8"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рамках исполнения поручений Роскомнадзора об организации взаимодействия с территориальными органами МВД России, согласованного Плана мероприятий УМВД России по Тверской области (ООПАЗ УМВД России по Тверской области) и Управления Роскомнадзора по Тверской области, совместно с сотрудниками УМВД России по Тверской области в 2021 году проведено 13 мероприятий по выявлению нарушений законодательства Российской Федерации при реализации </w:t>
      </w:r>
      <w:r w:rsidRPr="009B6AEA">
        <w:rPr>
          <w:rFonts w:ascii="Times New Roman" w:eastAsia="Times New Roman" w:hAnsi="Times New Roman" w:cs="Times New Roman"/>
          <w:color w:val="000000" w:themeColor="text1"/>
          <w:sz w:val="28"/>
          <w:szCs w:val="28"/>
          <w:lang w:val="en-US" w:eastAsia="ru-RU"/>
        </w:rPr>
        <w:t>SIM</w:t>
      </w:r>
      <w:r w:rsidRPr="009B6AEA">
        <w:rPr>
          <w:rFonts w:ascii="Times New Roman" w:eastAsia="Times New Roman" w:hAnsi="Times New Roman" w:cs="Times New Roman"/>
          <w:color w:val="000000" w:themeColor="text1"/>
          <w:sz w:val="28"/>
          <w:szCs w:val="28"/>
          <w:lang w:eastAsia="ru-RU"/>
        </w:rPr>
        <w:t>-карт. В мероприятиях также принимали участие сотрудники отдела «К» УМВД России по Тверской области.</w:t>
      </w:r>
    </w:p>
    <w:p w14:paraId="15491FD4"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Мероприятия проводились путем совместного с сотрудниками УМВД России по Тверской области осмотра торговых точек. Всего изъято 4 </w:t>
      </w:r>
      <w:r w:rsidRPr="009B6AEA">
        <w:rPr>
          <w:rFonts w:ascii="Times New Roman" w:eastAsia="Times New Roman" w:hAnsi="Times New Roman" w:cs="Times New Roman"/>
          <w:color w:val="000000" w:themeColor="text1"/>
          <w:sz w:val="28"/>
          <w:szCs w:val="28"/>
          <w:lang w:val="en-US" w:eastAsia="ru-RU"/>
        </w:rPr>
        <w:t>SIM</w:t>
      </w:r>
      <w:r w:rsidRPr="009B6AEA">
        <w:rPr>
          <w:rFonts w:ascii="Times New Roman" w:eastAsia="Times New Roman" w:hAnsi="Times New Roman" w:cs="Times New Roman"/>
          <w:color w:val="000000" w:themeColor="text1"/>
          <w:sz w:val="28"/>
          <w:szCs w:val="28"/>
          <w:lang w:eastAsia="ru-RU"/>
        </w:rPr>
        <w:t>-карты.</w:t>
      </w:r>
    </w:p>
    <w:p w14:paraId="3156B726" w14:textId="77777777" w:rsidR="00685F38" w:rsidRPr="009B6AEA" w:rsidRDefault="00685F38" w:rsidP="00685F3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Результаты совместной работы за 12 месяцев 2021 год отражены в таблице:</w:t>
      </w:r>
    </w:p>
    <w:p w14:paraId="66BCE9F2" w14:textId="77777777" w:rsidR="00685F38" w:rsidRPr="009B6AEA" w:rsidRDefault="00685F38" w:rsidP="00685F38">
      <w:pPr>
        <w:spacing w:after="0" w:line="240" w:lineRule="auto"/>
        <w:jc w:val="both"/>
        <w:rPr>
          <w:rFonts w:ascii="Times New Roman" w:eastAsia="Times New Roman" w:hAnsi="Times New Roman" w:cs="Times New Roman"/>
          <w:color w:val="000000" w:themeColor="text1"/>
          <w:sz w:val="28"/>
          <w:szCs w:val="28"/>
          <w:lang w:eastAsia="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5"/>
        <w:gridCol w:w="991"/>
        <w:gridCol w:w="851"/>
        <w:gridCol w:w="850"/>
        <w:gridCol w:w="851"/>
        <w:gridCol w:w="846"/>
        <w:gridCol w:w="1697"/>
        <w:gridCol w:w="1559"/>
      </w:tblGrid>
      <w:tr w:rsidR="009B6AEA" w:rsidRPr="009B6AEA" w14:paraId="1BF4E39C" w14:textId="77777777" w:rsidTr="00B01240">
        <w:trPr>
          <w:trHeight w:val="58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867CB24"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Кол-во проведенных совмест-ных меропри-ятий</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0E9294D"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Кол-во изъятых SIM-карт</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4BE24750"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Кол-во изъятых SIM-карт (в разрезе по операторам связи)</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42D6A7D2"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Кол-во протоколов об АП по ст. 13.29 КоАП РФ</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FF10260" w14:textId="77777777" w:rsidR="00685F38" w:rsidRPr="009B6AEA" w:rsidRDefault="00685F38" w:rsidP="00B01240">
            <w:pPr>
              <w:tabs>
                <w:tab w:val="left" w:pos="1139"/>
              </w:tabs>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Кол-во протоколов об АП по ст. 13.30 КоАП РФ</w:t>
            </w:r>
          </w:p>
        </w:tc>
      </w:tr>
      <w:tr w:rsidR="009B6AEA" w:rsidRPr="009B6AEA" w14:paraId="16E3487C" w14:textId="77777777" w:rsidTr="00B01240">
        <w:trPr>
          <w:trHeight w:val="30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CC9D22" w14:textId="77777777" w:rsidR="00685F38" w:rsidRPr="009B6AEA" w:rsidRDefault="00685F38" w:rsidP="00B01240">
            <w:pPr>
              <w:spacing w:after="0" w:line="240" w:lineRule="auto"/>
              <w:rPr>
                <w:rFonts w:ascii="Times New Roman" w:eastAsia="Times New Roman" w:hAnsi="Times New Roman" w:cs="Times New Roman"/>
                <w:bCs/>
                <w:color w:val="000000" w:themeColor="text1"/>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0B4E370" w14:textId="77777777" w:rsidR="00685F38" w:rsidRPr="009B6AEA" w:rsidRDefault="00685F38" w:rsidP="00B01240">
            <w:pPr>
              <w:spacing w:after="0" w:line="240" w:lineRule="auto"/>
              <w:rPr>
                <w:rFonts w:ascii="Times New Roman" w:eastAsia="Times New Roman" w:hAnsi="Times New Roman" w:cs="Times New Roman"/>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6862178"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ВымпелКом</w:t>
            </w:r>
          </w:p>
        </w:tc>
        <w:tc>
          <w:tcPr>
            <w:tcW w:w="852" w:type="dxa"/>
            <w:tcBorders>
              <w:top w:val="single" w:sz="4" w:space="0" w:color="auto"/>
              <w:left w:val="single" w:sz="4" w:space="0" w:color="auto"/>
              <w:bottom w:val="single" w:sz="4" w:space="0" w:color="auto"/>
              <w:right w:val="single" w:sz="4" w:space="0" w:color="auto"/>
            </w:tcBorders>
            <w:vAlign w:val="center"/>
            <w:hideMark/>
          </w:tcPr>
          <w:p w14:paraId="42BED415"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Мега-Фон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DAFB27"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МТС</w:t>
            </w:r>
          </w:p>
        </w:tc>
        <w:tc>
          <w:tcPr>
            <w:tcW w:w="852" w:type="dxa"/>
            <w:tcBorders>
              <w:top w:val="single" w:sz="4" w:space="0" w:color="auto"/>
              <w:left w:val="single" w:sz="4" w:space="0" w:color="auto"/>
              <w:bottom w:val="single" w:sz="4" w:space="0" w:color="auto"/>
              <w:right w:val="single" w:sz="4" w:space="0" w:color="auto"/>
            </w:tcBorders>
            <w:vAlign w:val="center"/>
            <w:hideMark/>
          </w:tcPr>
          <w:p w14:paraId="44E1D29F"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Теле2</w:t>
            </w:r>
          </w:p>
        </w:tc>
        <w:tc>
          <w:tcPr>
            <w:tcW w:w="847" w:type="dxa"/>
            <w:tcBorders>
              <w:top w:val="single" w:sz="4" w:space="0" w:color="auto"/>
              <w:left w:val="single" w:sz="4" w:space="0" w:color="auto"/>
              <w:bottom w:val="single" w:sz="4" w:space="0" w:color="auto"/>
              <w:right w:val="single" w:sz="4" w:space="0" w:color="auto"/>
            </w:tcBorders>
            <w:vAlign w:val="center"/>
            <w:hideMark/>
          </w:tcPr>
          <w:p w14:paraId="2659F43B" w14:textId="77777777" w:rsidR="00685F38" w:rsidRPr="009B6AEA" w:rsidRDefault="00685F38" w:rsidP="00B01240">
            <w:pPr>
              <w:spacing w:after="0" w:line="240" w:lineRule="auto"/>
              <w:jc w:val="center"/>
              <w:rPr>
                <w:rFonts w:ascii="Times New Roman" w:eastAsia="Times New Roman" w:hAnsi="Times New Roman" w:cs="Times New Roman"/>
                <w:bCs/>
                <w:color w:val="000000" w:themeColor="text1"/>
              </w:rPr>
            </w:pPr>
            <w:r w:rsidRPr="009B6AEA">
              <w:rPr>
                <w:rFonts w:ascii="Times New Roman" w:eastAsia="Times New Roman" w:hAnsi="Times New Roman" w:cs="Times New Roman"/>
                <w:bCs/>
                <w:color w:val="000000" w:themeColor="text1"/>
              </w:rPr>
              <w:t>Дру-гие</w:t>
            </w: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63FB466F" w14:textId="77777777" w:rsidR="00685F38" w:rsidRPr="009B6AEA" w:rsidRDefault="00685F38" w:rsidP="00B01240">
            <w:pPr>
              <w:spacing w:after="0" w:line="240" w:lineRule="auto"/>
              <w:rPr>
                <w:rFonts w:ascii="Times New Roman" w:eastAsia="Times New Roman" w:hAnsi="Times New Roman" w:cs="Times New Roman"/>
                <w:bCs/>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9CA09B5" w14:textId="77777777" w:rsidR="00685F38" w:rsidRPr="009B6AEA" w:rsidRDefault="00685F38" w:rsidP="00B01240">
            <w:pPr>
              <w:spacing w:after="0" w:line="240" w:lineRule="auto"/>
              <w:rPr>
                <w:rFonts w:ascii="Times New Roman" w:eastAsia="Times New Roman" w:hAnsi="Times New Roman" w:cs="Times New Roman"/>
                <w:bCs/>
                <w:color w:val="000000" w:themeColor="text1"/>
              </w:rPr>
            </w:pPr>
          </w:p>
        </w:tc>
      </w:tr>
      <w:tr w:rsidR="009B6AEA" w:rsidRPr="009B6AEA" w14:paraId="7CFC23FD" w14:textId="77777777" w:rsidTr="00B01240">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8608DD2"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2D83CA"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58F56"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07F89D81"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BF075F"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4</w:t>
            </w:r>
          </w:p>
        </w:tc>
        <w:tc>
          <w:tcPr>
            <w:tcW w:w="852" w:type="dxa"/>
            <w:tcBorders>
              <w:top w:val="single" w:sz="4" w:space="0" w:color="auto"/>
              <w:left w:val="single" w:sz="4" w:space="0" w:color="auto"/>
              <w:bottom w:val="single" w:sz="4" w:space="0" w:color="auto"/>
              <w:right w:val="single" w:sz="4" w:space="0" w:color="auto"/>
            </w:tcBorders>
            <w:vAlign w:val="center"/>
            <w:hideMark/>
          </w:tcPr>
          <w:p w14:paraId="268AB97B"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32FA61BA"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A83DF55"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1B93A6" w14:textId="77777777" w:rsidR="00685F38" w:rsidRPr="009B6AEA" w:rsidRDefault="00685F38" w:rsidP="00B01240">
            <w:pPr>
              <w:spacing w:after="0" w:line="240" w:lineRule="auto"/>
              <w:jc w:val="center"/>
              <w:rPr>
                <w:rFonts w:ascii="Times New Roman" w:eastAsia="Times New Roman" w:hAnsi="Times New Roman" w:cs="Times New Roman"/>
                <w:color w:val="000000" w:themeColor="text1"/>
              </w:rPr>
            </w:pPr>
            <w:r w:rsidRPr="009B6AEA">
              <w:rPr>
                <w:rFonts w:ascii="Times New Roman" w:eastAsia="Times New Roman" w:hAnsi="Times New Roman" w:cs="Times New Roman"/>
                <w:color w:val="000000" w:themeColor="text1"/>
              </w:rPr>
              <w:t>0</w:t>
            </w:r>
          </w:p>
        </w:tc>
      </w:tr>
    </w:tbl>
    <w:p w14:paraId="6FFD9532" w14:textId="77777777" w:rsidR="00685F38" w:rsidRPr="009B6AEA" w:rsidRDefault="00685F38" w:rsidP="00685F38">
      <w:pPr>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lang w:eastAsia="ru-RU"/>
        </w:rPr>
      </w:pPr>
    </w:p>
    <w:p w14:paraId="6E519BC4" w14:textId="6D74CCEA" w:rsidR="00685F38" w:rsidRPr="009B6AEA" w:rsidRDefault="00685F38" w:rsidP="00685F38">
      <w:pPr>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lang w:eastAsia="ru-RU"/>
        </w:rPr>
      </w:pPr>
      <w:r w:rsidRPr="009B6AEA">
        <w:rPr>
          <w:rFonts w:ascii="Times New Roman" w:eastAsia="Calibri" w:hAnsi="Times New Roman" w:cs="Times New Roman"/>
          <w:color w:val="000000" w:themeColor="text1"/>
          <w:sz w:val="28"/>
          <w:szCs w:val="28"/>
          <w:lang w:eastAsia="ru-RU"/>
        </w:rPr>
        <w:t>*</w:t>
      </w:r>
      <w:r w:rsidRPr="002322FE">
        <w:rPr>
          <w:rFonts w:ascii="Times New Roman" w:eastAsia="Calibri" w:hAnsi="Times New Roman" w:cs="Times New Roman"/>
          <w:color w:val="000000" w:themeColor="text1"/>
          <w:sz w:val="28"/>
          <w:szCs w:val="28"/>
          <w:lang w:eastAsia="ru-RU"/>
        </w:rPr>
        <w:t>Составлен</w:t>
      </w:r>
      <w:r w:rsidR="002322FE" w:rsidRPr="002322FE">
        <w:rPr>
          <w:rFonts w:ascii="Times New Roman" w:eastAsia="Calibri" w:hAnsi="Times New Roman" w:cs="Times New Roman"/>
          <w:color w:val="000000" w:themeColor="text1"/>
          <w:sz w:val="28"/>
          <w:szCs w:val="28"/>
          <w:lang w:eastAsia="ru-RU"/>
        </w:rPr>
        <w:t>ы</w:t>
      </w:r>
      <w:r w:rsidRPr="009B6AEA">
        <w:rPr>
          <w:rFonts w:ascii="Times New Roman" w:eastAsia="Calibri" w:hAnsi="Times New Roman" w:cs="Times New Roman"/>
          <w:color w:val="000000" w:themeColor="text1"/>
          <w:sz w:val="28"/>
          <w:szCs w:val="28"/>
          <w:lang w:eastAsia="ru-RU"/>
        </w:rPr>
        <w:t xml:space="preserve"> УМВД России.</w:t>
      </w:r>
    </w:p>
    <w:p w14:paraId="4BD1B11A" w14:textId="77777777" w:rsidR="00685F38" w:rsidRPr="009B6AEA" w:rsidRDefault="00685F38" w:rsidP="00685F38">
      <w:pPr>
        <w:tabs>
          <w:tab w:val="left" w:pos="1178"/>
          <w:tab w:val="left" w:pos="9053"/>
        </w:tabs>
        <w:spacing w:after="0" w:line="240" w:lineRule="auto"/>
        <w:ind w:firstLine="709"/>
        <w:jc w:val="both"/>
        <w:rPr>
          <w:rFonts w:ascii="Times New Roman" w:eastAsia="Calibri" w:hAnsi="Times New Roman" w:cs="Times New Roman"/>
          <w:color w:val="000000" w:themeColor="text1"/>
          <w:sz w:val="28"/>
          <w:szCs w:val="28"/>
          <w:lang w:eastAsia="ru-RU"/>
        </w:rPr>
      </w:pPr>
    </w:p>
    <w:p w14:paraId="468418DF"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B6AEA">
        <w:rPr>
          <w:rFonts w:ascii="Times New Roman" w:eastAsia="Calibri" w:hAnsi="Times New Roman" w:cs="Times New Roman"/>
          <w:color w:val="000000" w:themeColor="text1"/>
          <w:sz w:val="28"/>
          <w:szCs w:val="28"/>
          <w:lang w:eastAsia="ru-RU"/>
        </w:rPr>
        <w:t>Управлением Роскомнадзора по Тверской области еженедельно осуществлялся мониторинг интернет-сайтов для размещения платных и бесплатных объявлений о товарах и услугах от частных лиц и компаний. Признаков нарушений в части «тверского сегмента» не выявлено.</w:t>
      </w:r>
    </w:p>
    <w:p w14:paraId="54BB0877" w14:textId="77777777" w:rsidR="00685F38" w:rsidRPr="009B6AEA" w:rsidRDefault="00685F38" w:rsidP="00685F38">
      <w:pPr>
        <w:tabs>
          <w:tab w:val="left" w:pos="1178"/>
          <w:tab w:val="left" w:pos="9053"/>
        </w:tabs>
        <w:spacing w:after="0" w:line="240" w:lineRule="auto"/>
        <w:ind w:firstLine="709"/>
        <w:jc w:val="both"/>
        <w:rPr>
          <w:rFonts w:ascii="Times New Roman" w:eastAsia="Times New Roman" w:hAnsi="Times New Roman" w:cs="Times New Roman"/>
          <w:b/>
          <w:color w:val="000000" w:themeColor="text1"/>
          <w:sz w:val="28"/>
          <w:szCs w:val="28"/>
          <w:lang w:eastAsia="ru-RU"/>
        </w:rPr>
      </w:pPr>
    </w:p>
    <w:p w14:paraId="264094D3" w14:textId="77777777" w:rsidR="00685F38" w:rsidRPr="009B6AEA" w:rsidRDefault="00685F38" w:rsidP="00685F38">
      <w:pPr>
        <w:pStyle w:val="aff8"/>
        <w:numPr>
          <w:ilvl w:val="1"/>
          <w:numId w:val="40"/>
        </w:numPr>
        <w:ind w:left="0" w:firstLine="0"/>
        <w:jc w:val="center"/>
        <w:rPr>
          <w:b/>
          <w:i/>
          <w:color w:val="000000" w:themeColor="text1"/>
          <w:sz w:val="28"/>
          <w:szCs w:val="28"/>
        </w:rPr>
      </w:pPr>
      <w:r w:rsidRPr="009B6AEA">
        <w:rPr>
          <w:b/>
          <w:i/>
          <w:color w:val="000000" w:themeColor="text1"/>
          <w:sz w:val="28"/>
          <w:szCs w:val="28"/>
        </w:rPr>
        <w:t>Результаты работы Управления Роскомнадзора по Тверской области по мониторингу ситуации, связанной с эксплуатацией</w:t>
      </w:r>
    </w:p>
    <w:p w14:paraId="169A2318" w14:textId="77777777" w:rsidR="00685F38" w:rsidRPr="009B6AEA" w:rsidRDefault="00685F38" w:rsidP="00685F38">
      <w:pPr>
        <w:pStyle w:val="aff8"/>
        <w:ind w:left="0"/>
        <w:jc w:val="center"/>
        <w:rPr>
          <w:b/>
          <w:i/>
          <w:color w:val="000000" w:themeColor="text1"/>
          <w:sz w:val="28"/>
          <w:szCs w:val="28"/>
        </w:rPr>
      </w:pPr>
      <w:r w:rsidRPr="009B6AEA">
        <w:rPr>
          <w:b/>
          <w:i/>
          <w:color w:val="000000" w:themeColor="text1"/>
          <w:sz w:val="28"/>
          <w:szCs w:val="28"/>
        </w:rPr>
        <w:t>АС «Ревизор»</w:t>
      </w:r>
    </w:p>
    <w:p w14:paraId="32410B4A" w14:textId="77777777" w:rsidR="00685F38" w:rsidRPr="009B6AEA" w:rsidRDefault="00685F38" w:rsidP="00685F38">
      <w:pPr>
        <w:pStyle w:val="aff8"/>
        <w:ind w:left="0"/>
        <w:rPr>
          <w:i/>
          <w:color w:val="000000" w:themeColor="text1"/>
          <w:sz w:val="28"/>
          <w:szCs w:val="28"/>
          <w:highlight w:val="yellow"/>
        </w:rPr>
      </w:pPr>
    </w:p>
    <w:p w14:paraId="045AD8DF"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С операторами связи в постоянном режиме проводится профилактическая работа, в первую очередь с теми операторами, у которых имеются нестабильные показатели по процентам незаблокированных ресурсов. Операторам связи </w:t>
      </w:r>
      <w:r w:rsidRPr="009B6AEA">
        <w:rPr>
          <w:rFonts w:ascii="Times New Roman" w:eastAsia="Times New Roman" w:hAnsi="Times New Roman" w:cs="Times New Roman"/>
          <w:color w:val="000000" w:themeColor="text1"/>
          <w:sz w:val="28"/>
          <w:szCs w:val="28"/>
          <w:lang w:eastAsia="ru-RU"/>
        </w:rPr>
        <w:lastRenderedPageBreak/>
        <w:t>предлагается в ежедневном режиме контролировать в «Личном кабинете» показатели установленного на сетях АС «Ревизор», в постоянном режиме взаимодействовать с представителями радиочастотной службы по анализу сведений работы АС «Ревизор».</w:t>
      </w:r>
    </w:p>
    <w:p w14:paraId="2C3EA553"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За 12 месяцев 2021 года такая работа проводилась с операторами связи </w:t>
      </w:r>
      <w:r w:rsidRPr="009B6AEA">
        <w:rPr>
          <w:rFonts w:ascii="Times New Roman" w:eastAsia="Times New Roman" w:hAnsi="Times New Roman" w:cs="Times New Roman"/>
          <w:color w:val="000000" w:themeColor="text1"/>
          <w:sz w:val="28"/>
          <w:szCs w:val="28"/>
          <w:lang w:eastAsia="ru-RU"/>
        </w:rPr>
        <w:br/>
        <w:t>ООО «РЕГИОНСВЯЗЬ», ООО «АСКОМ», ООО «Телебор»,</w:t>
      </w:r>
      <w:r w:rsidRPr="009B6AEA">
        <w:rPr>
          <w:rFonts w:ascii="Times New Roman" w:eastAsia="Times New Roman" w:hAnsi="Times New Roman" w:cs="Times New Roman"/>
          <w:color w:val="000000" w:themeColor="text1"/>
          <w:sz w:val="28"/>
          <w:szCs w:val="28"/>
          <w:lang w:eastAsia="ru-RU"/>
        </w:rPr>
        <w:br/>
        <w:t xml:space="preserve"> ООО ТРК «Интеграл», ООО «Городская кабельная сеть», ООО «Редкино.нэт» и др. Наибольшее количество нарушений, связанных с неосуществлением блокировки запрещенных к распространению ресурсов в сети Интернет, допускает </w:t>
      </w:r>
      <w:r w:rsidRPr="009B6AEA">
        <w:rPr>
          <w:rFonts w:ascii="Times New Roman" w:eastAsia="Times New Roman" w:hAnsi="Times New Roman" w:cs="Times New Roman"/>
          <w:color w:val="000000" w:themeColor="text1"/>
          <w:sz w:val="28"/>
          <w:szCs w:val="28"/>
          <w:lang w:eastAsia="ru-RU"/>
        </w:rPr>
        <w:br/>
        <w:t>ООО «РЕГИОНСВЯЗЬ».</w:t>
      </w:r>
    </w:p>
    <w:p w14:paraId="7A593179" w14:textId="77777777" w:rsidR="00685F38" w:rsidRPr="009B6AEA" w:rsidRDefault="00685F38" w:rsidP="00685F38">
      <w:pPr>
        <w:spacing w:after="0" w:line="240" w:lineRule="auto"/>
        <w:ind w:firstLine="709"/>
        <w:contextualSpacing/>
        <w:jc w:val="both"/>
        <w:rPr>
          <w:rStyle w:val="docname"/>
          <w:rFonts w:ascii="Times New Roman" w:hAnsi="Times New Roman"/>
          <w:color w:val="000000" w:themeColor="text1"/>
        </w:rPr>
      </w:pPr>
      <w:r w:rsidRPr="009B6AEA">
        <w:rPr>
          <w:rFonts w:ascii="Times New Roman" w:hAnsi="Times New Roman" w:cs="Times New Roman"/>
          <w:color w:val="000000" w:themeColor="text1"/>
          <w:sz w:val="28"/>
          <w:szCs w:val="28"/>
        </w:rPr>
        <w:t>Во исполнение Регламента взаимодействия между Роскомнадзором и</w:t>
      </w:r>
      <w:r w:rsidRPr="009B6AEA">
        <w:rPr>
          <w:rFonts w:ascii="Times New Roman" w:hAnsi="Times New Roman" w:cs="Times New Roman"/>
          <w:color w:val="000000" w:themeColor="text1"/>
          <w:sz w:val="28"/>
          <w:szCs w:val="28"/>
        </w:rPr>
        <w:br/>
        <w:t xml:space="preserve">ФГУП «ГРЧЦ» </w:t>
      </w:r>
      <w:r w:rsidRPr="009B6AEA">
        <w:rPr>
          <w:rStyle w:val="docname"/>
          <w:rFonts w:ascii="Times New Roman" w:hAnsi="Times New Roman"/>
          <w:color w:val="000000" w:themeColor="text1"/>
          <w:sz w:val="28"/>
          <w:szCs w:val="28"/>
        </w:rPr>
        <w:t xml:space="preserve">при осуществлении контроля и надзора за исполнением операторами связи требований по ограничению доступа к запрещенным ресурсам сети «Интернет» от ФГУП «ГРЧЦ», при отработке материалов за 2021 год Управлением Роскомнадзора по Тверской области составлено 2 протокола по ч. 2 ст. 13.34 КоАП РФ в отношении оператора связи ООО «РЕГИОНСВЯЗЬ», 2 протокола по ч. 1 ст. 13.34 КоАП РФ в отношении оператора связи </w:t>
      </w:r>
      <w:r w:rsidRPr="009B6AEA">
        <w:rPr>
          <w:rFonts w:ascii="Times New Roman" w:eastAsia="Times New Roman" w:hAnsi="Times New Roman" w:cs="Times New Roman"/>
          <w:color w:val="000000" w:themeColor="text1"/>
          <w:sz w:val="28"/>
          <w:szCs w:val="28"/>
          <w:lang w:eastAsia="ru-RU"/>
        </w:rPr>
        <w:t xml:space="preserve">ООО «Редкино.нэт», </w:t>
      </w:r>
      <w:r w:rsidRPr="009B6AEA">
        <w:rPr>
          <w:rFonts w:ascii="Times New Roman" w:eastAsia="Times New Roman" w:hAnsi="Times New Roman" w:cs="Times New Roman"/>
          <w:b/>
          <w:color w:val="000000" w:themeColor="text1"/>
          <w:sz w:val="28"/>
          <w:szCs w:val="28"/>
          <w:lang w:eastAsia="ru-RU"/>
        </w:rPr>
        <w:t>1</w:t>
      </w:r>
      <w:r w:rsidRPr="009B6AEA">
        <w:rPr>
          <w:rFonts w:ascii="Times New Roman" w:eastAsia="Times New Roman" w:hAnsi="Times New Roman" w:cs="Times New Roman"/>
          <w:color w:val="000000" w:themeColor="text1"/>
          <w:sz w:val="28"/>
          <w:szCs w:val="28"/>
          <w:lang w:eastAsia="ru-RU"/>
        </w:rPr>
        <w:t xml:space="preserve"> протокол по ч. 1 ст. 13.34 КоАП РФ в отношении ИП Яхова Д.В., </w:t>
      </w:r>
      <w:r w:rsidRPr="009B6AEA">
        <w:rPr>
          <w:rFonts w:ascii="Times New Roman" w:eastAsia="Times New Roman" w:hAnsi="Times New Roman" w:cs="Times New Roman"/>
          <w:b/>
          <w:color w:val="000000" w:themeColor="text1"/>
          <w:sz w:val="28"/>
          <w:szCs w:val="28"/>
          <w:lang w:eastAsia="ru-RU"/>
        </w:rPr>
        <w:t>1</w:t>
      </w:r>
      <w:r w:rsidRPr="009B6AEA">
        <w:rPr>
          <w:rFonts w:ascii="Times New Roman" w:eastAsia="Times New Roman" w:hAnsi="Times New Roman" w:cs="Times New Roman"/>
          <w:color w:val="000000" w:themeColor="text1"/>
          <w:sz w:val="28"/>
          <w:szCs w:val="28"/>
          <w:lang w:eastAsia="ru-RU"/>
        </w:rPr>
        <w:t xml:space="preserve"> протокол по ч. 1 ст. 13.34 и </w:t>
      </w:r>
      <w:r w:rsidRPr="009B6AEA">
        <w:rPr>
          <w:rFonts w:ascii="Times New Roman" w:eastAsia="Times New Roman" w:hAnsi="Times New Roman" w:cs="Times New Roman"/>
          <w:b/>
          <w:color w:val="000000" w:themeColor="text1"/>
          <w:sz w:val="28"/>
          <w:szCs w:val="28"/>
          <w:lang w:eastAsia="ru-RU"/>
        </w:rPr>
        <w:t>1</w:t>
      </w:r>
      <w:r w:rsidRPr="009B6AEA">
        <w:rPr>
          <w:rFonts w:ascii="Times New Roman" w:eastAsia="Times New Roman" w:hAnsi="Times New Roman" w:cs="Times New Roman"/>
          <w:color w:val="000000" w:themeColor="text1"/>
          <w:sz w:val="28"/>
          <w:szCs w:val="28"/>
          <w:lang w:eastAsia="ru-RU"/>
        </w:rPr>
        <w:t xml:space="preserve"> протокол по ч. 2 ст. 13.34 в отношении ООО «Фаст Линк».</w:t>
      </w:r>
    </w:p>
    <w:p w14:paraId="4ACBE45F" w14:textId="77777777" w:rsidR="00685F38" w:rsidRPr="009B6AEA" w:rsidRDefault="00685F38" w:rsidP="00685F38">
      <w:pPr>
        <w:spacing w:after="0" w:line="240" w:lineRule="auto"/>
        <w:ind w:firstLine="567"/>
        <w:jc w:val="both"/>
        <w:rPr>
          <w:rFonts w:ascii="Times New Roman" w:eastAsia="Times New Roman" w:hAnsi="Times New Roman" w:cs="Times New Roman"/>
          <w:color w:val="000000" w:themeColor="text1"/>
          <w:lang w:eastAsia="ru-RU"/>
        </w:rPr>
      </w:pPr>
      <w:r w:rsidRPr="009B6AEA">
        <w:rPr>
          <w:rFonts w:ascii="Times New Roman" w:eastAsia="Times New Roman" w:hAnsi="Times New Roman" w:cs="Times New Roman"/>
          <w:color w:val="000000" w:themeColor="text1"/>
          <w:sz w:val="28"/>
          <w:szCs w:val="28"/>
          <w:lang w:eastAsia="ru-RU"/>
        </w:rPr>
        <w:t>Постановлением Управления Роскомнадзора по Тверской области от 03.06.2021 № ПО-69-3/106 производство по делу об административном правонарушении, предусмотренном ч. 2 ст. 13.34 КоАП РФ в отношении должностного лица – генерального директора ООО «РЕГИОНСВЯЗЬ» Поленова М.С. прекращено за истечением сроков давности привлечения к административной ответственности.</w:t>
      </w:r>
    </w:p>
    <w:p w14:paraId="0B04DC45" w14:textId="77777777" w:rsidR="00685F38" w:rsidRPr="009B6AEA" w:rsidRDefault="00685F38" w:rsidP="00685F38">
      <w:pPr>
        <w:spacing w:after="0" w:line="240" w:lineRule="auto"/>
        <w:ind w:firstLine="709"/>
        <w:contextualSpacing/>
        <w:jc w:val="both"/>
        <w:rPr>
          <w:rStyle w:val="docname"/>
          <w:rFonts w:ascii="Times New Roman" w:hAnsi="Times New Roman"/>
          <w:color w:val="000000" w:themeColor="text1"/>
        </w:rPr>
      </w:pPr>
      <w:r w:rsidRPr="009B6AEA">
        <w:rPr>
          <w:rStyle w:val="docname"/>
          <w:rFonts w:ascii="Times New Roman" w:hAnsi="Times New Roman"/>
          <w:color w:val="000000" w:themeColor="text1"/>
          <w:sz w:val="28"/>
          <w:szCs w:val="28"/>
        </w:rPr>
        <w:t>В аналогичном периоде 2020 года по результатам рассмотрения материалов ФГУП «ГРЧЦ» было составлено 4 протокола по ст. 13.34 КоАП РФ в отношении юридического и должностного лица ООО «РЕГИОНСВЯЗЬ» и 2 протокола по                  ст. 13.34 КоАП РФ в отношении оператора связи ООО «Фаст Линк». В отношении операторов связи ИП Яхов Д.В. и ООО «Редкино.нэт» в 2020 году нарушений не выявлено, протоколы не составлялись.</w:t>
      </w:r>
    </w:p>
    <w:p w14:paraId="5482E8AE" w14:textId="77777777" w:rsidR="00685F38" w:rsidRPr="009B6AEA" w:rsidRDefault="00685F38" w:rsidP="00685F38">
      <w:pPr>
        <w:spacing w:after="0" w:line="240" w:lineRule="auto"/>
        <w:ind w:firstLine="709"/>
        <w:jc w:val="both"/>
        <w:rPr>
          <w:rFonts w:ascii="Times New Roman" w:eastAsia="Calibri" w:hAnsi="Times New Roman" w:cs="Times New Roman"/>
          <w:color w:val="000000" w:themeColor="text1"/>
        </w:rPr>
      </w:pPr>
      <w:r w:rsidRPr="009B6AEA">
        <w:rPr>
          <w:rFonts w:ascii="Times New Roman" w:eastAsia="Calibri" w:hAnsi="Times New Roman" w:cs="Times New Roman"/>
          <w:color w:val="000000" w:themeColor="text1"/>
          <w:sz w:val="28"/>
          <w:szCs w:val="28"/>
        </w:rPr>
        <w:t>Кроме того, в целях профилактики и предупреждения правонарушений, Управлением был проведен онлайн-семинар с операторами связи, оказывающими телематические услуги связи (17.08.2021), в ходе которого были рассмотрены вопросы, связанные с ограничением доступа к запрещенной информации. Особое внимание операторов связи обращено на необходимость ежедневного отслеживания статистики по заблокированным ресурсам, в первую очередь по категории информации экстремистской направленности и террористического характера. В работе семинара приняли участие 22 оператора связи.</w:t>
      </w:r>
    </w:p>
    <w:p w14:paraId="3D253C18"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highlight w:val="yellow"/>
          <w:lang w:eastAsia="ru-RU"/>
        </w:rPr>
      </w:pPr>
    </w:p>
    <w:p w14:paraId="587F393D" w14:textId="77777777" w:rsidR="00685F38" w:rsidRPr="009B6AEA" w:rsidRDefault="00685F38" w:rsidP="00685F38">
      <w:pPr>
        <w:pStyle w:val="aff8"/>
        <w:numPr>
          <w:ilvl w:val="1"/>
          <w:numId w:val="40"/>
        </w:numPr>
        <w:ind w:left="0" w:firstLine="0"/>
        <w:jc w:val="center"/>
        <w:rPr>
          <w:b/>
          <w:i/>
          <w:color w:val="000000" w:themeColor="text1"/>
          <w:sz w:val="28"/>
          <w:szCs w:val="28"/>
        </w:rPr>
      </w:pPr>
      <w:r w:rsidRPr="009B6AEA">
        <w:rPr>
          <w:b/>
          <w:i/>
          <w:color w:val="000000" w:themeColor="text1"/>
          <w:sz w:val="28"/>
          <w:szCs w:val="28"/>
        </w:rPr>
        <w:t>Результаты работы Управления Роскомнадзора по Тверской области по контролю работы WI-FI точек доступа к сети «Интернет»</w:t>
      </w:r>
    </w:p>
    <w:p w14:paraId="23C3AECE" w14:textId="77777777" w:rsidR="00685F38" w:rsidRPr="009B6AEA" w:rsidRDefault="00685F38" w:rsidP="00685F38">
      <w:pPr>
        <w:pStyle w:val="aff8"/>
        <w:ind w:left="0"/>
        <w:jc w:val="center"/>
        <w:rPr>
          <w:rFonts w:eastAsia="Calibri"/>
          <w:b/>
          <w:color w:val="000000" w:themeColor="text1"/>
          <w:sz w:val="28"/>
          <w:szCs w:val="28"/>
          <w:highlight w:val="yellow"/>
        </w:rPr>
      </w:pPr>
    </w:p>
    <w:p w14:paraId="2515DFEB"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2021 г. Управлением продолжена работа по проверке точек доступа к сети Интернет, реализованных с использованием беспроводной технологии </w:t>
      </w:r>
      <w:r w:rsidRPr="009B6AEA">
        <w:rPr>
          <w:rFonts w:ascii="Times New Roman" w:eastAsia="Times New Roman" w:hAnsi="Times New Roman" w:cs="Times New Roman"/>
          <w:color w:val="000000" w:themeColor="text1"/>
          <w:sz w:val="28"/>
          <w:szCs w:val="28"/>
          <w:lang w:val="en-US" w:eastAsia="ru-RU"/>
        </w:rPr>
        <w:t>wi</w:t>
      </w:r>
      <w:r w:rsidRPr="009B6AEA">
        <w:rPr>
          <w:rFonts w:ascii="Times New Roman" w:eastAsia="Times New Roman" w:hAnsi="Times New Roman" w:cs="Times New Roman"/>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val="en-US" w:eastAsia="ru-RU"/>
        </w:rPr>
        <w:t>fi</w:t>
      </w:r>
      <w:r w:rsidRPr="009B6AEA">
        <w:rPr>
          <w:rFonts w:ascii="Times New Roman" w:eastAsia="Times New Roman" w:hAnsi="Times New Roman" w:cs="Times New Roman"/>
          <w:color w:val="000000" w:themeColor="text1"/>
          <w:sz w:val="28"/>
          <w:szCs w:val="28"/>
          <w:lang w:eastAsia="ru-RU"/>
        </w:rPr>
        <w:t xml:space="preserve"> на территории областного центра - г. Твери и районных центров Тверской области. Проверялся порядок ограничения доступа к запрещенному ресурсу сети Интернет, а </w:t>
      </w:r>
      <w:r w:rsidRPr="009B6AEA">
        <w:rPr>
          <w:rFonts w:ascii="Times New Roman" w:eastAsia="Times New Roman" w:hAnsi="Times New Roman" w:cs="Times New Roman"/>
          <w:color w:val="000000" w:themeColor="text1"/>
          <w:sz w:val="28"/>
          <w:szCs w:val="28"/>
          <w:lang w:eastAsia="ru-RU"/>
        </w:rPr>
        <w:lastRenderedPageBreak/>
        <w:t xml:space="preserve">также порядок идентификации пользователей и соблюдение законодательства Российской Федерации о защите детей от информации, причиняющей вред их здоровью и (или) развитию. </w:t>
      </w:r>
    </w:p>
    <w:p w14:paraId="533BEDFF"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Проводилась профилактическая работа с операторами связи.</w:t>
      </w:r>
    </w:p>
    <w:p w14:paraId="3D262F3F" w14:textId="77777777" w:rsidR="00685F38" w:rsidRPr="009B6AEA" w:rsidRDefault="00685F38" w:rsidP="00685F3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 xml:space="preserve">В соответствии с планами работы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Wi-Fi, с выходом в сеть «Интернет» через следующих операторов связи: </w:t>
      </w:r>
    </w:p>
    <w:p w14:paraId="7CEF5508" w14:textId="77777777" w:rsidR="00685F38" w:rsidRPr="009B6AEA" w:rsidRDefault="00685F38" w:rsidP="00685F3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ПАО «ВымпелКом»;</w:t>
      </w:r>
    </w:p>
    <w:p w14:paraId="049E093F"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ПАО «Ростелеком»;</w:t>
      </w:r>
    </w:p>
    <w:p w14:paraId="3DD57ABF"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АО «ЭР-Телеком Холдинг»;</w:t>
      </w:r>
    </w:p>
    <w:p w14:paraId="41D2C874"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«ТверьЛайн»;</w:t>
      </w:r>
    </w:p>
    <w:p w14:paraId="4E60E687"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«Домашние Компьютерные Сети»;</w:t>
      </w:r>
    </w:p>
    <w:p w14:paraId="7678A175"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«Фаст Линк»;</w:t>
      </w:r>
    </w:p>
    <w:p w14:paraId="0CD6EC3C"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«АННЕТ»;</w:t>
      </w:r>
    </w:p>
    <w:p w14:paraId="2C316E79"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«СПУТНИК»;</w:t>
      </w:r>
    </w:p>
    <w:p w14:paraId="7F67E607"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ПАО «Мобильные ТелеСистемы». </w:t>
      </w:r>
    </w:p>
    <w:p w14:paraId="4FF0A516"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Результаты работы представлены в таблице:</w:t>
      </w:r>
    </w:p>
    <w:p w14:paraId="5DFA1149" w14:textId="77777777" w:rsidR="00685F38" w:rsidRPr="009B6AEA" w:rsidRDefault="00685F38" w:rsidP="00685F38">
      <w:pPr>
        <w:tabs>
          <w:tab w:val="left" w:pos="8740"/>
        </w:tabs>
        <w:spacing w:after="0" w:line="240" w:lineRule="auto"/>
        <w:jc w:val="both"/>
        <w:rPr>
          <w:rFonts w:ascii="Times New Roman" w:eastAsia="Times New Roman" w:hAnsi="Times New Roman" w:cs="Times New Roman"/>
          <w:color w:val="000000" w:themeColor="text1"/>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094"/>
        <w:gridCol w:w="1088"/>
        <w:gridCol w:w="1205"/>
        <w:gridCol w:w="2499"/>
        <w:gridCol w:w="1603"/>
        <w:gridCol w:w="2097"/>
      </w:tblGrid>
      <w:tr w:rsidR="009B6AEA" w:rsidRPr="009B6AEA" w14:paraId="32DE2D1F" w14:textId="77777777" w:rsidTr="00B01240">
        <w:trPr>
          <w:jc w:val="center"/>
        </w:trPr>
        <w:tc>
          <w:tcPr>
            <w:tcW w:w="2026" w:type="pct"/>
            <w:gridSpan w:val="4"/>
            <w:tcBorders>
              <w:top w:val="single" w:sz="4" w:space="0" w:color="auto"/>
              <w:left w:val="single" w:sz="4" w:space="0" w:color="auto"/>
              <w:bottom w:val="single" w:sz="4" w:space="0" w:color="auto"/>
              <w:right w:val="single" w:sz="4" w:space="0" w:color="auto"/>
            </w:tcBorders>
            <w:vAlign w:val="center"/>
            <w:hideMark/>
          </w:tcPr>
          <w:p w14:paraId="5D76049F"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Количество проверенных точек доступа в 1-4 кварталах 2021 г.</w:t>
            </w:r>
          </w:p>
        </w:tc>
        <w:tc>
          <w:tcPr>
            <w:tcW w:w="1199" w:type="pct"/>
            <w:vMerge w:val="restart"/>
            <w:tcBorders>
              <w:top w:val="single" w:sz="4" w:space="0" w:color="auto"/>
              <w:left w:val="single" w:sz="4" w:space="0" w:color="auto"/>
              <w:bottom w:val="single" w:sz="4" w:space="0" w:color="auto"/>
              <w:right w:val="single" w:sz="4" w:space="0" w:color="auto"/>
            </w:tcBorders>
            <w:vAlign w:val="center"/>
            <w:hideMark/>
          </w:tcPr>
          <w:p w14:paraId="139C1F35"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Не осуществление идентификации</w:t>
            </w:r>
          </w:p>
        </w:tc>
        <w:tc>
          <w:tcPr>
            <w:tcW w:w="769" w:type="pct"/>
            <w:vMerge w:val="restart"/>
            <w:tcBorders>
              <w:top w:val="single" w:sz="4" w:space="0" w:color="auto"/>
              <w:left w:val="single" w:sz="4" w:space="0" w:color="auto"/>
              <w:bottom w:val="single" w:sz="4" w:space="0" w:color="auto"/>
              <w:right w:val="single" w:sz="4" w:space="0" w:color="auto"/>
            </w:tcBorders>
            <w:vAlign w:val="center"/>
            <w:hideMark/>
          </w:tcPr>
          <w:p w14:paraId="6765E6C1"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Составлено протоколов об АП*</w:t>
            </w:r>
          </w:p>
        </w:tc>
        <w:tc>
          <w:tcPr>
            <w:tcW w:w="1007" w:type="pct"/>
            <w:vMerge w:val="restart"/>
            <w:tcBorders>
              <w:top w:val="single" w:sz="4" w:space="0" w:color="auto"/>
              <w:left w:val="single" w:sz="4" w:space="0" w:color="auto"/>
              <w:bottom w:val="single" w:sz="4" w:space="0" w:color="auto"/>
              <w:right w:val="single" w:sz="4" w:space="0" w:color="auto"/>
            </w:tcBorders>
            <w:vAlign w:val="center"/>
            <w:hideMark/>
          </w:tcPr>
          <w:p w14:paraId="4B526449"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Не осуществление ограничения доступа к информации, запрещенной для распространению среди детей</w:t>
            </w:r>
          </w:p>
        </w:tc>
      </w:tr>
      <w:tr w:rsidR="009B6AEA" w:rsidRPr="009B6AEA" w14:paraId="46D25275" w14:textId="77777777" w:rsidTr="00B01240">
        <w:trPr>
          <w:jc w:val="center"/>
        </w:trPr>
        <w:tc>
          <w:tcPr>
            <w:tcW w:w="401" w:type="pct"/>
            <w:tcBorders>
              <w:top w:val="single" w:sz="4" w:space="0" w:color="auto"/>
              <w:left w:val="single" w:sz="4" w:space="0" w:color="auto"/>
              <w:bottom w:val="single" w:sz="4" w:space="0" w:color="auto"/>
              <w:right w:val="single" w:sz="4" w:space="0" w:color="auto"/>
            </w:tcBorders>
            <w:vAlign w:val="center"/>
            <w:hideMark/>
          </w:tcPr>
          <w:p w14:paraId="1075C79F"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Всего</w:t>
            </w:r>
          </w:p>
        </w:tc>
        <w:tc>
          <w:tcPr>
            <w:tcW w:w="525" w:type="pct"/>
            <w:tcBorders>
              <w:top w:val="single" w:sz="4" w:space="0" w:color="auto"/>
              <w:left w:val="single" w:sz="4" w:space="0" w:color="auto"/>
              <w:bottom w:val="single" w:sz="4" w:space="0" w:color="auto"/>
              <w:right w:val="single" w:sz="4" w:space="0" w:color="auto"/>
            </w:tcBorders>
            <w:vAlign w:val="center"/>
            <w:hideMark/>
          </w:tcPr>
          <w:p w14:paraId="1177CB92"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ТУ</w:t>
            </w:r>
          </w:p>
        </w:tc>
        <w:tc>
          <w:tcPr>
            <w:tcW w:w="522" w:type="pct"/>
            <w:tcBorders>
              <w:top w:val="single" w:sz="4" w:space="0" w:color="auto"/>
              <w:left w:val="single" w:sz="4" w:space="0" w:color="auto"/>
              <w:bottom w:val="single" w:sz="4" w:space="0" w:color="auto"/>
              <w:right w:val="single" w:sz="4" w:space="0" w:color="auto"/>
            </w:tcBorders>
            <w:vAlign w:val="center"/>
            <w:hideMark/>
          </w:tcPr>
          <w:p w14:paraId="3BC96B58"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РЧЦ</w:t>
            </w:r>
          </w:p>
        </w:tc>
        <w:tc>
          <w:tcPr>
            <w:tcW w:w="577" w:type="pct"/>
            <w:tcBorders>
              <w:top w:val="single" w:sz="4" w:space="0" w:color="auto"/>
              <w:left w:val="single" w:sz="4" w:space="0" w:color="auto"/>
              <w:bottom w:val="single" w:sz="4" w:space="0" w:color="auto"/>
              <w:right w:val="single" w:sz="4" w:space="0" w:color="auto"/>
            </w:tcBorders>
            <w:vAlign w:val="center"/>
            <w:hideMark/>
          </w:tcPr>
          <w:p w14:paraId="3927D780"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ТУ и РЧЦ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31CBF"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29DA8"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720CE"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4"/>
                <w:lang w:eastAsia="ru-RU"/>
              </w:rPr>
            </w:pPr>
          </w:p>
        </w:tc>
      </w:tr>
      <w:tr w:rsidR="009B6AEA" w:rsidRPr="009B6AEA" w14:paraId="542D0001" w14:textId="77777777" w:rsidTr="00B01240">
        <w:trPr>
          <w:jc w:val="center"/>
        </w:trPr>
        <w:tc>
          <w:tcPr>
            <w:tcW w:w="401" w:type="pct"/>
            <w:tcBorders>
              <w:top w:val="single" w:sz="4" w:space="0" w:color="auto"/>
              <w:left w:val="single" w:sz="4" w:space="0" w:color="auto"/>
              <w:bottom w:val="single" w:sz="4" w:space="0" w:color="auto"/>
              <w:right w:val="single" w:sz="4" w:space="0" w:color="auto"/>
            </w:tcBorders>
            <w:vAlign w:val="center"/>
            <w:hideMark/>
          </w:tcPr>
          <w:p w14:paraId="0DB22142"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542</w:t>
            </w:r>
          </w:p>
        </w:tc>
        <w:tc>
          <w:tcPr>
            <w:tcW w:w="525" w:type="pct"/>
            <w:tcBorders>
              <w:top w:val="single" w:sz="4" w:space="0" w:color="auto"/>
              <w:left w:val="single" w:sz="4" w:space="0" w:color="auto"/>
              <w:bottom w:val="single" w:sz="4" w:space="0" w:color="auto"/>
              <w:right w:val="single" w:sz="4" w:space="0" w:color="auto"/>
            </w:tcBorders>
            <w:vAlign w:val="center"/>
            <w:hideMark/>
          </w:tcPr>
          <w:p w14:paraId="05B290C9"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0</w:t>
            </w:r>
          </w:p>
        </w:tc>
        <w:tc>
          <w:tcPr>
            <w:tcW w:w="522" w:type="pct"/>
            <w:tcBorders>
              <w:top w:val="single" w:sz="4" w:space="0" w:color="auto"/>
              <w:left w:val="single" w:sz="4" w:space="0" w:color="auto"/>
              <w:bottom w:val="single" w:sz="4" w:space="0" w:color="auto"/>
              <w:right w:val="single" w:sz="4" w:space="0" w:color="auto"/>
            </w:tcBorders>
            <w:vAlign w:val="center"/>
            <w:hideMark/>
          </w:tcPr>
          <w:p w14:paraId="2E691E27"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540</w:t>
            </w:r>
          </w:p>
        </w:tc>
        <w:tc>
          <w:tcPr>
            <w:tcW w:w="577" w:type="pct"/>
            <w:tcBorders>
              <w:top w:val="single" w:sz="4" w:space="0" w:color="auto"/>
              <w:left w:val="single" w:sz="4" w:space="0" w:color="auto"/>
              <w:bottom w:val="single" w:sz="4" w:space="0" w:color="auto"/>
              <w:right w:val="single" w:sz="4" w:space="0" w:color="auto"/>
            </w:tcBorders>
            <w:vAlign w:val="center"/>
            <w:hideMark/>
          </w:tcPr>
          <w:p w14:paraId="11B67B50"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0</w:t>
            </w:r>
          </w:p>
        </w:tc>
        <w:tc>
          <w:tcPr>
            <w:tcW w:w="1199" w:type="pct"/>
            <w:tcBorders>
              <w:top w:val="single" w:sz="4" w:space="0" w:color="auto"/>
              <w:left w:val="single" w:sz="4" w:space="0" w:color="auto"/>
              <w:bottom w:val="single" w:sz="4" w:space="0" w:color="auto"/>
              <w:right w:val="single" w:sz="4" w:space="0" w:color="auto"/>
            </w:tcBorders>
            <w:vAlign w:val="center"/>
            <w:hideMark/>
          </w:tcPr>
          <w:p w14:paraId="20A567EF"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5</w:t>
            </w:r>
          </w:p>
        </w:tc>
        <w:tc>
          <w:tcPr>
            <w:tcW w:w="769" w:type="pct"/>
            <w:tcBorders>
              <w:top w:val="single" w:sz="4" w:space="0" w:color="auto"/>
              <w:left w:val="single" w:sz="4" w:space="0" w:color="auto"/>
              <w:bottom w:val="single" w:sz="4" w:space="0" w:color="auto"/>
              <w:right w:val="single" w:sz="4" w:space="0" w:color="auto"/>
            </w:tcBorders>
            <w:vAlign w:val="center"/>
            <w:hideMark/>
          </w:tcPr>
          <w:p w14:paraId="0490F453"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4</w:t>
            </w:r>
          </w:p>
        </w:tc>
        <w:tc>
          <w:tcPr>
            <w:tcW w:w="1007" w:type="pct"/>
            <w:tcBorders>
              <w:top w:val="single" w:sz="4" w:space="0" w:color="auto"/>
              <w:left w:val="single" w:sz="4" w:space="0" w:color="auto"/>
              <w:bottom w:val="single" w:sz="4" w:space="0" w:color="auto"/>
              <w:right w:val="single" w:sz="4" w:space="0" w:color="auto"/>
            </w:tcBorders>
            <w:vAlign w:val="center"/>
            <w:hideMark/>
          </w:tcPr>
          <w:p w14:paraId="47F9C5FB"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5</w:t>
            </w:r>
          </w:p>
        </w:tc>
      </w:tr>
    </w:tbl>
    <w:p w14:paraId="5D660DB0"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p>
    <w:p w14:paraId="2F280549"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*Управлением составлены: </w:t>
      </w:r>
    </w:p>
    <w:p w14:paraId="2D5F8E06"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1 протокол в отношении Общества с ограниченной ответственностью «ВЕСТФОРТ», </w:t>
      </w:r>
    </w:p>
    <w:p w14:paraId="45D8411D"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1 протокол в отношении Общества с ограниченной ответственностью «Шар» (ООО «Шар»), </w:t>
      </w:r>
    </w:p>
    <w:p w14:paraId="1446D393"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1 протокол в отношении Общества с ограниченной ответственностью «Гостиница «Волга»,</w:t>
      </w:r>
    </w:p>
    <w:p w14:paraId="7C2F604D"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1 протокол в отношении Общества с ограниченной ответственностью «ДК» (ООО «ДК») </w:t>
      </w:r>
    </w:p>
    <w:p w14:paraId="408E6920" w14:textId="77777777" w:rsidR="00685F38" w:rsidRPr="009B6AEA" w:rsidRDefault="00685F38" w:rsidP="00685F3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соответствии с ч. 2 ст. 6.17 КоАП РФ.</w:t>
      </w:r>
    </w:p>
    <w:p w14:paraId="3263D3E8" w14:textId="77777777" w:rsidR="00685F38" w:rsidRPr="009B6AEA" w:rsidRDefault="00685F38" w:rsidP="00685F38">
      <w:pPr>
        <w:spacing w:after="0" w:line="240" w:lineRule="auto"/>
        <w:ind w:firstLine="709"/>
        <w:contextualSpacing/>
        <w:jc w:val="both"/>
        <w:rPr>
          <w:rFonts w:ascii="Times New Roman" w:eastAsia="Calibri" w:hAnsi="Times New Roman" w:cs="Times New Roman"/>
          <w:color w:val="000000" w:themeColor="text1"/>
          <w:sz w:val="28"/>
          <w:szCs w:val="28"/>
        </w:rPr>
      </w:pPr>
    </w:p>
    <w:p w14:paraId="3AC5389C" w14:textId="77777777" w:rsidR="00685F38" w:rsidRPr="009B6AEA" w:rsidRDefault="00685F38" w:rsidP="00685F3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 xml:space="preserve">В аналогичный период в соответствии с планами работы на 2020 год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Wi-Fi, с выходом в сеть «Интернет» через следующих операторов связи: </w:t>
      </w:r>
    </w:p>
    <w:p w14:paraId="3B197D88" w14:textId="77777777" w:rsidR="00685F38" w:rsidRPr="009B6AEA" w:rsidRDefault="00685F38" w:rsidP="00685F3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lastRenderedPageBreak/>
        <w:t>ПАО «ВымпелКом»;</w:t>
      </w:r>
    </w:p>
    <w:p w14:paraId="5BF1A179"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ПАО «Ростелеком»;</w:t>
      </w:r>
    </w:p>
    <w:p w14:paraId="5FCC7B58"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АО «ЭР-Телеком Холдинг»;</w:t>
      </w:r>
    </w:p>
    <w:p w14:paraId="42A4B762" w14:textId="77777777" w:rsidR="00685F38" w:rsidRPr="009B6AEA" w:rsidRDefault="00685F38" w:rsidP="00685F3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ООО «Домашние Компьютерные Сети»;</w:t>
      </w:r>
    </w:p>
    <w:p w14:paraId="441C1154" w14:textId="77777777" w:rsidR="00685F38" w:rsidRPr="009B6AEA" w:rsidRDefault="00685F38" w:rsidP="00685F3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ООО «НэтБайНэт Холдинг»;</w:t>
      </w:r>
    </w:p>
    <w:p w14:paraId="03D19E7C"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«ТверьЛайн»;</w:t>
      </w:r>
    </w:p>
    <w:p w14:paraId="1BB99BCB"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«Фаст Линк»;</w:t>
      </w:r>
    </w:p>
    <w:p w14:paraId="3A9A7CAF"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ООО «АННЕТ».</w:t>
      </w:r>
    </w:p>
    <w:p w14:paraId="53AE196B"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9120186" w14:textId="77777777" w:rsidR="00685F38" w:rsidRPr="009B6AEA" w:rsidRDefault="00685F38" w:rsidP="00685F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Результаты работы представлены в таблице:</w:t>
      </w:r>
    </w:p>
    <w:p w14:paraId="22D161D9" w14:textId="77777777" w:rsidR="00685F38" w:rsidRPr="009B6AEA" w:rsidRDefault="00685F38" w:rsidP="00685F38">
      <w:pPr>
        <w:tabs>
          <w:tab w:val="left" w:pos="8740"/>
        </w:tabs>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103"/>
        <w:gridCol w:w="1084"/>
        <w:gridCol w:w="1203"/>
        <w:gridCol w:w="2464"/>
        <w:gridCol w:w="1560"/>
        <w:gridCol w:w="1842"/>
      </w:tblGrid>
      <w:tr w:rsidR="009B6AEA" w:rsidRPr="009B6AEA" w14:paraId="2D047BA4" w14:textId="77777777" w:rsidTr="00B01240">
        <w:trPr>
          <w:jc w:val="center"/>
        </w:trPr>
        <w:tc>
          <w:tcPr>
            <w:tcW w:w="4198" w:type="dxa"/>
            <w:gridSpan w:val="4"/>
            <w:tcBorders>
              <w:top w:val="single" w:sz="4" w:space="0" w:color="auto"/>
              <w:left w:val="single" w:sz="4" w:space="0" w:color="auto"/>
              <w:bottom w:val="single" w:sz="4" w:space="0" w:color="auto"/>
              <w:right w:val="single" w:sz="4" w:space="0" w:color="auto"/>
            </w:tcBorders>
            <w:vAlign w:val="center"/>
            <w:hideMark/>
          </w:tcPr>
          <w:p w14:paraId="55A39873"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Количество проверенных точек доступа в 1-4 кварталах 2020 г.</w:t>
            </w:r>
          </w:p>
        </w:tc>
        <w:tc>
          <w:tcPr>
            <w:tcW w:w="2464" w:type="dxa"/>
            <w:vMerge w:val="restart"/>
            <w:tcBorders>
              <w:top w:val="single" w:sz="4" w:space="0" w:color="auto"/>
              <w:left w:val="single" w:sz="4" w:space="0" w:color="auto"/>
              <w:bottom w:val="single" w:sz="4" w:space="0" w:color="auto"/>
              <w:right w:val="single" w:sz="4" w:space="0" w:color="auto"/>
            </w:tcBorders>
            <w:vAlign w:val="center"/>
            <w:hideMark/>
          </w:tcPr>
          <w:p w14:paraId="001C4CB9"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Не осуществление идентификации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8B7F99F"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Составлено протоколов об АП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4F02D3E"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Не осуществление ограничения доступа</w:t>
            </w:r>
          </w:p>
        </w:tc>
      </w:tr>
      <w:tr w:rsidR="009B6AEA" w:rsidRPr="009B6AEA" w14:paraId="364145EF" w14:textId="77777777" w:rsidTr="00B01240">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20080D6F"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Всего</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FF82068"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ТУ</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D0021C1"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РЧЦ</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91BB937"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ТУ и РЧЦ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D2D20"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8FCAA"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1F002" w14:textId="77777777" w:rsidR="00685F38" w:rsidRPr="009B6AEA" w:rsidRDefault="00685F38" w:rsidP="00B01240">
            <w:pPr>
              <w:spacing w:after="0" w:line="240" w:lineRule="auto"/>
              <w:rPr>
                <w:rFonts w:ascii="Times New Roman" w:eastAsia="Times New Roman" w:hAnsi="Times New Roman" w:cs="Times New Roman"/>
                <w:color w:val="000000" w:themeColor="text1"/>
                <w:sz w:val="24"/>
                <w:szCs w:val="24"/>
                <w:lang w:eastAsia="ru-RU"/>
              </w:rPr>
            </w:pPr>
          </w:p>
        </w:tc>
      </w:tr>
      <w:tr w:rsidR="009B6AEA" w:rsidRPr="009B6AEA" w14:paraId="31CAB532" w14:textId="77777777" w:rsidTr="00B01240">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0124A710"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498</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629BDFE"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3A6AA76B"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val="en-US" w:eastAsia="ru-RU"/>
              </w:rPr>
            </w:pPr>
            <w:r w:rsidRPr="009B6AEA">
              <w:rPr>
                <w:rFonts w:ascii="Times New Roman" w:eastAsia="Times New Roman" w:hAnsi="Times New Roman" w:cs="Times New Roman"/>
                <w:color w:val="000000" w:themeColor="text1"/>
                <w:sz w:val="24"/>
                <w:szCs w:val="24"/>
                <w:lang w:eastAsia="ru-RU"/>
              </w:rPr>
              <w:t>498</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8A599B3"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0</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4063C18"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3C5D48"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D350AC" w14:textId="77777777" w:rsidR="00685F38" w:rsidRPr="009B6AEA" w:rsidRDefault="00685F38" w:rsidP="00B01240">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9B6AEA">
              <w:rPr>
                <w:rFonts w:ascii="Times New Roman" w:eastAsia="Times New Roman" w:hAnsi="Times New Roman" w:cs="Times New Roman"/>
                <w:color w:val="000000" w:themeColor="text1"/>
                <w:sz w:val="24"/>
                <w:szCs w:val="24"/>
                <w:lang w:eastAsia="ru-RU"/>
              </w:rPr>
              <w:t>3</w:t>
            </w:r>
          </w:p>
        </w:tc>
      </w:tr>
    </w:tbl>
    <w:p w14:paraId="4896096B" w14:textId="77777777" w:rsidR="00685F38" w:rsidRPr="009B6AEA" w:rsidRDefault="00685F38" w:rsidP="00685F38">
      <w:pPr>
        <w:spacing w:after="0" w:line="240" w:lineRule="auto"/>
        <w:ind w:firstLine="709"/>
        <w:contextualSpacing/>
        <w:jc w:val="both"/>
        <w:rPr>
          <w:rFonts w:ascii="Times New Roman" w:eastAsia="Calibri" w:hAnsi="Times New Roman" w:cs="Times New Roman"/>
          <w:color w:val="000000" w:themeColor="text1"/>
          <w:sz w:val="28"/>
          <w:szCs w:val="28"/>
        </w:rPr>
      </w:pPr>
    </w:p>
    <w:p w14:paraId="3EF427EF"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*Управлением составлены: </w:t>
      </w:r>
    </w:p>
    <w:p w14:paraId="37ACE267"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1 протокол в отношении Общества с ограниченной ответственностью «Гейм», 1 протокол в отношении индивидуального предпринимателя Аверьянова Максима Анатольевича, </w:t>
      </w:r>
    </w:p>
    <w:p w14:paraId="7E765671" w14:textId="77777777" w:rsidR="00685F38" w:rsidRPr="009B6AEA" w:rsidRDefault="00685F38" w:rsidP="00685F38">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1 протокол в отношении индивидуального предпринимателя Юденко Ольги Ивановны </w:t>
      </w:r>
    </w:p>
    <w:p w14:paraId="1CDF22C4" w14:textId="77777777" w:rsidR="00685F38" w:rsidRPr="009B6AEA" w:rsidRDefault="00685F38" w:rsidP="00685F38">
      <w:pPr>
        <w:spacing w:after="0" w:line="240" w:lineRule="auto"/>
        <w:ind w:firstLine="709"/>
        <w:contextualSpacing/>
        <w:jc w:val="both"/>
        <w:rPr>
          <w:rFonts w:ascii="Times New Roman" w:eastAsia="Calibri" w:hAnsi="Times New Roman" w:cs="Times New Roman"/>
          <w:color w:val="000000" w:themeColor="text1"/>
          <w:sz w:val="28"/>
          <w:szCs w:val="28"/>
        </w:rPr>
      </w:pPr>
      <w:r w:rsidRPr="009B6AEA">
        <w:rPr>
          <w:rFonts w:ascii="Times New Roman" w:eastAsia="Times New Roman" w:hAnsi="Times New Roman" w:cs="Times New Roman"/>
          <w:color w:val="000000" w:themeColor="text1"/>
          <w:sz w:val="28"/>
          <w:szCs w:val="28"/>
          <w:lang w:eastAsia="ru-RU"/>
        </w:rPr>
        <w:t>в соответствии с ч. 2 ст. 6.17 КоАП РФ.</w:t>
      </w:r>
    </w:p>
    <w:p w14:paraId="37457A77" w14:textId="77777777" w:rsidR="00685F38" w:rsidRPr="009B6AEA" w:rsidRDefault="00685F38" w:rsidP="00685F38">
      <w:pPr>
        <w:spacing w:after="0" w:line="240" w:lineRule="auto"/>
        <w:ind w:firstLine="709"/>
        <w:contextualSpacing/>
        <w:jc w:val="both"/>
        <w:rPr>
          <w:rFonts w:ascii="Times New Roman" w:hAnsi="Times New Roman" w:cs="Times New Roman"/>
          <w:color w:val="000000" w:themeColor="text1"/>
          <w:sz w:val="28"/>
          <w:szCs w:val="28"/>
        </w:rPr>
      </w:pPr>
    </w:p>
    <w:p w14:paraId="7F780915" w14:textId="77777777" w:rsidR="00685F38" w:rsidRPr="009B6AEA" w:rsidRDefault="00685F38" w:rsidP="00685F38">
      <w:pPr>
        <w:pStyle w:val="aff8"/>
        <w:numPr>
          <w:ilvl w:val="1"/>
          <w:numId w:val="40"/>
        </w:numPr>
        <w:tabs>
          <w:tab w:val="left" w:pos="1222"/>
        </w:tabs>
        <w:ind w:left="0" w:right="20" w:firstLine="0"/>
        <w:jc w:val="center"/>
        <w:rPr>
          <w:b/>
          <w:i/>
          <w:color w:val="000000" w:themeColor="text1"/>
          <w:sz w:val="28"/>
          <w:szCs w:val="28"/>
        </w:rPr>
      </w:pPr>
      <w:r w:rsidRPr="009B6AEA">
        <w:rPr>
          <w:b/>
          <w:i/>
          <w:color w:val="000000" w:themeColor="text1"/>
          <w:sz w:val="28"/>
          <w:szCs w:val="28"/>
        </w:rPr>
        <w:t>Сведения о проведенной профилактической работе с объектами надзора в сфере связи</w:t>
      </w:r>
    </w:p>
    <w:p w14:paraId="3B017360"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p>
    <w:p w14:paraId="41B3F062"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В соответствии с Планом профилактики сотрудниками отдела контроля и надзора в сфере связи проведено за 2021 год:</w:t>
      </w:r>
    </w:p>
    <w:p w14:paraId="2F19B685"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- 20 профилактических мероприятий для определенного круга лиц (в форме рабочих встреч -11, в форме семинаров - 2, в форме выездных встреч - 7);</w:t>
      </w:r>
    </w:p>
    <w:p w14:paraId="087BDAC5"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- 333 адресных профилактических мероприятия (в форме направления разъяснительных писем – 173; в форме личной беседы – 159; в форме телефонных консультаций - 1);</w:t>
      </w:r>
    </w:p>
    <w:p w14:paraId="128471DD"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- 25 мероприятий для неопределенного круга лиц (размещение и актуализация информации, разъяснений по вопросам соблюдения обязательных требований, на интернет-страницах территориальных органов и официального сайта Роскомнадзора).</w:t>
      </w:r>
    </w:p>
    <w:p w14:paraId="7E10EAE5"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В профилактических мероприятиях для определенного круга лиц приняли участие 68 объектов надзора, что составило 26,5% от их общего количества.</w:t>
      </w:r>
    </w:p>
    <w:p w14:paraId="6A105B8F"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Доля субъектов надзора, охваченных профилактическими адресными мероприятиями от общего количества субъектов надзора, составляет 100 %.</w:t>
      </w:r>
    </w:p>
    <w:p w14:paraId="10956D45" w14:textId="77777777" w:rsidR="00685F38" w:rsidRPr="009B6AEA" w:rsidRDefault="00685F38" w:rsidP="00685F38">
      <w:pPr>
        <w:spacing w:after="0" w:line="240" w:lineRule="auto"/>
        <w:ind w:firstLine="709"/>
        <w:jc w:val="both"/>
        <w:rPr>
          <w:rFonts w:ascii="Times New Roman" w:hAnsi="Times New Roman" w:cs="Times New Roman"/>
          <w:color w:val="000000" w:themeColor="text1"/>
          <w:sz w:val="28"/>
          <w:szCs w:val="28"/>
        </w:rPr>
      </w:pPr>
      <w:r w:rsidRPr="009B6AEA">
        <w:rPr>
          <w:rFonts w:ascii="Times New Roman" w:hAnsi="Times New Roman" w:cs="Times New Roman"/>
          <w:color w:val="000000" w:themeColor="text1"/>
          <w:sz w:val="28"/>
          <w:szCs w:val="28"/>
        </w:rPr>
        <w:t xml:space="preserve">В профилактических мероприятиях приняли участие все сотрудники отдела контроля и надзора в сфере связи. </w:t>
      </w:r>
    </w:p>
    <w:p w14:paraId="32D1BA60" w14:textId="03CCD5FB" w:rsidR="00685F38" w:rsidRPr="009B6AEA" w:rsidRDefault="00685F38" w:rsidP="00685F38">
      <w:pPr>
        <w:spacing w:after="0" w:line="240" w:lineRule="auto"/>
        <w:ind w:firstLine="709"/>
        <w:jc w:val="both"/>
        <w:rPr>
          <w:rFonts w:ascii="Times New Roman" w:hAnsi="Times New Roman" w:cs="Times New Roman"/>
          <w:color w:val="000000" w:themeColor="text1"/>
        </w:rPr>
      </w:pPr>
      <w:r w:rsidRPr="009B6AEA">
        <w:rPr>
          <w:rFonts w:ascii="Times New Roman" w:hAnsi="Times New Roman" w:cs="Times New Roman"/>
          <w:color w:val="000000" w:themeColor="text1"/>
          <w:sz w:val="28"/>
          <w:szCs w:val="28"/>
        </w:rPr>
        <w:lastRenderedPageBreak/>
        <w:t xml:space="preserve">Мероприятия, запланированные на 2021 год, </w:t>
      </w:r>
      <w:r w:rsidRPr="009B6AEA">
        <w:rPr>
          <w:rFonts w:ascii="Times New Roman" w:eastAsia="Times New Roman" w:hAnsi="Times New Roman" w:cs="Times New Roman"/>
          <w:color w:val="000000" w:themeColor="text1"/>
          <w:sz w:val="28"/>
          <w:szCs w:val="28"/>
          <w:lang w:eastAsia="ru-RU"/>
        </w:rPr>
        <w:t>планом-графиком профилактических мероприятий Управления Федеральной службы по надзору в сфере связи, информационных технологий и массовых коммуникаций по Тверской области на 2021 год (утв. приказом Управления от 12.01.2021 № 2) в части ответственности отдела контроля и надзора в сфере связи выполнены в полном объеме.</w:t>
      </w:r>
    </w:p>
    <w:p w14:paraId="33EAE30E" w14:textId="77777777" w:rsidR="00722125" w:rsidRPr="009B6AEA" w:rsidRDefault="00722125" w:rsidP="00722125">
      <w:pPr>
        <w:tabs>
          <w:tab w:val="left" w:pos="1178"/>
          <w:tab w:val="left" w:pos="9053"/>
        </w:tabs>
        <w:spacing w:after="0" w:line="240" w:lineRule="auto"/>
        <w:ind w:firstLine="1179"/>
        <w:jc w:val="both"/>
        <w:rPr>
          <w:rFonts w:ascii="Times New Roman" w:eastAsia="Times New Roman" w:hAnsi="Times New Roman" w:cs="Times New Roman"/>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highlight w:val="yellow"/>
          <w:lang w:eastAsia="ru-RU"/>
        </w:rPr>
        <w:br w:type="page"/>
      </w:r>
    </w:p>
    <w:p w14:paraId="2DF5A428" w14:textId="77777777" w:rsidR="00722125" w:rsidRPr="00F8285F" w:rsidRDefault="00722125" w:rsidP="00722125">
      <w:pPr>
        <w:shd w:val="clear" w:color="auto" w:fill="FFFFFF" w:themeFill="background1"/>
        <w:spacing w:line="240" w:lineRule="auto"/>
        <w:jc w:val="center"/>
        <w:rPr>
          <w:rFonts w:ascii="Times New Roman" w:eastAsia="Times New Roman" w:hAnsi="Times New Roman" w:cs="Times New Roman"/>
          <w:b/>
          <w:color w:val="000000" w:themeColor="text1"/>
          <w:sz w:val="28"/>
          <w:szCs w:val="28"/>
          <w:lang w:eastAsia="ru-RU"/>
        </w:rPr>
      </w:pPr>
      <w:r w:rsidRPr="00F8285F">
        <w:rPr>
          <w:rFonts w:ascii="Times New Roman" w:eastAsia="Times New Roman" w:hAnsi="Times New Roman" w:cs="Times New Roman"/>
          <w:b/>
          <w:color w:val="000000" w:themeColor="text1"/>
          <w:sz w:val="28"/>
          <w:szCs w:val="28"/>
          <w:lang w:eastAsia="ru-RU"/>
        </w:rPr>
        <w:lastRenderedPageBreak/>
        <w:t>2. Сведения о выполнении полномочий в сфере массовых коммуникаций.</w:t>
      </w:r>
    </w:p>
    <w:p w14:paraId="43A753F2" w14:textId="77777777" w:rsidR="00722125" w:rsidRPr="00F8285F"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themeColor="text1"/>
          <w:sz w:val="28"/>
          <w:szCs w:val="28"/>
          <w:lang w:eastAsia="ru-RU"/>
        </w:rPr>
      </w:pPr>
      <w:r w:rsidRPr="00F8285F">
        <w:rPr>
          <w:rFonts w:ascii="Times New Roman" w:eastAsia="Times New Roman" w:hAnsi="Times New Roman" w:cs="Times New Roman"/>
          <w:b/>
          <w:i/>
          <w:color w:val="000000" w:themeColor="text1"/>
          <w:sz w:val="28"/>
          <w:szCs w:val="28"/>
          <w:lang w:eastAsia="ru-RU"/>
        </w:rPr>
        <w:t>2.1. Ведение реестров и учета в сфере массовых коммуникаций</w:t>
      </w:r>
      <w:r w:rsidRPr="00F8285F">
        <w:rPr>
          <w:rFonts w:ascii="Times New Roman" w:eastAsia="Times New Roman" w:hAnsi="Times New Roman" w:cs="Times New Roman"/>
          <w:b/>
          <w:color w:val="000000" w:themeColor="text1"/>
          <w:sz w:val="28"/>
          <w:szCs w:val="28"/>
          <w:lang w:eastAsia="ru-RU"/>
        </w:rPr>
        <w:t>.</w:t>
      </w:r>
    </w:p>
    <w:p w14:paraId="054C3459" w14:textId="77777777" w:rsidR="00722125" w:rsidRPr="00F8285F"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themeColor="text1"/>
          <w:sz w:val="28"/>
          <w:szCs w:val="28"/>
          <w:lang w:eastAsia="ru-RU"/>
        </w:rPr>
      </w:pPr>
      <w:r w:rsidRPr="00F8285F">
        <w:rPr>
          <w:rFonts w:ascii="Times New Roman" w:eastAsia="Times New Roman" w:hAnsi="Times New Roman" w:cs="Times New Roman"/>
          <w:i/>
          <w:color w:val="000000" w:themeColor="text1"/>
          <w:sz w:val="28"/>
          <w:szCs w:val="28"/>
          <w:lang w:eastAsia="ru-RU"/>
        </w:rPr>
        <w:t xml:space="preserve">2.1.1. </w:t>
      </w:r>
      <w:r w:rsidRPr="00F8285F">
        <w:rPr>
          <w:rFonts w:ascii="Times New Roman" w:eastAsia="Times New Roman" w:hAnsi="Times New Roman" w:cs="Times New Roman"/>
          <w:bCs/>
          <w:i/>
          <w:color w:val="000000" w:themeColor="text1"/>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5780EE1B" w14:textId="77777777" w:rsidR="00722125" w:rsidRPr="009B6AEA"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color w:val="000000" w:themeColor="text1"/>
          <w:sz w:val="28"/>
          <w:szCs w:val="28"/>
          <w:highlight w:val="yellow"/>
          <w:lang w:eastAsia="ru-RU"/>
        </w:rPr>
      </w:pPr>
    </w:p>
    <w:p w14:paraId="3F2F5C4E" w14:textId="77777777" w:rsidR="00F8285F" w:rsidRPr="009C5C37" w:rsidRDefault="00F8285F" w:rsidP="00F8285F">
      <w:pPr>
        <w:spacing w:after="0" w:line="240" w:lineRule="auto"/>
        <w:ind w:firstLine="708"/>
        <w:contextualSpacing/>
        <w:jc w:val="both"/>
        <w:rPr>
          <w:rFonts w:ascii="Times New Roman" w:hAnsi="Times New Roman" w:cs="Times New Roman"/>
          <w:sz w:val="28"/>
          <w:szCs w:val="28"/>
        </w:rPr>
      </w:pPr>
      <w:r w:rsidRPr="009C5C37">
        <w:rPr>
          <w:rFonts w:ascii="Times New Roman" w:hAnsi="Times New Roman" w:cs="Times New Roman"/>
          <w:sz w:val="28"/>
          <w:szCs w:val="28"/>
        </w:rPr>
        <w:t xml:space="preserve">По состоянию </w:t>
      </w:r>
      <w:r w:rsidRPr="009C5C37">
        <w:rPr>
          <w:rFonts w:ascii="Times New Roman" w:hAnsi="Times New Roman" w:cs="Times New Roman"/>
          <w:b/>
          <w:sz w:val="28"/>
          <w:szCs w:val="28"/>
        </w:rPr>
        <w:t xml:space="preserve">на 30.12.2021 </w:t>
      </w:r>
      <w:r w:rsidRPr="009C5C37">
        <w:rPr>
          <w:rFonts w:ascii="Times New Roman" w:hAnsi="Times New Roman" w:cs="Times New Roman"/>
          <w:sz w:val="28"/>
          <w:szCs w:val="28"/>
        </w:rPr>
        <w:t xml:space="preserve">в Управлении Роскомнадзора по Тверской области состоят на учете </w:t>
      </w:r>
      <w:r w:rsidRPr="009C5C37">
        <w:rPr>
          <w:rFonts w:ascii="Times New Roman" w:hAnsi="Times New Roman" w:cs="Times New Roman"/>
          <w:b/>
          <w:sz w:val="28"/>
          <w:szCs w:val="28"/>
        </w:rPr>
        <w:t xml:space="preserve">147 </w:t>
      </w:r>
      <w:r w:rsidRPr="009C5C37">
        <w:rPr>
          <w:rFonts w:ascii="Times New Roman" w:hAnsi="Times New Roman" w:cs="Times New Roman"/>
          <w:sz w:val="28"/>
          <w:szCs w:val="28"/>
        </w:rPr>
        <w:t>зарегистрированных средств массовой информации (средства массовой информации, зарегистрированных Управлением), в том числе:</w:t>
      </w:r>
    </w:p>
    <w:p w14:paraId="16F4F20F" w14:textId="77777777" w:rsidR="00F8285F" w:rsidRPr="009C5C37" w:rsidRDefault="00F8285F" w:rsidP="00F8285F">
      <w:pPr>
        <w:spacing w:after="0" w:line="240" w:lineRule="auto"/>
        <w:ind w:firstLine="708"/>
        <w:contextualSpacing/>
        <w:jc w:val="both"/>
        <w:rPr>
          <w:rFonts w:ascii="Times New Roman" w:hAnsi="Times New Roman" w:cs="Times New Roman"/>
          <w:sz w:val="28"/>
          <w:szCs w:val="28"/>
        </w:rPr>
      </w:pPr>
      <w:r w:rsidRPr="009C5C37">
        <w:rPr>
          <w:rFonts w:ascii="Times New Roman" w:hAnsi="Times New Roman" w:cs="Times New Roman"/>
          <w:sz w:val="28"/>
          <w:szCs w:val="28"/>
        </w:rPr>
        <w:t xml:space="preserve">-  </w:t>
      </w:r>
      <w:r w:rsidRPr="009C5C37">
        <w:rPr>
          <w:rFonts w:ascii="Times New Roman" w:hAnsi="Times New Roman" w:cs="Times New Roman"/>
          <w:b/>
          <w:sz w:val="28"/>
          <w:szCs w:val="28"/>
        </w:rPr>
        <w:t xml:space="preserve">87 </w:t>
      </w:r>
      <w:r w:rsidRPr="009C5C37">
        <w:rPr>
          <w:rFonts w:ascii="Times New Roman" w:hAnsi="Times New Roman" w:cs="Times New Roman"/>
          <w:sz w:val="28"/>
          <w:szCs w:val="28"/>
        </w:rPr>
        <w:t>периодических печатных изданий (77 газет, 8 журналов, 2 альманаха);</w:t>
      </w:r>
    </w:p>
    <w:p w14:paraId="4DF6D522" w14:textId="77777777" w:rsidR="00F8285F" w:rsidRPr="009C5C37" w:rsidRDefault="00F8285F" w:rsidP="00F8285F">
      <w:pPr>
        <w:spacing w:after="0" w:line="240" w:lineRule="auto"/>
        <w:ind w:firstLine="709"/>
        <w:contextualSpacing/>
        <w:jc w:val="both"/>
        <w:rPr>
          <w:rFonts w:ascii="Times New Roman" w:hAnsi="Times New Roman" w:cs="Times New Roman"/>
          <w:sz w:val="28"/>
          <w:szCs w:val="28"/>
        </w:rPr>
      </w:pPr>
      <w:r w:rsidRPr="009C5C37">
        <w:rPr>
          <w:rFonts w:ascii="Times New Roman" w:hAnsi="Times New Roman" w:cs="Times New Roman"/>
          <w:b/>
          <w:sz w:val="28"/>
          <w:szCs w:val="28"/>
        </w:rPr>
        <w:t>-</w:t>
      </w:r>
      <w:r w:rsidRPr="009C5C37">
        <w:rPr>
          <w:rFonts w:ascii="Times New Roman" w:hAnsi="Times New Roman" w:cs="Times New Roman"/>
          <w:b/>
          <w:color w:val="FF0000"/>
          <w:sz w:val="28"/>
          <w:szCs w:val="28"/>
        </w:rPr>
        <w:t xml:space="preserve"> </w:t>
      </w:r>
      <w:r w:rsidRPr="009C5C37">
        <w:rPr>
          <w:rFonts w:ascii="Times New Roman" w:hAnsi="Times New Roman" w:cs="Times New Roman"/>
          <w:b/>
          <w:sz w:val="28"/>
          <w:szCs w:val="28"/>
        </w:rPr>
        <w:t>58</w:t>
      </w:r>
      <w:r w:rsidRPr="009C5C37">
        <w:rPr>
          <w:rFonts w:ascii="Times New Roman" w:hAnsi="Times New Roman" w:cs="Times New Roman"/>
          <w:sz w:val="28"/>
          <w:szCs w:val="28"/>
        </w:rPr>
        <w:t xml:space="preserve"> электронных средств массовой информации (38 радиоканалов, 20 телеканалов);</w:t>
      </w:r>
    </w:p>
    <w:p w14:paraId="115B4F39" w14:textId="77777777" w:rsidR="00F8285F" w:rsidRPr="009C5C37" w:rsidRDefault="00F8285F" w:rsidP="00F8285F">
      <w:pPr>
        <w:spacing w:after="0" w:line="240" w:lineRule="auto"/>
        <w:ind w:firstLine="709"/>
        <w:contextualSpacing/>
        <w:jc w:val="both"/>
        <w:rPr>
          <w:rFonts w:ascii="Times New Roman" w:hAnsi="Times New Roman" w:cs="Times New Roman"/>
          <w:sz w:val="28"/>
          <w:szCs w:val="28"/>
        </w:rPr>
      </w:pPr>
      <w:r w:rsidRPr="009C5C37">
        <w:rPr>
          <w:rFonts w:ascii="Times New Roman" w:hAnsi="Times New Roman" w:cs="Times New Roman"/>
          <w:b/>
          <w:sz w:val="28"/>
          <w:szCs w:val="28"/>
        </w:rPr>
        <w:t>- 2</w:t>
      </w:r>
      <w:r w:rsidRPr="009C5C37">
        <w:rPr>
          <w:rFonts w:ascii="Times New Roman" w:hAnsi="Times New Roman" w:cs="Times New Roman"/>
          <w:sz w:val="28"/>
          <w:szCs w:val="28"/>
        </w:rPr>
        <w:t xml:space="preserve"> информационных агентства.</w:t>
      </w:r>
    </w:p>
    <w:p w14:paraId="76FAF753" w14:textId="77777777" w:rsidR="00F8285F" w:rsidRPr="009C5C37" w:rsidRDefault="00F8285F" w:rsidP="00F8285F">
      <w:pPr>
        <w:spacing w:after="0" w:line="240" w:lineRule="auto"/>
        <w:ind w:firstLine="708"/>
        <w:contextualSpacing/>
        <w:jc w:val="both"/>
        <w:rPr>
          <w:rFonts w:ascii="Times New Roman" w:hAnsi="Times New Roman" w:cs="Times New Roman"/>
          <w:sz w:val="28"/>
          <w:szCs w:val="28"/>
        </w:rPr>
      </w:pPr>
      <w:r w:rsidRPr="00F8285F">
        <w:rPr>
          <w:rFonts w:ascii="Times New Roman" w:hAnsi="Times New Roman" w:cs="Times New Roman"/>
          <w:sz w:val="28"/>
          <w:szCs w:val="28"/>
        </w:rPr>
        <w:tab/>
        <w:t>Кроме</w:t>
      </w:r>
      <w:r w:rsidRPr="009C5C37">
        <w:rPr>
          <w:rFonts w:ascii="Times New Roman" w:hAnsi="Times New Roman" w:cs="Times New Roman"/>
          <w:sz w:val="28"/>
          <w:szCs w:val="28"/>
        </w:rPr>
        <w:t xml:space="preserve"> того, </w:t>
      </w:r>
      <w:r w:rsidRPr="009C5C37">
        <w:rPr>
          <w:rFonts w:ascii="Times New Roman" w:hAnsi="Times New Roman" w:cs="Times New Roman"/>
          <w:b/>
          <w:sz w:val="28"/>
          <w:szCs w:val="28"/>
        </w:rPr>
        <w:t xml:space="preserve">81 </w:t>
      </w:r>
      <w:r w:rsidRPr="009C5C37">
        <w:rPr>
          <w:rFonts w:ascii="Times New Roman" w:hAnsi="Times New Roman" w:cs="Times New Roman"/>
          <w:sz w:val="28"/>
          <w:szCs w:val="28"/>
        </w:rPr>
        <w:t xml:space="preserve">средство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(Роскомнадзор). Из них: </w:t>
      </w:r>
      <w:r w:rsidRPr="009C5C37">
        <w:rPr>
          <w:rFonts w:ascii="Times New Roman" w:hAnsi="Times New Roman" w:cs="Times New Roman"/>
          <w:b/>
          <w:sz w:val="28"/>
          <w:szCs w:val="28"/>
        </w:rPr>
        <w:t>24</w:t>
      </w:r>
      <w:r w:rsidRPr="009C5C37">
        <w:rPr>
          <w:rFonts w:ascii="Times New Roman" w:hAnsi="Times New Roman" w:cs="Times New Roman"/>
          <w:sz w:val="28"/>
          <w:szCs w:val="28"/>
        </w:rPr>
        <w:t xml:space="preserve"> периодических печатных издания, </w:t>
      </w:r>
      <w:r w:rsidRPr="009C5C37">
        <w:rPr>
          <w:rFonts w:ascii="Times New Roman" w:hAnsi="Times New Roman" w:cs="Times New Roman"/>
          <w:b/>
          <w:sz w:val="28"/>
          <w:szCs w:val="28"/>
        </w:rPr>
        <w:t xml:space="preserve">51 </w:t>
      </w:r>
      <w:r w:rsidRPr="009C5C37">
        <w:rPr>
          <w:rFonts w:ascii="Times New Roman" w:hAnsi="Times New Roman" w:cs="Times New Roman"/>
          <w:sz w:val="28"/>
          <w:szCs w:val="28"/>
        </w:rPr>
        <w:t xml:space="preserve">электронное периодическое/сетевое издание/информационное агентство, </w:t>
      </w:r>
      <w:r w:rsidRPr="009C5C37">
        <w:rPr>
          <w:rFonts w:ascii="Times New Roman" w:hAnsi="Times New Roman" w:cs="Times New Roman"/>
          <w:b/>
          <w:sz w:val="28"/>
          <w:szCs w:val="28"/>
        </w:rPr>
        <w:t xml:space="preserve">7 </w:t>
      </w:r>
      <w:r w:rsidRPr="009C5C37">
        <w:rPr>
          <w:rFonts w:ascii="Times New Roman" w:hAnsi="Times New Roman" w:cs="Times New Roman"/>
          <w:sz w:val="28"/>
          <w:szCs w:val="28"/>
        </w:rPr>
        <w:t>радиоканалов/радиопрограмм,</w:t>
      </w:r>
      <w:r w:rsidRPr="009C5C37">
        <w:rPr>
          <w:rFonts w:ascii="Times New Roman" w:hAnsi="Times New Roman" w:cs="Times New Roman"/>
          <w:b/>
          <w:sz w:val="28"/>
          <w:szCs w:val="28"/>
        </w:rPr>
        <w:t xml:space="preserve"> 2 </w:t>
      </w:r>
      <w:r w:rsidRPr="009C5C37">
        <w:rPr>
          <w:rFonts w:ascii="Times New Roman" w:hAnsi="Times New Roman" w:cs="Times New Roman"/>
          <w:sz w:val="28"/>
          <w:szCs w:val="28"/>
        </w:rPr>
        <w:t>телеканала/телепрограммы).</w:t>
      </w:r>
    </w:p>
    <w:p w14:paraId="14EF1F25" w14:textId="77777777" w:rsidR="00F8285F" w:rsidRPr="005A1158" w:rsidRDefault="00F8285F" w:rsidP="00F8285F">
      <w:pPr>
        <w:spacing w:after="0" w:line="240" w:lineRule="auto"/>
        <w:ind w:firstLine="708"/>
        <w:contextualSpacing/>
        <w:jc w:val="both"/>
        <w:rPr>
          <w:rFonts w:ascii="Times New Roman" w:hAnsi="Times New Roman" w:cs="Times New Roman"/>
          <w:b/>
          <w:sz w:val="28"/>
          <w:szCs w:val="28"/>
        </w:rPr>
      </w:pPr>
      <w:r w:rsidRPr="005A1158">
        <w:rPr>
          <w:rFonts w:ascii="Times New Roman" w:hAnsi="Times New Roman" w:cs="Times New Roman"/>
          <w:sz w:val="28"/>
          <w:szCs w:val="28"/>
        </w:rPr>
        <w:t xml:space="preserve">По состоянию </w:t>
      </w:r>
      <w:r w:rsidRPr="005A1158">
        <w:rPr>
          <w:rFonts w:ascii="Times New Roman" w:hAnsi="Times New Roman" w:cs="Times New Roman"/>
          <w:b/>
          <w:sz w:val="28"/>
          <w:szCs w:val="28"/>
        </w:rPr>
        <w:t xml:space="preserve">на </w:t>
      </w:r>
      <w:r>
        <w:rPr>
          <w:rFonts w:ascii="Times New Roman" w:hAnsi="Times New Roman" w:cs="Times New Roman"/>
          <w:b/>
          <w:sz w:val="28"/>
          <w:szCs w:val="28"/>
        </w:rPr>
        <w:t>30.12</w:t>
      </w:r>
      <w:r w:rsidRPr="005A1158">
        <w:rPr>
          <w:rFonts w:ascii="Times New Roman" w:hAnsi="Times New Roman" w:cs="Times New Roman"/>
          <w:b/>
          <w:sz w:val="28"/>
          <w:szCs w:val="28"/>
        </w:rPr>
        <w:t xml:space="preserve">.2021 </w:t>
      </w:r>
      <w:r w:rsidRPr="005A1158">
        <w:rPr>
          <w:rFonts w:ascii="Times New Roman" w:hAnsi="Times New Roman" w:cs="Times New Roman"/>
          <w:sz w:val="28"/>
          <w:szCs w:val="28"/>
        </w:rPr>
        <w:t xml:space="preserve">в Управление Роскомнадзора по Тверской области в соответствии со статьей 16 Закона Российской Федерации от 27.12.1991 </w:t>
      </w:r>
      <w:r w:rsidRPr="005A1158">
        <w:rPr>
          <w:rFonts w:ascii="Times New Roman" w:hAnsi="Times New Roman" w:cs="Times New Roman"/>
          <w:sz w:val="28"/>
          <w:szCs w:val="28"/>
        </w:rPr>
        <w:br/>
        <w:t>№ 2124-1 «О средствах массовой информации» от учредителей средств массовой информации в Управление поступило</w:t>
      </w:r>
      <w:r w:rsidRPr="005A1158">
        <w:rPr>
          <w:rFonts w:ascii="Times New Roman" w:hAnsi="Times New Roman" w:cs="Times New Roman"/>
          <w:b/>
          <w:sz w:val="28"/>
          <w:szCs w:val="28"/>
        </w:rPr>
        <w:t>:</w:t>
      </w:r>
    </w:p>
    <w:p w14:paraId="348A88D0" w14:textId="77777777" w:rsidR="00F8285F" w:rsidRPr="0032256A" w:rsidRDefault="00F8285F" w:rsidP="00F828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73</w:t>
      </w:r>
      <w:r w:rsidRPr="0032256A">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32256A">
        <w:rPr>
          <w:rFonts w:ascii="Times New Roman" w:hAnsi="Times New Roman" w:cs="Times New Roman"/>
          <w:sz w:val="28"/>
          <w:szCs w:val="28"/>
        </w:rPr>
        <w:t xml:space="preserve"> об изменении адреса редакции, учредителя СМИ, максимального объема и периодичности выхода в свет;</w:t>
      </w:r>
    </w:p>
    <w:p w14:paraId="41AF5A25" w14:textId="77777777" w:rsidR="00F8285F" w:rsidRPr="0032256A" w:rsidRDefault="00F8285F" w:rsidP="00F828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7</w:t>
      </w:r>
      <w:r w:rsidRPr="0032256A">
        <w:rPr>
          <w:rFonts w:ascii="Times New Roman" w:hAnsi="Times New Roman" w:cs="Times New Roman"/>
          <w:b/>
          <w:sz w:val="28"/>
          <w:szCs w:val="28"/>
        </w:rPr>
        <w:t xml:space="preserve"> </w:t>
      </w:r>
      <w:r w:rsidRPr="0032256A">
        <w:rPr>
          <w:rFonts w:ascii="Times New Roman" w:hAnsi="Times New Roman" w:cs="Times New Roman"/>
          <w:sz w:val="28"/>
          <w:szCs w:val="28"/>
        </w:rPr>
        <w:t>уведомлени</w:t>
      </w:r>
      <w:r>
        <w:rPr>
          <w:rFonts w:ascii="Times New Roman" w:hAnsi="Times New Roman" w:cs="Times New Roman"/>
          <w:sz w:val="28"/>
          <w:szCs w:val="28"/>
        </w:rPr>
        <w:t>й</w:t>
      </w:r>
      <w:r w:rsidRPr="0032256A">
        <w:rPr>
          <w:rFonts w:ascii="Times New Roman" w:hAnsi="Times New Roman" w:cs="Times New Roman"/>
          <w:sz w:val="28"/>
          <w:szCs w:val="28"/>
        </w:rPr>
        <w:t xml:space="preserve"> о прекращении деятельности СМИ;</w:t>
      </w:r>
    </w:p>
    <w:p w14:paraId="7F221B53" w14:textId="77777777" w:rsidR="00F8285F" w:rsidRPr="0032256A" w:rsidRDefault="00F8285F" w:rsidP="00F828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2</w:t>
      </w:r>
      <w:r w:rsidRPr="0032256A">
        <w:rPr>
          <w:rFonts w:ascii="Times New Roman" w:hAnsi="Times New Roman" w:cs="Times New Roman"/>
          <w:sz w:val="28"/>
          <w:szCs w:val="28"/>
        </w:rPr>
        <w:t xml:space="preserve"> уведомлений о возобновлении деятельности СМИ;</w:t>
      </w:r>
    </w:p>
    <w:p w14:paraId="5A7F2FD8" w14:textId="77777777" w:rsidR="00F8285F" w:rsidRPr="0032256A" w:rsidRDefault="00F8285F" w:rsidP="00F828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2</w:t>
      </w:r>
      <w:r w:rsidRPr="0032256A">
        <w:rPr>
          <w:rFonts w:ascii="Times New Roman" w:hAnsi="Times New Roman" w:cs="Times New Roman"/>
          <w:b/>
          <w:sz w:val="28"/>
          <w:szCs w:val="28"/>
        </w:rPr>
        <w:t xml:space="preserve"> </w:t>
      </w:r>
      <w:r w:rsidRPr="0032256A">
        <w:rPr>
          <w:rFonts w:ascii="Times New Roman" w:hAnsi="Times New Roman" w:cs="Times New Roman"/>
          <w:sz w:val="28"/>
          <w:szCs w:val="28"/>
        </w:rPr>
        <w:t>уведомлений о приостановлении деятельности СМИ.</w:t>
      </w:r>
    </w:p>
    <w:p w14:paraId="5C5B5280" w14:textId="77777777" w:rsidR="00F8285F" w:rsidRPr="0032256A" w:rsidRDefault="00F8285F" w:rsidP="00F8285F">
      <w:pPr>
        <w:spacing w:after="0" w:line="240" w:lineRule="auto"/>
        <w:ind w:firstLine="708"/>
        <w:contextualSpacing/>
        <w:jc w:val="both"/>
        <w:rPr>
          <w:rFonts w:ascii="Times New Roman" w:hAnsi="Times New Roman" w:cs="Times New Roman"/>
          <w:sz w:val="28"/>
          <w:szCs w:val="28"/>
        </w:rPr>
      </w:pPr>
      <w:r w:rsidRPr="0032256A">
        <w:rPr>
          <w:rFonts w:ascii="Times New Roman" w:hAnsi="Times New Roman" w:cs="Times New Roman"/>
          <w:b/>
          <w:sz w:val="28"/>
          <w:szCs w:val="28"/>
        </w:rPr>
        <w:t>Административные исковые заявления</w:t>
      </w:r>
      <w:r w:rsidRPr="0032256A">
        <w:rPr>
          <w:rFonts w:ascii="Times New Roman" w:hAnsi="Times New Roman" w:cs="Times New Roman"/>
          <w:sz w:val="28"/>
          <w:szCs w:val="28"/>
        </w:rPr>
        <w:t xml:space="preserve"> о признании недействительной регистрации средств массовой информации, не выходящих </w:t>
      </w:r>
      <w:r w:rsidRPr="0032256A">
        <w:rPr>
          <w:rFonts w:ascii="Times New Roman" w:hAnsi="Times New Roman" w:cs="Times New Roman"/>
          <w:sz w:val="28"/>
          <w:szCs w:val="28"/>
        </w:rPr>
        <w:br/>
        <w:t>в свет (эфир) более одного года в 2021 год</w:t>
      </w:r>
      <w:r>
        <w:rPr>
          <w:rFonts w:ascii="Times New Roman" w:hAnsi="Times New Roman" w:cs="Times New Roman"/>
          <w:sz w:val="28"/>
          <w:szCs w:val="28"/>
        </w:rPr>
        <w:t>у</w:t>
      </w:r>
      <w:r w:rsidRPr="0032256A">
        <w:rPr>
          <w:rFonts w:ascii="Times New Roman" w:hAnsi="Times New Roman" w:cs="Times New Roman"/>
          <w:sz w:val="28"/>
          <w:szCs w:val="28"/>
        </w:rPr>
        <w:t xml:space="preserve"> не направлялись; по состоянию на </w:t>
      </w:r>
      <w:r>
        <w:rPr>
          <w:rFonts w:ascii="Times New Roman" w:hAnsi="Times New Roman" w:cs="Times New Roman"/>
          <w:sz w:val="28"/>
          <w:szCs w:val="28"/>
        </w:rPr>
        <w:t>30.12</w:t>
      </w:r>
      <w:r w:rsidRPr="0032256A">
        <w:rPr>
          <w:rFonts w:ascii="Times New Roman" w:hAnsi="Times New Roman" w:cs="Times New Roman"/>
          <w:sz w:val="28"/>
          <w:szCs w:val="28"/>
        </w:rPr>
        <w:t>.2021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 инициированные Управлением Роскомнадзора по Тверской области.</w:t>
      </w:r>
    </w:p>
    <w:p w14:paraId="3678DAF5" w14:textId="77777777" w:rsidR="00F8285F" w:rsidRPr="0032256A" w:rsidRDefault="00F8285F" w:rsidP="00F8285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состоянию на 30.12.2021</w:t>
      </w:r>
      <w:r w:rsidRPr="0032256A">
        <w:rPr>
          <w:rFonts w:ascii="Times New Roman" w:hAnsi="Times New Roman" w:cs="Times New Roman"/>
          <w:sz w:val="28"/>
          <w:szCs w:val="28"/>
        </w:rPr>
        <w:t xml:space="preserve"> издано </w:t>
      </w:r>
      <w:r>
        <w:rPr>
          <w:rFonts w:ascii="Times New Roman" w:hAnsi="Times New Roman" w:cs="Times New Roman"/>
          <w:sz w:val="28"/>
          <w:szCs w:val="28"/>
        </w:rPr>
        <w:t>13</w:t>
      </w:r>
      <w:r w:rsidRPr="0032256A">
        <w:rPr>
          <w:rFonts w:ascii="Times New Roman" w:hAnsi="Times New Roman" w:cs="Times New Roman"/>
          <w:sz w:val="28"/>
          <w:szCs w:val="28"/>
        </w:rPr>
        <w:t xml:space="preserve"> приказ</w:t>
      </w:r>
      <w:r>
        <w:rPr>
          <w:rFonts w:ascii="Times New Roman" w:hAnsi="Times New Roman" w:cs="Times New Roman"/>
          <w:sz w:val="28"/>
          <w:szCs w:val="28"/>
        </w:rPr>
        <w:t>ов</w:t>
      </w:r>
      <w:r w:rsidRPr="0032256A">
        <w:rPr>
          <w:rFonts w:ascii="Times New Roman" w:hAnsi="Times New Roman" w:cs="Times New Roman"/>
          <w:sz w:val="28"/>
          <w:szCs w:val="28"/>
        </w:rPr>
        <w:t xml:space="preserve"> по вопросам регистрации средств массовой информации.</w:t>
      </w:r>
    </w:p>
    <w:p w14:paraId="5574B667" w14:textId="16FB26DF" w:rsidR="00F8285F" w:rsidRPr="001847BC" w:rsidRDefault="00F8285F" w:rsidP="00F8285F">
      <w:pPr>
        <w:spacing w:after="0" w:line="240" w:lineRule="auto"/>
        <w:ind w:firstLine="708"/>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Управлением исключено из Единого реестра средств массовой информации </w:t>
      </w:r>
      <w:r>
        <w:rPr>
          <w:rFonts w:ascii="Times New Roman" w:hAnsi="Times New Roman" w:cs="Times New Roman"/>
          <w:b/>
          <w:sz w:val="28"/>
          <w:szCs w:val="28"/>
        </w:rPr>
        <w:t>7</w:t>
      </w:r>
      <w:r w:rsidRPr="001847BC">
        <w:rPr>
          <w:rFonts w:ascii="Times New Roman" w:hAnsi="Times New Roman" w:cs="Times New Roman"/>
          <w:b/>
          <w:sz w:val="28"/>
          <w:szCs w:val="28"/>
        </w:rPr>
        <w:t xml:space="preserve"> СМИ, </w:t>
      </w:r>
      <w:r w:rsidRPr="001847BC">
        <w:rPr>
          <w:rFonts w:ascii="Times New Roman" w:hAnsi="Times New Roman" w:cs="Times New Roman"/>
          <w:sz w:val="28"/>
          <w:szCs w:val="28"/>
        </w:rPr>
        <w:t>прекративш</w:t>
      </w:r>
      <w:r w:rsidR="00480951">
        <w:rPr>
          <w:rFonts w:ascii="Times New Roman" w:hAnsi="Times New Roman" w:cs="Times New Roman"/>
          <w:sz w:val="28"/>
          <w:szCs w:val="28"/>
        </w:rPr>
        <w:t>их</w:t>
      </w:r>
      <w:r w:rsidRPr="001847BC">
        <w:rPr>
          <w:rFonts w:ascii="Times New Roman" w:hAnsi="Times New Roman" w:cs="Times New Roman"/>
          <w:sz w:val="28"/>
          <w:szCs w:val="28"/>
        </w:rPr>
        <w:t xml:space="preserve"> свою деятельность по решению учредителей. Издано </w:t>
      </w:r>
      <w:r>
        <w:rPr>
          <w:rFonts w:ascii="Times New Roman" w:hAnsi="Times New Roman" w:cs="Times New Roman"/>
          <w:b/>
          <w:sz w:val="28"/>
          <w:szCs w:val="28"/>
        </w:rPr>
        <w:t>5</w:t>
      </w:r>
      <w:r w:rsidRPr="001847BC">
        <w:rPr>
          <w:rFonts w:ascii="Times New Roman" w:hAnsi="Times New Roman" w:cs="Times New Roman"/>
          <w:b/>
          <w:sz w:val="28"/>
          <w:szCs w:val="28"/>
        </w:rPr>
        <w:t xml:space="preserve"> приказ</w:t>
      </w:r>
      <w:r>
        <w:rPr>
          <w:rFonts w:ascii="Times New Roman" w:hAnsi="Times New Roman" w:cs="Times New Roman"/>
          <w:b/>
          <w:sz w:val="28"/>
          <w:szCs w:val="28"/>
        </w:rPr>
        <w:t>ов</w:t>
      </w:r>
      <w:r w:rsidRPr="001847BC">
        <w:rPr>
          <w:rFonts w:ascii="Times New Roman" w:hAnsi="Times New Roman" w:cs="Times New Roman"/>
          <w:sz w:val="28"/>
          <w:szCs w:val="28"/>
        </w:rPr>
        <w:t xml:space="preserve"> о прекращении деятельности средств массовой информации.</w:t>
      </w:r>
    </w:p>
    <w:p w14:paraId="79867F9B" w14:textId="77777777" w:rsidR="00F8285F" w:rsidRPr="001847BC" w:rsidRDefault="00F8285F" w:rsidP="00F8285F">
      <w:pPr>
        <w:spacing w:after="0" w:line="240" w:lineRule="auto"/>
        <w:ind w:firstLine="709"/>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В связи с прекращением действия по решению учредителей деятельности </w:t>
      </w:r>
      <w:r w:rsidRPr="001847BC">
        <w:rPr>
          <w:rFonts w:ascii="Times New Roman" w:hAnsi="Times New Roman" w:cs="Times New Roman"/>
          <w:b/>
          <w:sz w:val="28"/>
          <w:szCs w:val="28"/>
        </w:rPr>
        <w:t xml:space="preserve">5 </w:t>
      </w:r>
      <w:r w:rsidRPr="001847BC">
        <w:rPr>
          <w:rFonts w:ascii="Times New Roman" w:hAnsi="Times New Roman" w:cs="Times New Roman"/>
          <w:sz w:val="28"/>
          <w:szCs w:val="28"/>
        </w:rPr>
        <w:t xml:space="preserve">средств массовой информации, внесены изменения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2021 год в части замены </w:t>
      </w:r>
      <w:r w:rsidRPr="001847BC">
        <w:rPr>
          <w:rFonts w:ascii="Times New Roman" w:hAnsi="Times New Roman" w:cs="Times New Roman"/>
          <w:sz w:val="28"/>
          <w:szCs w:val="28"/>
        </w:rPr>
        <w:lastRenderedPageBreak/>
        <w:t>систематического наблюдения в отношении средств массовой информации.  Издано</w:t>
      </w:r>
      <w:r w:rsidRPr="001847BC">
        <w:rPr>
          <w:rFonts w:ascii="Times New Roman" w:hAnsi="Times New Roman" w:cs="Times New Roman"/>
          <w:b/>
          <w:sz w:val="28"/>
          <w:szCs w:val="28"/>
        </w:rPr>
        <w:t xml:space="preserve"> 5 приказов </w:t>
      </w:r>
      <w:r w:rsidRPr="001847BC">
        <w:rPr>
          <w:rFonts w:ascii="Times New Roman" w:hAnsi="Times New Roman" w:cs="Times New Roman"/>
          <w:sz w:val="28"/>
          <w:szCs w:val="28"/>
        </w:rPr>
        <w:t>о внесении изменений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2021 год.</w:t>
      </w:r>
    </w:p>
    <w:p w14:paraId="37DA569E" w14:textId="77777777" w:rsidR="00F8285F" w:rsidRPr="001847BC" w:rsidRDefault="00F8285F" w:rsidP="00F8285F">
      <w:pPr>
        <w:spacing w:after="0" w:line="240" w:lineRule="auto"/>
        <w:ind w:firstLine="709"/>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По штатному расписанию в отделе контроля и надзора в сфере массовых коммуникаций - 7 единиц, фактически работой с реестром средств массовой информации занимаются 2 сотрудника. Средняя нагрузка на одного сотрудника составляет </w:t>
      </w:r>
      <w:r>
        <w:rPr>
          <w:rFonts w:ascii="Times New Roman" w:hAnsi="Times New Roman" w:cs="Times New Roman"/>
          <w:sz w:val="28"/>
          <w:szCs w:val="28"/>
        </w:rPr>
        <w:t>36,5</w:t>
      </w:r>
      <w:r w:rsidRPr="001847BC">
        <w:rPr>
          <w:rFonts w:ascii="Times New Roman" w:hAnsi="Times New Roman" w:cs="Times New Roman"/>
          <w:sz w:val="28"/>
          <w:szCs w:val="28"/>
        </w:rPr>
        <w:t xml:space="preserve"> уведомлений /2,5 приказа.</w:t>
      </w:r>
    </w:p>
    <w:p w14:paraId="4E39C83C" w14:textId="77777777" w:rsidR="00F8285F" w:rsidRPr="001847BC" w:rsidRDefault="00F8285F" w:rsidP="00F8285F">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p>
    <w:p w14:paraId="19C381A9" w14:textId="77777777" w:rsidR="00F8285F" w:rsidRPr="00F8285F" w:rsidRDefault="00F8285F" w:rsidP="00F8285F">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themeColor="text1"/>
          <w:sz w:val="28"/>
          <w:szCs w:val="28"/>
          <w:lang w:eastAsia="ru-RU"/>
        </w:rPr>
      </w:pPr>
      <w:r w:rsidRPr="001847BC">
        <w:rPr>
          <w:rFonts w:ascii="Times New Roman" w:eastAsia="Times New Roman" w:hAnsi="Times New Roman" w:cs="Times New Roman"/>
          <w:i/>
          <w:color w:val="000000"/>
          <w:sz w:val="28"/>
          <w:szCs w:val="28"/>
          <w:lang w:eastAsia="ru-RU"/>
        </w:rPr>
        <w:t xml:space="preserve">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w:t>
      </w:r>
      <w:r w:rsidRPr="00F8285F">
        <w:rPr>
          <w:rFonts w:ascii="Times New Roman" w:eastAsia="Times New Roman" w:hAnsi="Times New Roman" w:cs="Times New Roman"/>
          <w:i/>
          <w:color w:val="000000" w:themeColor="text1"/>
          <w:sz w:val="28"/>
          <w:szCs w:val="28"/>
          <w:lang w:eastAsia="ru-RU"/>
        </w:rPr>
        <w:t>предоставление выписок из него.</w:t>
      </w:r>
    </w:p>
    <w:p w14:paraId="7C51FE64" w14:textId="77777777" w:rsidR="00F8285F" w:rsidRPr="00F8285F" w:rsidRDefault="00F8285F" w:rsidP="00F8285F">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color w:val="000000" w:themeColor="text1"/>
          <w:sz w:val="28"/>
          <w:szCs w:val="28"/>
          <w:lang w:eastAsia="ru-RU"/>
        </w:rPr>
      </w:pPr>
    </w:p>
    <w:p w14:paraId="709945E6" w14:textId="77777777" w:rsidR="00F8285F" w:rsidRPr="001847BC" w:rsidRDefault="00F8285F" w:rsidP="00F8285F">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1847BC">
        <w:rPr>
          <w:rFonts w:ascii="Times New Roman" w:eastAsia="Times New Roman" w:hAnsi="Times New Roman" w:cs="Times New Roman"/>
          <w:sz w:val="28"/>
          <w:szCs w:val="28"/>
          <w:lang w:eastAsia="ru-RU"/>
        </w:rPr>
        <w:t>С 2015 года работа с указанным реестром не ведется.</w:t>
      </w:r>
    </w:p>
    <w:p w14:paraId="431B8742" w14:textId="77777777" w:rsidR="00F8285F" w:rsidRPr="001847BC" w:rsidRDefault="00F8285F" w:rsidP="00F8285F">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14:paraId="1220CED0" w14:textId="77777777" w:rsidR="00F8285F" w:rsidRPr="001847BC" w:rsidRDefault="00F8285F" w:rsidP="00F8285F">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i/>
          <w:color w:val="000000"/>
          <w:sz w:val="28"/>
          <w:szCs w:val="28"/>
          <w:lang w:eastAsia="ru-RU"/>
        </w:rPr>
      </w:pPr>
      <w:r w:rsidRPr="001847BC">
        <w:rPr>
          <w:rFonts w:ascii="Times New Roman" w:eastAsia="Times New Roman" w:hAnsi="Times New Roman" w:cs="Times New Roman"/>
          <w:b/>
          <w:i/>
          <w:color w:val="000000"/>
          <w:sz w:val="28"/>
          <w:szCs w:val="28"/>
          <w:lang w:eastAsia="ru-RU"/>
        </w:rPr>
        <w:t>2.2.</w:t>
      </w:r>
      <w:r w:rsidRPr="001847BC">
        <w:rPr>
          <w:rFonts w:ascii="Times New Roman" w:eastAsia="Times New Roman" w:hAnsi="Times New Roman" w:cs="Times New Roman"/>
          <w:b/>
          <w:i/>
          <w:color w:val="000000"/>
          <w:sz w:val="28"/>
          <w:szCs w:val="28"/>
          <w:lang w:eastAsia="ru-RU"/>
        </w:rPr>
        <w:tab/>
        <w:t>Надзор и контроль в сфере массовых коммуникаций.</w:t>
      </w:r>
    </w:p>
    <w:p w14:paraId="0FAAC141" w14:textId="77777777" w:rsidR="00F8285F" w:rsidRPr="001847BC" w:rsidRDefault="00F8285F" w:rsidP="00F8285F">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p>
    <w:p w14:paraId="24C49D3A" w14:textId="77777777" w:rsidR="00F8285F" w:rsidRPr="001847BC" w:rsidRDefault="00F8285F" w:rsidP="00F8285F">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1847BC">
        <w:rPr>
          <w:rFonts w:ascii="Times New Roman" w:eastAsia="Times New Roman" w:hAnsi="Times New Roman" w:cs="Times New Roman"/>
          <w:i/>
          <w:color w:val="000000"/>
          <w:sz w:val="28"/>
          <w:szCs w:val="28"/>
          <w:lang w:eastAsia="ru-RU"/>
        </w:rPr>
        <w:t xml:space="preserve">2.2.1. </w:t>
      </w:r>
      <w:r w:rsidRPr="001847BC">
        <w:rPr>
          <w:rFonts w:ascii="Times New Roman" w:eastAsia="Times New Roman" w:hAnsi="Times New Roman" w:cs="Times New Roman"/>
          <w:bCs/>
          <w:i/>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14:paraId="25D07FE8" w14:textId="77777777" w:rsidR="00F8285F" w:rsidRPr="001847BC" w:rsidRDefault="00F8285F" w:rsidP="00F8285F">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4AC7A5D9" w14:textId="77777777" w:rsidR="00F8285F" w:rsidRPr="002322FE" w:rsidRDefault="00F8285F" w:rsidP="00F8285F">
      <w:pPr>
        <w:spacing w:after="0" w:line="240" w:lineRule="auto"/>
        <w:ind w:firstLine="706"/>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По состоянию на </w:t>
      </w:r>
      <w:r w:rsidRPr="001847BC">
        <w:rPr>
          <w:rFonts w:ascii="Times New Roman" w:hAnsi="Times New Roman" w:cs="Times New Roman"/>
          <w:b/>
          <w:sz w:val="28"/>
          <w:szCs w:val="28"/>
        </w:rPr>
        <w:t>30.</w:t>
      </w:r>
      <w:r>
        <w:rPr>
          <w:rFonts w:ascii="Times New Roman" w:hAnsi="Times New Roman" w:cs="Times New Roman"/>
          <w:b/>
          <w:sz w:val="28"/>
          <w:szCs w:val="28"/>
        </w:rPr>
        <w:t>12</w:t>
      </w:r>
      <w:r w:rsidRPr="001847BC">
        <w:rPr>
          <w:rFonts w:ascii="Times New Roman" w:hAnsi="Times New Roman" w:cs="Times New Roman"/>
          <w:b/>
          <w:sz w:val="28"/>
          <w:szCs w:val="28"/>
        </w:rPr>
        <w:t xml:space="preserve">.2021 </w:t>
      </w:r>
      <w:r w:rsidRPr="001847BC">
        <w:rPr>
          <w:rFonts w:ascii="Times New Roman" w:hAnsi="Times New Roman" w:cs="Times New Roman"/>
          <w:sz w:val="28"/>
          <w:szCs w:val="28"/>
        </w:rPr>
        <w:t xml:space="preserve">в Управлении Роскомнадзора по Тверской области состоит на учете </w:t>
      </w:r>
      <w:r w:rsidRPr="001847BC">
        <w:rPr>
          <w:rFonts w:ascii="Times New Roman" w:hAnsi="Times New Roman" w:cs="Times New Roman"/>
          <w:b/>
          <w:sz w:val="28"/>
          <w:szCs w:val="28"/>
        </w:rPr>
        <w:t>2</w:t>
      </w:r>
      <w:r w:rsidRPr="001847BC">
        <w:rPr>
          <w:rFonts w:ascii="Times New Roman" w:hAnsi="Times New Roman" w:cs="Times New Roman"/>
          <w:sz w:val="28"/>
          <w:szCs w:val="28"/>
        </w:rPr>
        <w:t xml:space="preserve"> зарегистрированных Управлением электронных средства массовой информации (2 информационных агентства). Кроме того</w:t>
      </w:r>
      <w:r w:rsidRPr="001847BC">
        <w:rPr>
          <w:rFonts w:ascii="Times New Roman" w:hAnsi="Times New Roman" w:cs="Times New Roman"/>
          <w:b/>
          <w:sz w:val="28"/>
          <w:szCs w:val="28"/>
        </w:rPr>
        <w:t>, 5</w:t>
      </w:r>
      <w:r>
        <w:rPr>
          <w:rFonts w:ascii="Times New Roman" w:hAnsi="Times New Roman" w:cs="Times New Roman"/>
          <w:b/>
          <w:sz w:val="28"/>
          <w:szCs w:val="28"/>
        </w:rPr>
        <w:t>3</w:t>
      </w:r>
      <w:r w:rsidRPr="001847BC">
        <w:rPr>
          <w:rFonts w:ascii="Times New Roman" w:hAnsi="Times New Roman" w:cs="Times New Roman"/>
          <w:sz w:val="28"/>
          <w:szCs w:val="28"/>
        </w:rPr>
        <w:t xml:space="preserve"> электронных периодических изданий/информационных агентств/сетевых изданий,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w:t>
      </w:r>
      <w:r w:rsidRPr="002322FE">
        <w:rPr>
          <w:rFonts w:ascii="Times New Roman" w:hAnsi="Times New Roman" w:cs="Times New Roman"/>
          <w:sz w:val="28"/>
          <w:szCs w:val="28"/>
        </w:rPr>
        <w:t>массовых коммуникаций.</w:t>
      </w:r>
    </w:p>
    <w:p w14:paraId="68324302" w14:textId="1A9188BA" w:rsidR="00F8285F" w:rsidRPr="00724755" w:rsidRDefault="00F8285F" w:rsidP="00F8285F">
      <w:pPr>
        <w:spacing w:after="0" w:line="240" w:lineRule="auto"/>
        <w:ind w:firstLine="706"/>
        <w:contextualSpacing/>
        <w:jc w:val="both"/>
        <w:rPr>
          <w:rFonts w:ascii="Times New Roman" w:hAnsi="Times New Roman" w:cs="Times New Roman"/>
          <w:sz w:val="28"/>
          <w:szCs w:val="28"/>
        </w:rPr>
      </w:pPr>
      <w:r w:rsidRPr="002322FE">
        <w:rPr>
          <w:rFonts w:ascii="Times New Roman" w:hAnsi="Times New Roman" w:cs="Times New Roman"/>
          <w:sz w:val="28"/>
          <w:szCs w:val="28"/>
        </w:rPr>
        <w:t xml:space="preserve">В </w:t>
      </w:r>
      <w:r w:rsidR="002322FE" w:rsidRPr="002322FE">
        <w:rPr>
          <w:rFonts w:ascii="Times New Roman" w:hAnsi="Times New Roman" w:cs="Times New Roman"/>
          <w:sz w:val="28"/>
          <w:szCs w:val="28"/>
        </w:rPr>
        <w:t>2021 году</w:t>
      </w:r>
      <w:r w:rsidRPr="002322FE">
        <w:rPr>
          <w:rFonts w:ascii="Times New Roman" w:hAnsi="Times New Roman" w:cs="Times New Roman"/>
          <w:sz w:val="28"/>
          <w:szCs w:val="28"/>
        </w:rPr>
        <w:t xml:space="preserve"> соответствии с Планом деятельности Управления Роскомнадзора по Тверской области,</w:t>
      </w:r>
      <w:r w:rsidRPr="00724755">
        <w:rPr>
          <w:rFonts w:ascii="Times New Roman" w:hAnsi="Times New Roman" w:cs="Times New Roman"/>
          <w:sz w:val="28"/>
          <w:szCs w:val="28"/>
        </w:rPr>
        <w:t xml:space="preserve">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27.11.2020 № 240, запланировано </w:t>
      </w:r>
      <w:r>
        <w:rPr>
          <w:rFonts w:ascii="Times New Roman" w:hAnsi="Times New Roman" w:cs="Times New Roman"/>
          <w:b/>
          <w:sz w:val="28"/>
          <w:szCs w:val="28"/>
        </w:rPr>
        <w:t>120</w:t>
      </w:r>
      <w:r w:rsidRPr="00724755">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Pr>
          <w:rFonts w:ascii="Times New Roman" w:hAnsi="Times New Roman" w:cs="Times New Roman"/>
          <w:b/>
          <w:sz w:val="28"/>
          <w:szCs w:val="28"/>
        </w:rPr>
        <w:t>43</w:t>
      </w:r>
      <w:r w:rsidRPr="00724755">
        <w:rPr>
          <w:rFonts w:ascii="Times New Roman" w:hAnsi="Times New Roman" w:cs="Times New Roman"/>
          <w:sz w:val="28"/>
          <w:szCs w:val="28"/>
        </w:rPr>
        <w:t xml:space="preserve"> систематическ</w:t>
      </w:r>
      <w:r>
        <w:rPr>
          <w:rFonts w:ascii="Times New Roman" w:hAnsi="Times New Roman" w:cs="Times New Roman"/>
          <w:sz w:val="28"/>
          <w:szCs w:val="28"/>
        </w:rPr>
        <w:t>ое</w:t>
      </w:r>
      <w:r w:rsidRPr="00724755">
        <w:rPr>
          <w:rFonts w:ascii="Times New Roman" w:hAnsi="Times New Roman" w:cs="Times New Roman"/>
          <w:sz w:val="28"/>
          <w:szCs w:val="28"/>
        </w:rPr>
        <w:t xml:space="preserve"> наблюдени</w:t>
      </w:r>
      <w:r>
        <w:rPr>
          <w:rFonts w:ascii="Times New Roman" w:hAnsi="Times New Roman" w:cs="Times New Roman"/>
          <w:sz w:val="28"/>
          <w:szCs w:val="28"/>
        </w:rPr>
        <w:t>е</w:t>
      </w:r>
      <w:r w:rsidRPr="00724755">
        <w:rPr>
          <w:rFonts w:ascii="Times New Roman" w:hAnsi="Times New Roman" w:cs="Times New Roman"/>
          <w:sz w:val="28"/>
          <w:szCs w:val="28"/>
        </w:rPr>
        <w:t xml:space="preserve"> в отношении электронных СМИ.</w:t>
      </w:r>
    </w:p>
    <w:p w14:paraId="6B418103" w14:textId="77777777" w:rsidR="00F8285F" w:rsidRPr="00724755" w:rsidRDefault="00F8285F" w:rsidP="00F8285F">
      <w:pPr>
        <w:spacing w:after="0" w:line="240" w:lineRule="auto"/>
        <w:ind w:firstLine="706"/>
        <w:contextualSpacing/>
        <w:jc w:val="both"/>
        <w:rPr>
          <w:rFonts w:ascii="Times New Roman" w:hAnsi="Times New Roman" w:cs="Times New Roman"/>
          <w:sz w:val="28"/>
          <w:szCs w:val="28"/>
        </w:rPr>
      </w:pPr>
      <w:r w:rsidRPr="00724755">
        <w:rPr>
          <w:rFonts w:ascii="Times New Roman" w:hAnsi="Times New Roman" w:cs="Times New Roman"/>
          <w:sz w:val="28"/>
          <w:szCs w:val="28"/>
        </w:rPr>
        <w:t xml:space="preserve">Проведено </w:t>
      </w:r>
      <w:r>
        <w:rPr>
          <w:rFonts w:ascii="Times New Roman" w:hAnsi="Times New Roman" w:cs="Times New Roman"/>
          <w:b/>
          <w:sz w:val="28"/>
          <w:szCs w:val="28"/>
        </w:rPr>
        <w:t>43</w:t>
      </w:r>
      <w:r w:rsidRPr="00724755">
        <w:rPr>
          <w:rFonts w:ascii="Times New Roman" w:hAnsi="Times New Roman" w:cs="Times New Roman"/>
          <w:b/>
          <w:sz w:val="28"/>
          <w:szCs w:val="28"/>
        </w:rPr>
        <w:t xml:space="preserve"> </w:t>
      </w:r>
      <w:r w:rsidRPr="00724755">
        <w:rPr>
          <w:rFonts w:ascii="Times New Roman" w:hAnsi="Times New Roman" w:cs="Times New Roman"/>
          <w:sz w:val="28"/>
          <w:szCs w:val="28"/>
        </w:rPr>
        <w:t>планов</w:t>
      </w:r>
      <w:r>
        <w:rPr>
          <w:rFonts w:ascii="Times New Roman" w:hAnsi="Times New Roman" w:cs="Times New Roman"/>
          <w:sz w:val="28"/>
          <w:szCs w:val="28"/>
        </w:rPr>
        <w:t>ых</w:t>
      </w:r>
      <w:r w:rsidRPr="00724755">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724755">
        <w:rPr>
          <w:rFonts w:ascii="Times New Roman" w:hAnsi="Times New Roman" w:cs="Times New Roman"/>
          <w:sz w:val="28"/>
          <w:szCs w:val="28"/>
        </w:rPr>
        <w:t xml:space="preserve"> систематического наблюдения  </w:t>
      </w:r>
      <w:r w:rsidRPr="00724755">
        <w:rPr>
          <w:rFonts w:ascii="Times New Roman" w:hAnsi="Times New Roman" w:cs="Times New Roman"/>
          <w:sz w:val="28"/>
          <w:szCs w:val="28"/>
        </w:rPr>
        <w:br/>
        <w:t xml:space="preserve">в отношении </w:t>
      </w:r>
      <w:r>
        <w:rPr>
          <w:rFonts w:ascii="Times New Roman" w:hAnsi="Times New Roman" w:cs="Times New Roman"/>
          <w:b/>
          <w:sz w:val="28"/>
          <w:szCs w:val="28"/>
        </w:rPr>
        <w:t>38</w:t>
      </w:r>
      <w:r w:rsidRPr="00724755">
        <w:rPr>
          <w:rFonts w:ascii="Times New Roman" w:hAnsi="Times New Roman" w:cs="Times New Roman"/>
          <w:sz w:val="28"/>
          <w:szCs w:val="28"/>
        </w:rPr>
        <w:t xml:space="preserve"> редакци</w:t>
      </w:r>
      <w:r>
        <w:rPr>
          <w:rFonts w:ascii="Times New Roman" w:hAnsi="Times New Roman" w:cs="Times New Roman"/>
          <w:sz w:val="28"/>
          <w:szCs w:val="28"/>
        </w:rPr>
        <w:t>й</w:t>
      </w:r>
      <w:r w:rsidRPr="00724755">
        <w:rPr>
          <w:rFonts w:ascii="Times New Roman" w:hAnsi="Times New Roman" w:cs="Times New Roman"/>
          <w:sz w:val="28"/>
          <w:szCs w:val="28"/>
        </w:rPr>
        <w:t xml:space="preserve"> сетевых изданий («Всё о Твери», «inform69.ru», «Зеленый журнал-Бюллетень ботанического сада Тверского государственного университета, Green journal - Bulletin of the Botanical Garden of Tver State University», «Вести-Тверь», «RZHEVGRAD.RU (РЖЕВГРАД)», «Tverweek», «TORZHOK.PRO», «газета-вся-тверь.рф», «Тверской Областной Портал», «TVERISPORT.RU», «Академия Педагогики», «vedtver.ru», «PANORAMA PRO», «KONAKOVOGRAD.RU </w:t>
      </w:r>
      <w:r w:rsidRPr="00724755">
        <w:rPr>
          <w:rFonts w:ascii="Times New Roman" w:hAnsi="Times New Roman" w:cs="Times New Roman"/>
          <w:sz w:val="28"/>
          <w:szCs w:val="28"/>
        </w:rPr>
        <w:lastRenderedPageBreak/>
        <w:t>(КОНАКОВОГРАД)», «TVTVER.RU», «gorodtorzhok.r</w:t>
      </w:r>
      <w:r w:rsidRPr="00724755">
        <w:rPr>
          <w:rFonts w:ascii="Times New Roman" w:hAnsi="Times New Roman" w:cs="Times New Roman"/>
          <w:sz w:val="28"/>
          <w:szCs w:val="28"/>
          <w:lang w:val="en-US"/>
        </w:rPr>
        <w:t>u</w:t>
      </w:r>
      <w:r w:rsidRPr="00724755">
        <w:rPr>
          <w:rFonts w:ascii="Times New Roman" w:hAnsi="Times New Roman" w:cs="Times New Roman"/>
          <w:sz w:val="28"/>
          <w:szCs w:val="28"/>
        </w:rPr>
        <w:t>», «Мир лингвистики и коммуникации: электронный научный журнал», «Образцовая школа», «Тверской медицинский журнал», s-t-o-l.com», «Селигер», «Тверская губерния», «Научно-методический электронный журнал "Вестник экспериментального образования"», «TVERIGRAD.RU», «Вгудок», «Electronic Sports Journalis», «Молодежный портал Тверской области "Смена +"», «Website of the international research and practice journal "Software &amp; Systems" - www.swsys.ru», «Портал пищевой промышленности "Foodsmi"», «Mathematical Modelling and Geometry», «Вестник Тверского государственного технического университета. Серия "Строительство. Электротехника и химические технологии"», «Вестник Тверского государственного технического университета. Серия "Технические науки"», «www.afanasy.biz», «Вестник Тверского государственного технического университета. Серия "Науки об обществе и гуманитарные науки"»</w:t>
      </w:r>
      <w:r>
        <w:rPr>
          <w:rFonts w:ascii="Times New Roman" w:hAnsi="Times New Roman" w:cs="Times New Roman"/>
          <w:sz w:val="28"/>
          <w:szCs w:val="28"/>
        </w:rPr>
        <w:t>, «</w:t>
      </w:r>
      <w:r w:rsidRPr="00BD7762">
        <w:rPr>
          <w:rFonts w:ascii="Times New Roman" w:hAnsi="Times New Roman" w:cs="Times New Roman"/>
          <w:sz w:val="28"/>
          <w:szCs w:val="28"/>
        </w:rPr>
        <w:t>Край справедливости</w:t>
      </w:r>
      <w:r>
        <w:rPr>
          <w:rFonts w:ascii="Times New Roman" w:hAnsi="Times New Roman" w:cs="Times New Roman"/>
          <w:sz w:val="28"/>
          <w:szCs w:val="28"/>
        </w:rPr>
        <w:t>», «</w:t>
      </w:r>
      <w:r w:rsidRPr="00BD7762">
        <w:rPr>
          <w:rFonts w:ascii="Times New Roman" w:hAnsi="Times New Roman" w:cs="Times New Roman"/>
          <w:sz w:val="28"/>
          <w:szCs w:val="28"/>
        </w:rPr>
        <w:t>МК в Твери</w:t>
      </w:r>
      <w:r>
        <w:rPr>
          <w:rFonts w:ascii="Times New Roman" w:hAnsi="Times New Roman" w:cs="Times New Roman"/>
          <w:sz w:val="28"/>
          <w:szCs w:val="28"/>
        </w:rPr>
        <w:t>», «</w:t>
      </w:r>
      <w:r w:rsidRPr="00BD7762">
        <w:rPr>
          <w:rFonts w:ascii="Times New Roman" w:hAnsi="Times New Roman" w:cs="Times New Roman"/>
          <w:sz w:val="28"/>
          <w:szCs w:val="28"/>
        </w:rPr>
        <w:t>Software Journal: Theory and Applications</w:t>
      </w:r>
      <w:r>
        <w:rPr>
          <w:rFonts w:ascii="Times New Roman" w:hAnsi="Times New Roman" w:cs="Times New Roman"/>
          <w:sz w:val="28"/>
          <w:szCs w:val="28"/>
        </w:rPr>
        <w:t>»</w:t>
      </w:r>
      <w:r w:rsidRPr="00724755">
        <w:rPr>
          <w:rFonts w:ascii="Times New Roman" w:hAnsi="Times New Roman" w:cs="Times New Roman"/>
          <w:sz w:val="28"/>
          <w:szCs w:val="28"/>
        </w:rPr>
        <w:t xml:space="preserve">), </w:t>
      </w:r>
      <w:r w:rsidRPr="00724755">
        <w:rPr>
          <w:rFonts w:ascii="Times New Roman" w:hAnsi="Times New Roman" w:cs="Times New Roman"/>
          <w:b/>
          <w:sz w:val="28"/>
          <w:szCs w:val="28"/>
        </w:rPr>
        <w:t>2</w:t>
      </w:r>
      <w:r w:rsidRPr="00724755">
        <w:rPr>
          <w:rFonts w:ascii="Times New Roman" w:hAnsi="Times New Roman" w:cs="Times New Roman"/>
          <w:sz w:val="28"/>
          <w:szCs w:val="28"/>
        </w:rPr>
        <w:t xml:space="preserve"> редакций информационных агентств («Твоё Информационное Агентство (ТИА)», «TVERIGRAD»), </w:t>
      </w:r>
      <w:r w:rsidRPr="00724755">
        <w:rPr>
          <w:rFonts w:ascii="Times New Roman" w:hAnsi="Times New Roman" w:cs="Times New Roman"/>
          <w:b/>
          <w:sz w:val="28"/>
          <w:szCs w:val="28"/>
        </w:rPr>
        <w:t xml:space="preserve">1 </w:t>
      </w:r>
      <w:r w:rsidRPr="00724755">
        <w:rPr>
          <w:rFonts w:ascii="Times New Roman" w:hAnsi="Times New Roman" w:cs="Times New Roman"/>
          <w:sz w:val="28"/>
          <w:szCs w:val="28"/>
        </w:rPr>
        <w:t xml:space="preserve">редакции радиоканала («Пилот радио (Pilot radio)»), </w:t>
      </w:r>
      <w:r w:rsidRPr="00724755">
        <w:rPr>
          <w:rFonts w:ascii="Times New Roman" w:hAnsi="Times New Roman" w:cs="Times New Roman"/>
          <w:b/>
          <w:sz w:val="28"/>
          <w:szCs w:val="28"/>
        </w:rPr>
        <w:t xml:space="preserve">1 </w:t>
      </w:r>
      <w:r w:rsidRPr="00724755">
        <w:rPr>
          <w:rFonts w:ascii="Times New Roman" w:hAnsi="Times New Roman" w:cs="Times New Roman"/>
          <w:sz w:val="28"/>
          <w:szCs w:val="28"/>
        </w:rPr>
        <w:t>редакции</w:t>
      </w:r>
      <w:r w:rsidRPr="00724755">
        <w:rPr>
          <w:rFonts w:ascii="Times New Roman" w:hAnsi="Times New Roman" w:cs="Times New Roman"/>
          <w:b/>
          <w:sz w:val="28"/>
          <w:szCs w:val="28"/>
        </w:rPr>
        <w:t xml:space="preserve"> </w:t>
      </w:r>
      <w:r w:rsidRPr="00724755">
        <w:rPr>
          <w:rFonts w:ascii="Times New Roman" w:hAnsi="Times New Roman" w:cs="Times New Roman"/>
          <w:sz w:val="28"/>
          <w:szCs w:val="28"/>
        </w:rPr>
        <w:t>телеканала («Телеканал «Удомля»).</w:t>
      </w:r>
    </w:p>
    <w:p w14:paraId="4AFF2F66" w14:textId="77777777" w:rsidR="00F8285F" w:rsidRPr="00DB74C4" w:rsidRDefault="00F8285F" w:rsidP="00F8285F">
      <w:pPr>
        <w:spacing w:after="0" w:line="240" w:lineRule="auto"/>
        <w:ind w:firstLine="706"/>
        <w:contextualSpacing/>
        <w:jc w:val="both"/>
        <w:rPr>
          <w:rFonts w:ascii="Times New Roman" w:hAnsi="Times New Roman" w:cs="Times New Roman"/>
          <w:b/>
          <w:sz w:val="28"/>
          <w:szCs w:val="28"/>
        </w:rPr>
      </w:pPr>
      <w:r w:rsidRPr="00DB74C4">
        <w:rPr>
          <w:rFonts w:ascii="Times New Roman" w:hAnsi="Times New Roman" w:cs="Times New Roman"/>
          <w:sz w:val="28"/>
          <w:szCs w:val="28"/>
        </w:rPr>
        <w:t xml:space="preserve">При проведении мероприятий систематического наблюдения в отношении электронных СМИ в 2021 году выявлено </w:t>
      </w:r>
      <w:r w:rsidRPr="00DB74C4">
        <w:rPr>
          <w:rFonts w:ascii="Times New Roman" w:hAnsi="Times New Roman" w:cs="Times New Roman"/>
          <w:b/>
          <w:sz w:val="28"/>
          <w:szCs w:val="28"/>
        </w:rPr>
        <w:t>4</w:t>
      </w:r>
      <w:r w:rsidRPr="00DB74C4">
        <w:rPr>
          <w:rFonts w:ascii="Times New Roman" w:hAnsi="Times New Roman" w:cs="Times New Roman"/>
          <w:sz w:val="28"/>
          <w:szCs w:val="28"/>
        </w:rPr>
        <w:t xml:space="preserve"> нарушения действующего законодательства, отменено </w:t>
      </w:r>
      <w:r w:rsidRPr="00DB74C4">
        <w:rPr>
          <w:rFonts w:ascii="Times New Roman" w:hAnsi="Times New Roman" w:cs="Times New Roman"/>
          <w:b/>
          <w:sz w:val="28"/>
          <w:szCs w:val="28"/>
        </w:rPr>
        <w:t>1</w:t>
      </w:r>
      <w:r w:rsidRPr="00DB74C4">
        <w:rPr>
          <w:rFonts w:ascii="Times New Roman" w:hAnsi="Times New Roman" w:cs="Times New Roman"/>
          <w:sz w:val="28"/>
          <w:szCs w:val="28"/>
        </w:rPr>
        <w:t xml:space="preserve"> мероприятие, внеплановые мероприятия не проводились.</w:t>
      </w:r>
    </w:p>
    <w:p w14:paraId="3ACA37B1" w14:textId="77777777" w:rsidR="00F8285F" w:rsidRPr="00DB74C4" w:rsidRDefault="00F8285F" w:rsidP="00F8285F">
      <w:pPr>
        <w:spacing w:after="0" w:line="240" w:lineRule="auto"/>
        <w:ind w:firstLine="706"/>
        <w:contextualSpacing/>
        <w:jc w:val="both"/>
        <w:rPr>
          <w:rFonts w:ascii="Times New Roman" w:hAnsi="Times New Roman" w:cs="Times New Roman"/>
          <w:b/>
          <w:sz w:val="28"/>
          <w:szCs w:val="28"/>
        </w:rPr>
      </w:pPr>
      <w:r w:rsidRPr="00DB74C4">
        <w:rPr>
          <w:rFonts w:ascii="Times New Roman" w:hAnsi="Times New Roman" w:cs="Times New Roman"/>
          <w:sz w:val="28"/>
          <w:szCs w:val="28"/>
        </w:rPr>
        <w:t xml:space="preserve">Управлением по Тверской области филиала ФГУП «ГРЧЦ» </w:t>
      </w:r>
      <w:r w:rsidRPr="00DB74C4">
        <w:rPr>
          <w:rFonts w:ascii="Times New Roman" w:hAnsi="Times New Roman" w:cs="Times New Roman"/>
          <w:sz w:val="28"/>
          <w:szCs w:val="28"/>
        </w:rPr>
        <w:br/>
        <w:t xml:space="preserve">в Центральном федеральном округе проводился ежедневный анализ содержания информационных материалов, размещенных в выпусках электронных периодических (сетевых) изданий, редакции которых находятся на территории </w:t>
      </w:r>
      <w:r w:rsidRPr="00DB74C4">
        <w:rPr>
          <w:rFonts w:ascii="Times New Roman" w:hAnsi="Times New Roman" w:cs="Times New Roman"/>
          <w:sz w:val="28"/>
          <w:szCs w:val="28"/>
        </w:rPr>
        <w:br/>
        <w:t>г. Твери и Тверской области, на предмет выявления признаков нарушений, связанных со злоупотреблением свободой массовой информации:</w:t>
      </w:r>
    </w:p>
    <w:p w14:paraId="7AC760C2" w14:textId="77777777" w:rsidR="00F8285F" w:rsidRPr="00DB74C4" w:rsidRDefault="00F8285F" w:rsidP="00F8285F">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противодействие экстремистской деятельности;</w:t>
      </w:r>
    </w:p>
    <w:p w14:paraId="4DD7DC0D" w14:textId="77777777" w:rsidR="00F8285F" w:rsidRPr="00DB74C4" w:rsidRDefault="00F8285F" w:rsidP="00F8285F">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недопустимость пропаганды употребления наркотических средств, порнографии, культа насилия и жестокости;</w:t>
      </w:r>
    </w:p>
    <w:p w14:paraId="6D21B603" w14:textId="77777777" w:rsidR="00F8285F" w:rsidRPr="00DB74C4" w:rsidRDefault="00F8285F" w:rsidP="00F8285F">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недопустимость использования материалов, содержащих нецензурную брань;</w:t>
      </w:r>
    </w:p>
    <w:p w14:paraId="41508262" w14:textId="77777777" w:rsidR="00F8285F" w:rsidRPr="00DB74C4" w:rsidRDefault="00F8285F" w:rsidP="00F8285F">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недопустимость использования информации о несовершеннолетнем, пострадавшем в результате противоправных действий (бездействия).</w:t>
      </w:r>
    </w:p>
    <w:p w14:paraId="48A6B5A7" w14:textId="77777777" w:rsidR="00F8285F" w:rsidRPr="00DB74C4" w:rsidRDefault="00F8285F" w:rsidP="00F8285F">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 xml:space="preserve">За отчетный период проведен анализ содержания материалов, размещенных в </w:t>
      </w:r>
      <w:r w:rsidRPr="00DB74C4">
        <w:rPr>
          <w:rFonts w:ascii="Times New Roman" w:hAnsi="Times New Roman" w:cs="Times New Roman"/>
          <w:b/>
          <w:sz w:val="28"/>
          <w:szCs w:val="28"/>
        </w:rPr>
        <w:t>23628</w:t>
      </w:r>
      <w:r w:rsidRPr="00DB74C4">
        <w:rPr>
          <w:rFonts w:ascii="Times New Roman" w:hAnsi="Times New Roman" w:cs="Times New Roman"/>
          <w:sz w:val="28"/>
          <w:szCs w:val="28"/>
        </w:rPr>
        <w:t xml:space="preserve"> выпусках электронных периодических/сетевых изданий/информационных агентств. Выявлено </w:t>
      </w:r>
      <w:r>
        <w:rPr>
          <w:rFonts w:ascii="Times New Roman" w:hAnsi="Times New Roman" w:cs="Times New Roman"/>
          <w:b/>
          <w:sz w:val="28"/>
          <w:szCs w:val="28"/>
        </w:rPr>
        <w:t>8</w:t>
      </w:r>
      <w:r w:rsidRPr="00DB74C4">
        <w:rPr>
          <w:rFonts w:ascii="Times New Roman" w:hAnsi="Times New Roman" w:cs="Times New Roman"/>
          <w:b/>
          <w:sz w:val="28"/>
          <w:szCs w:val="28"/>
        </w:rPr>
        <w:t xml:space="preserve"> </w:t>
      </w:r>
      <w:r w:rsidRPr="00DB74C4">
        <w:rPr>
          <w:rFonts w:ascii="Times New Roman" w:hAnsi="Times New Roman" w:cs="Times New Roman"/>
          <w:sz w:val="28"/>
          <w:szCs w:val="28"/>
        </w:rPr>
        <w:t>нарушений, связанных со злоупотреблением свободой массовой информации, допущенных редакциями средств массовой информации.</w:t>
      </w:r>
    </w:p>
    <w:p w14:paraId="3E93AF85" w14:textId="77777777" w:rsidR="00F8285F" w:rsidRPr="00577AD5" w:rsidRDefault="00F8285F" w:rsidP="00F8285F">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color w:val="000000"/>
          <w:sz w:val="28"/>
          <w:szCs w:val="28"/>
          <w:u w:val="single"/>
          <w:lang w:eastAsia="ru-RU"/>
        </w:rPr>
      </w:pPr>
      <w:r w:rsidRPr="00577AD5">
        <w:rPr>
          <w:rFonts w:ascii="Times New Roman" w:eastAsia="Times New Roman" w:hAnsi="Times New Roman" w:cs="Times New Roman"/>
          <w:color w:val="000000"/>
          <w:sz w:val="28"/>
          <w:szCs w:val="28"/>
          <w:u w:val="single"/>
          <w:lang w:eastAsia="ru-RU"/>
        </w:rPr>
        <w:t>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w:t>
      </w:r>
    </w:p>
    <w:p w14:paraId="42C151B7"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В 2021 году поступило </w:t>
      </w:r>
      <w:r>
        <w:rPr>
          <w:rFonts w:ascii="Times New Roman" w:hAnsi="Times New Roman" w:cs="Times New Roman"/>
          <w:sz w:val="28"/>
          <w:szCs w:val="28"/>
        </w:rPr>
        <w:t>289</w:t>
      </w:r>
      <w:r w:rsidRPr="00577AD5">
        <w:rPr>
          <w:rFonts w:ascii="Times New Roman" w:hAnsi="Times New Roman" w:cs="Times New Roman"/>
          <w:sz w:val="28"/>
          <w:szCs w:val="28"/>
        </w:rPr>
        <w:t xml:space="preserve"> карточ</w:t>
      </w:r>
      <w:r>
        <w:rPr>
          <w:rFonts w:ascii="Times New Roman" w:hAnsi="Times New Roman" w:cs="Times New Roman"/>
          <w:sz w:val="28"/>
          <w:szCs w:val="28"/>
        </w:rPr>
        <w:t>ек</w:t>
      </w:r>
      <w:r w:rsidRPr="00577AD5">
        <w:rPr>
          <w:rFonts w:ascii="Times New Roman" w:hAnsi="Times New Roman" w:cs="Times New Roman"/>
          <w:sz w:val="28"/>
          <w:szCs w:val="28"/>
        </w:rPr>
        <w:t>, подтверждено 2</w:t>
      </w:r>
      <w:r>
        <w:rPr>
          <w:rFonts w:ascii="Times New Roman" w:hAnsi="Times New Roman" w:cs="Times New Roman"/>
          <w:sz w:val="28"/>
          <w:szCs w:val="28"/>
        </w:rPr>
        <w:t>87</w:t>
      </w:r>
      <w:r w:rsidRPr="00577AD5">
        <w:rPr>
          <w:rFonts w:ascii="Times New Roman" w:hAnsi="Times New Roman" w:cs="Times New Roman"/>
          <w:sz w:val="28"/>
          <w:szCs w:val="28"/>
        </w:rPr>
        <w:t xml:space="preserve"> нарушений, 1 карточка была удалена сотрудником Управления по Тверской области филиала ФГУП «ГРЧЦ» в Центральном федеральном округе, 1 карточка отклонена в связи с отсутствием нарушения.</w:t>
      </w:r>
    </w:p>
    <w:p w14:paraId="0D68AF80"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lastRenderedPageBreak/>
        <w:t>- 130 нарушения «нецензурная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577AD5">
        <w:rPr>
          <w:rFonts w:ascii="Times New Roman" w:hAnsi="Times New Roman" w:cs="Times New Roman"/>
          <w:sz w:val="28"/>
          <w:szCs w:val="28"/>
          <w:lang w:val="en-US"/>
        </w:rPr>
        <w:t>TVERIGRAD</w:t>
      </w:r>
      <w:r w:rsidRPr="00577AD5">
        <w:rPr>
          <w:rFonts w:ascii="Times New Roman" w:hAnsi="Times New Roman" w:cs="Times New Roman"/>
          <w:sz w:val="28"/>
          <w:szCs w:val="28"/>
        </w:rPr>
        <w:t>.</w:t>
      </w:r>
      <w:r w:rsidRPr="00577AD5">
        <w:rPr>
          <w:rFonts w:ascii="Times New Roman" w:hAnsi="Times New Roman" w:cs="Times New Roman"/>
          <w:sz w:val="28"/>
          <w:szCs w:val="28"/>
          <w:lang w:val="en-US"/>
        </w:rPr>
        <w:t>RU</w:t>
      </w:r>
      <w:r w:rsidRPr="00577AD5">
        <w:rPr>
          <w:rFonts w:ascii="Times New Roman" w:hAnsi="Times New Roman" w:cs="Times New Roman"/>
          <w:sz w:val="28"/>
          <w:szCs w:val="28"/>
        </w:rPr>
        <w:t>».</w:t>
      </w:r>
    </w:p>
    <w:p w14:paraId="0421890F"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- 141 нарушение «пропаганда порнографии в комментариях пользователей», по 127 нарушениям в установленный срок были направлены обращения в редакцию сетевого издания «Твоё Информационное Агентство (ТИА)», по 14 нарушениям информация была удалена до обработки карточки.</w:t>
      </w:r>
    </w:p>
    <w:p w14:paraId="1593C9D6"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- 2 нарушения «разжигание национальной розни в комментариях пользователей», по всем нарушениям были направлены обращения в редакцию сетевого издания «Твоё Информационное Агентство (ТИА)».</w:t>
      </w:r>
    </w:p>
    <w:p w14:paraId="61B2D1DC"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- 3 нарушения «нецензурная брань в тексте статьи», по всем нарушениям были составлены протоколы об административных правонарушениях в отношении должностного лица – главного редактора сетевого издания «PANORAMA PRO» и юридического лица; в отношении должностного лица – главного редактора сетевого издания «Вгудок»; в отношении юридического лица ООО «ТИА» и главного редактора сетевого издания «Твоё информационное агентство».</w:t>
      </w:r>
    </w:p>
    <w:p w14:paraId="2429CAD4"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- 10 нарушений «НКО/общественные объединения/физ.лица – иноагенты», «СМИ-иноагенты».</w:t>
      </w:r>
    </w:p>
    <w:p w14:paraId="7256DBB0" w14:textId="202311A1"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- 1 карточка с нарушением «террористические организации».</w:t>
      </w:r>
    </w:p>
    <w:p w14:paraId="0936E361"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- 2 карточки с нарушением «способы совершения самоубийства»;</w:t>
      </w:r>
    </w:p>
    <w:p w14:paraId="19BDBE0F" w14:textId="77777777" w:rsidR="00F8285F" w:rsidRPr="00F43606" w:rsidRDefault="00F8285F" w:rsidP="00F8285F">
      <w:pPr>
        <w:spacing w:after="0" w:line="240" w:lineRule="auto"/>
        <w:ind w:firstLine="709"/>
        <w:jc w:val="both"/>
        <w:rPr>
          <w:rFonts w:ascii="Times New Roman" w:hAnsi="Times New Roman" w:cs="Times New Roman"/>
          <w:sz w:val="28"/>
          <w:szCs w:val="28"/>
        </w:rPr>
      </w:pPr>
      <w:r w:rsidRPr="00F43606">
        <w:rPr>
          <w:rFonts w:ascii="Times New Roman" w:hAnsi="Times New Roman" w:cs="Times New Roman"/>
          <w:sz w:val="28"/>
          <w:szCs w:val="28"/>
        </w:rPr>
        <w:t>По 4 нарушениям, содержащим отсутствие маркировки в тексте статьи при упоминании некоммерческой организации, включенной в реестр некоммерческих организаций, выполняющих функции иностранного агента, были приняты профилактические меры в виде направления в адрес главного редактора сетевого издания «vedtver.ru», «МК в Твери», «</w:t>
      </w:r>
      <w:r w:rsidRPr="00F43606">
        <w:rPr>
          <w:rFonts w:ascii="Times New Roman" w:hAnsi="Times New Roman" w:cs="Times New Roman"/>
          <w:sz w:val="28"/>
          <w:szCs w:val="28"/>
          <w:lang w:val="en-US"/>
        </w:rPr>
        <w:t>Tverweek</w:t>
      </w:r>
      <w:r w:rsidRPr="00F43606">
        <w:rPr>
          <w:rFonts w:ascii="Times New Roman" w:hAnsi="Times New Roman" w:cs="Times New Roman"/>
          <w:sz w:val="28"/>
          <w:szCs w:val="28"/>
        </w:rPr>
        <w:t>», «s-t-o-l.com» информационных писем о соблюдении ст. 4 Закона о СМИ. По 6 нарушениям в отношении должностного лица – главного редактора сетевого издания «s-t-o-l.com», в отношении должностного лица – главного редактора сетевого издания «PANORAMA PRO» и юридического лица, в отношении главного редактора сетевого издания «Край справедливости» составлены протоколы по ч. 2 и ч. 2.1 ст. 13.15 КоАП РФ.</w:t>
      </w:r>
    </w:p>
    <w:p w14:paraId="1F30F34F"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- 2 карточки с нарушениями «прогноз 5 дней тишины» и «нарушение в тексте статьи». 1 карточка отклонена, по 1 карточке Избирательной комиссией Тверской области было выдано предупреждение.</w:t>
      </w:r>
    </w:p>
    <w:p w14:paraId="33F2D778"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не были приняты меры в течении суток с момента поступления в АС МСМК, в отчетном периоде не было.</w:t>
      </w:r>
    </w:p>
    <w:p w14:paraId="0640F229"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вносились сведения в ЕАИС, в отчетном периоде не было.</w:t>
      </w:r>
    </w:p>
    <w:p w14:paraId="0496C107" w14:textId="77777777" w:rsidR="00F8285F" w:rsidRPr="003600DF" w:rsidRDefault="00F8285F" w:rsidP="00F8285F">
      <w:pPr>
        <w:spacing w:after="0" w:line="240" w:lineRule="auto"/>
        <w:ind w:firstLine="709"/>
        <w:jc w:val="both"/>
        <w:rPr>
          <w:rFonts w:ascii="Times New Roman" w:hAnsi="Times New Roman" w:cs="Times New Roman"/>
          <w:sz w:val="28"/>
          <w:szCs w:val="28"/>
        </w:rPr>
      </w:pPr>
    </w:p>
    <w:p w14:paraId="2677CA83"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Количественные показатели выявленных по АС МСМК нарушений представлены на диаграмме:</w:t>
      </w:r>
    </w:p>
    <w:p w14:paraId="5CA0DA6E" w14:textId="77777777" w:rsidR="00F8285F" w:rsidRPr="00325A1F" w:rsidRDefault="00F8285F" w:rsidP="00F8285F">
      <w:pPr>
        <w:spacing w:after="0" w:line="240" w:lineRule="auto"/>
        <w:jc w:val="center"/>
        <w:rPr>
          <w:rFonts w:ascii="Times New Roman" w:hAnsi="Times New Roman" w:cs="Times New Roman"/>
          <w:sz w:val="28"/>
          <w:szCs w:val="28"/>
        </w:rPr>
      </w:pPr>
      <w:r w:rsidRPr="00325A1F">
        <w:rPr>
          <w:rFonts w:ascii="Times New Roman" w:hAnsi="Times New Roman" w:cs="Times New Roman"/>
          <w:noProof/>
          <w:sz w:val="28"/>
          <w:szCs w:val="28"/>
          <w:lang w:eastAsia="ru-RU"/>
        </w:rPr>
        <w:lastRenderedPageBreak/>
        <w:drawing>
          <wp:inline distT="0" distB="0" distL="0" distR="0" wp14:anchorId="3EBCB9FD" wp14:editId="6937E1D2">
            <wp:extent cx="6152515" cy="30257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E89BCF" w14:textId="77777777" w:rsidR="00F8285F" w:rsidRPr="00325A1F" w:rsidRDefault="00F8285F" w:rsidP="00F8285F">
      <w:pPr>
        <w:spacing w:after="0" w:line="240" w:lineRule="auto"/>
        <w:ind w:firstLine="709"/>
        <w:jc w:val="both"/>
        <w:rPr>
          <w:rFonts w:ascii="Times New Roman" w:hAnsi="Times New Roman" w:cs="Times New Roman"/>
          <w:sz w:val="28"/>
          <w:szCs w:val="28"/>
        </w:rPr>
      </w:pPr>
    </w:p>
    <w:p w14:paraId="73AE129D" w14:textId="77777777" w:rsidR="00F8285F" w:rsidRPr="00325A1F" w:rsidRDefault="00F8285F" w:rsidP="00F8285F">
      <w:pPr>
        <w:spacing w:after="0" w:line="240" w:lineRule="auto"/>
        <w:ind w:firstLine="709"/>
        <w:jc w:val="both"/>
        <w:rPr>
          <w:rFonts w:ascii="Times New Roman" w:hAnsi="Times New Roman" w:cs="Times New Roman"/>
          <w:sz w:val="28"/>
          <w:szCs w:val="28"/>
        </w:rPr>
      </w:pPr>
      <w:r w:rsidRPr="00325A1F">
        <w:rPr>
          <w:rFonts w:ascii="Times New Roman" w:hAnsi="Times New Roman" w:cs="Times New Roman"/>
          <w:sz w:val="28"/>
          <w:szCs w:val="28"/>
        </w:rPr>
        <w:t>Меры приняты по всем поступившим карточкам в установленный срок.</w:t>
      </w:r>
    </w:p>
    <w:p w14:paraId="780CF6A3" w14:textId="77777777" w:rsidR="00F8285F" w:rsidRPr="00325A1F" w:rsidRDefault="00F8285F" w:rsidP="00F8285F">
      <w:pPr>
        <w:spacing w:after="0" w:line="240" w:lineRule="auto"/>
        <w:ind w:firstLine="706"/>
        <w:contextualSpacing/>
        <w:jc w:val="both"/>
        <w:rPr>
          <w:rFonts w:ascii="Times New Roman" w:hAnsi="Times New Roman" w:cs="Times New Roman"/>
          <w:sz w:val="28"/>
          <w:szCs w:val="28"/>
        </w:rPr>
      </w:pPr>
      <w:r w:rsidRPr="00325A1F">
        <w:rPr>
          <w:rFonts w:ascii="Times New Roman" w:hAnsi="Times New Roman" w:cs="Times New Roman"/>
          <w:sz w:val="28"/>
          <w:szCs w:val="28"/>
        </w:rPr>
        <w:t>В 2021 году мероприятий по контролю в отношении СМИ с детской направленностью не проводилось.</w:t>
      </w:r>
    </w:p>
    <w:p w14:paraId="245EB0BF" w14:textId="77777777" w:rsidR="00F8285F" w:rsidRPr="00325A1F" w:rsidRDefault="00F8285F" w:rsidP="00F8285F">
      <w:pPr>
        <w:spacing w:after="0" w:line="240" w:lineRule="auto"/>
        <w:ind w:firstLine="706"/>
        <w:contextualSpacing/>
        <w:jc w:val="both"/>
        <w:rPr>
          <w:rFonts w:ascii="Times New Roman" w:hAnsi="Times New Roman" w:cs="Times New Roman"/>
          <w:sz w:val="28"/>
          <w:szCs w:val="28"/>
        </w:rPr>
      </w:pPr>
    </w:p>
    <w:p w14:paraId="5FAF47A8" w14:textId="77777777" w:rsidR="00F8285F" w:rsidRPr="005004CD" w:rsidRDefault="00F8285F" w:rsidP="00F8285F">
      <w:pPr>
        <w:spacing w:after="0" w:line="240" w:lineRule="auto"/>
        <w:ind w:firstLine="709"/>
        <w:jc w:val="both"/>
        <w:rPr>
          <w:rFonts w:ascii="Times New Roman" w:hAnsi="Times New Roman" w:cs="Times New Roman"/>
          <w:color w:val="000000" w:themeColor="text1"/>
          <w:sz w:val="28"/>
          <w:szCs w:val="28"/>
        </w:rPr>
      </w:pPr>
      <w:r w:rsidRPr="005004CD">
        <w:rPr>
          <w:rFonts w:ascii="Times New Roman" w:hAnsi="Times New Roman" w:cs="Times New Roman"/>
          <w:sz w:val="28"/>
          <w:szCs w:val="28"/>
        </w:rPr>
        <w:t>По штатному расписанию в отделе контроля и надзора в сфере массовых коммуникаций 7 единиц, фактически государственным контролем в сфере электронных СМИ занимаются 3 сотрудника. Средняя нагрузка на одного сотрудника составляет 79 нарушений поступившие по АС МСМК.</w:t>
      </w:r>
    </w:p>
    <w:p w14:paraId="625CE1AE" w14:textId="77777777" w:rsidR="00F8285F" w:rsidRPr="00BD7762" w:rsidRDefault="00F8285F" w:rsidP="00F8285F">
      <w:pPr>
        <w:spacing w:after="0" w:line="240" w:lineRule="auto"/>
        <w:ind w:firstLine="709"/>
        <w:jc w:val="both"/>
        <w:rPr>
          <w:rFonts w:ascii="Times New Roman" w:hAnsi="Times New Roman" w:cs="Times New Roman"/>
          <w:sz w:val="28"/>
          <w:szCs w:val="28"/>
          <w:highlight w:val="yellow"/>
        </w:rPr>
      </w:pPr>
    </w:p>
    <w:p w14:paraId="204AAE66" w14:textId="77777777" w:rsidR="00F8285F" w:rsidRPr="005004CD" w:rsidRDefault="00F8285F" w:rsidP="00F8285F">
      <w:pPr>
        <w:shd w:val="clear" w:color="auto" w:fill="FFFFFF" w:themeFill="background1"/>
        <w:spacing w:after="0" w:line="240" w:lineRule="auto"/>
        <w:ind w:firstLine="706"/>
        <w:jc w:val="both"/>
        <w:rPr>
          <w:rFonts w:ascii="Times New Roman" w:eastAsia="Times New Roman" w:hAnsi="Times New Roman" w:cs="Times New Roman"/>
          <w:bCs/>
          <w:i/>
          <w:color w:val="000000"/>
          <w:sz w:val="28"/>
          <w:szCs w:val="28"/>
          <w:lang w:eastAsia="ru-RU"/>
        </w:rPr>
      </w:pPr>
      <w:r w:rsidRPr="005004CD">
        <w:rPr>
          <w:rFonts w:ascii="Times New Roman" w:eastAsia="Times New Roman" w:hAnsi="Times New Roman" w:cs="Times New Roman"/>
          <w:bCs/>
          <w:i/>
          <w:color w:val="000000"/>
          <w:sz w:val="28"/>
          <w:szCs w:val="28"/>
          <w:lang w:eastAsia="ru-RU"/>
        </w:rPr>
        <w:t>2.2.2. Государственный контроль и надзор за соблюдением законодательства Российской Федерации в сфере печатных СМИ.</w:t>
      </w:r>
    </w:p>
    <w:p w14:paraId="6C113EE4" w14:textId="77777777" w:rsidR="00F8285F" w:rsidRPr="005004CD" w:rsidRDefault="00F8285F" w:rsidP="00F8285F">
      <w:pPr>
        <w:shd w:val="clear" w:color="auto" w:fill="FFFFFF" w:themeFill="background1"/>
        <w:spacing w:after="0" w:line="240" w:lineRule="auto"/>
        <w:ind w:firstLine="706"/>
        <w:jc w:val="both"/>
        <w:rPr>
          <w:rFonts w:ascii="Times New Roman" w:eastAsia="Times New Roman" w:hAnsi="Times New Roman" w:cs="Times New Roman"/>
          <w:b/>
          <w:sz w:val="28"/>
          <w:szCs w:val="28"/>
          <w:lang w:eastAsia="ru-RU"/>
        </w:rPr>
      </w:pPr>
    </w:p>
    <w:p w14:paraId="6CA6A7BD" w14:textId="77777777" w:rsidR="00F8285F" w:rsidRPr="009C5C37" w:rsidRDefault="00F8285F" w:rsidP="00F8285F">
      <w:pPr>
        <w:spacing w:after="0" w:line="240" w:lineRule="auto"/>
        <w:ind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 xml:space="preserve">По состоянию </w:t>
      </w:r>
      <w:r w:rsidRPr="005004CD">
        <w:rPr>
          <w:rFonts w:ascii="Times New Roman" w:hAnsi="Times New Roman" w:cs="Times New Roman"/>
          <w:b/>
          <w:sz w:val="28"/>
          <w:szCs w:val="28"/>
        </w:rPr>
        <w:t xml:space="preserve">на 30.12.2021 </w:t>
      </w:r>
      <w:r w:rsidRPr="005004CD">
        <w:rPr>
          <w:rFonts w:ascii="Times New Roman" w:hAnsi="Times New Roman" w:cs="Times New Roman"/>
          <w:sz w:val="28"/>
          <w:szCs w:val="28"/>
        </w:rPr>
        <w:t xml:space="preserve">в Управлении Роскомнадзора по Тверской области состоят на учете </w:t>
      </w:r>
      <w:r w:rsidRPr="005004CD">
        <w:rPr>
          <w:rFonts w:ascii="Times New Roman" w:hAnsi="Times New Roman" w:cs="Times New Roman"/>
          <w:b/>
          <w:sz w:val="28"/>
          <w:szCs w:val="28"/>
        </w:rPr>
        <w:t xml:space="preserve">147 </w:t>
      </w:r>
      <w:r w:rsidRPr="005004CD">
        <w:rPr>
          <w:rFonts w:ascii="Times New Roman" w:hAnsi="Times New Roman" w:cs="Times New Roman"/>
          <w:sz w:val="28"/>
          <w:szCs w:val="28"/>
        </w:rPr>
        <w:t>зарегистрированных средств массовой информации</w:t>
      </w:r>
      <w:r w:rsidRPr="009C5C37">
        <w:rPr>
          <w:rFonts w:ascii="Times New Roman" w:hAnsi="Times New Roman" w:cs="Times New Roman"/>
          <w:sz w:val="28"/>
          <w:szCs w:val="28"/>
        </w:rPr>
        <w:t xml:space="preserve"> (средства массовой информации, зарегистрированных Управлением), в том числе</w:t>
      </w:r>
      <w:r>
        <w:rPr>
          <w:rFonts w:ascii="Times New Roman" w:hAnsi="Times New Roman" w:cs="Times New Roman"/>
          <w:sz w:val="28"/>
          <w:szCs w:val="28"/>
        </w:rPr>
        <w:t>,</w:t>
      </w:r>
      <w:r w:rsidRPr="009C5C37">
        <w:rPr>
          <w:rFonts w:ascii="Times New Roman" w:hAnsi="Times New Roman" w:cs="Times New Roman"/>
          <w:sz w:val="28"/>
          <w:szCs w:val="28"/>
        </w:rPr>
        <w:t xml:space="preserve"> </w:t>
      </w:r>
      <w:r w:rsidRPr="009C5C37">
        <w:rPr>
          <w:rFonts w:ascii="Times New Roman" w:hAnsi="Times New Roman" w:cs="Times New Roman"/>
          <w:b/>
          <w:sz w:val="28"/>
          <w:szCs w:val="28"/>
        </w:rPr>
        <w:t xml:space="preserve">87 </w:t>
      </w:r>
      <w:r w:rsidRPr="009C5C37">
        <w:rPr>
          <w:rFonts w:ascii="Times New Roman" w:hAnsi="Times New Roman" w:cs="Times New Roman"/>
          <w:sz w:val="28"/>
          <w:szCs w:val="28"/>
        </w:rPr>
        <w:t>периодических печатных изданий (77 газет, 8 журналов, 2 альманаха);</w:t>
      </w:r>
    </w:p>
    <w:p w14:paraId="507DE1B0" w14:textId="77777777" w:rsidR="00F8285F" w:rsidRPr="005004CD" w:rsidRDefault="00F8285F" w:rsidP="00F8285F">
      <w:pPr>
        <w:spacing w:after="0" w:line="240" w:lineRule="auto"/>
        <w:ind w:firstLine="709"/>
        <w:contextualSpacing/>
        <w:jc w:val="both"/>
        <w:rPr>
          <w:rFonts w:ascii="Times New Roman" w:hAnsi="Times New Roman" w:cs="Times New Roman"/>
          <w:b/>
          <w:sz w:val="28"/>
          <w:szCs w:val="28"/>
        </w:rPr>
      </w:pPr>
      <w:r w:rsidRPr="005004CD">
        <w:rPr>
          <w:rFonts w:ascii="Times New Roman" w:hAnsi="Times New Roman" w:cs="Times New Roman"/>
          <w:sz w:val="28"/>
          <w:szCs w:val="28"/>
        </w:rPr>
        <w:t xml:space="preserve">Кроме того, </w:t>
      </w:r>
      <w:r w:rsidRPr="005004CD">
        <w:rPr>
          <w:rFonts w:ascii="Times New Roman" w:hAnsi="Times New Roman" w:cs="Times New Roman"/>
          <w:b/>
          <w:sz w:val="28"/>
          <w:szCs w:val="28"/>
        </w:rPr>
        <w:t xml:space="preserve">23 </w:t>
      </w:r>
      <w:r w:rsidRPr="005004CD">
        <w:rPr>
          <w:rFonts w:ascii="Times New Roman" w:hAnsi="Times New Roman" w:cs="Times New Roman"/>
          <w:sz w:val="28"/>
          <w:szCs w:val="28"/>
        </w:rPr>
        <w:t xml:space="preserve">печатных средств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(Роскомнадзор). </w:t>
      </w:r>
    </w:p>
    <w:p w14:paraId="084809AA" w14:textId="77777777" w:rsidR="00F8285F" w:rsidRPr="005004CD"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 xml:space="preserve">В 2021 году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27.11.2020 № 240, запланировано </w:t>
      </w:r>
      <w:r w:rsidRPr="005004CD">
        <w:rPr>
          <w:rFonts w:ascii="Times New Roman" w:hAnsi="Times New Roman" w:cs="Times New Roman"/>
          <w:b/>
          <w:sz w:val="28"/>
          <w:szCs w:val="28"/>
        </w:rPr>
        <w:t>120</w:t>
      </w:r>
      <w:r w:rsidRPr="005004CD">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sidRPr="005004CD">
        <w:rPr>
          <w:rFonts w:ascii="Times New Roman" w:hAnsi="Times New Roman" w:cs="Times New Roman"/>
          <w:b/>
          <w:sz w:val="28"/>
          <w:szCs w:val="28"/>
        </w:rPr>
        <w:t>77</w:t>
      </w:r>
      <w:r w:rsidRPr="005004CD">
        <w:rPr>
          <w:rFonts w:ascii="Times New Roman" w:hAnsi="Times New Roman" w:cs="Times New Roman"/>
          <w:sz w:val="28"/>
          <w:szCs w:val="28"/>
        </w:rPr>
        <w:t xml:space="preserve"> систематических наблюдений в отношении печатных средств массовой информации.</w:t>
      </w:r>
    </w:p>
    <w:p w14:paraId="4EA76160" w14:textId="77777777" w:rsidR="00F8285F" w:rsidRPr="005004CD"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 xml:space="preserve">Проведено </w:t>
      </w:r>
      <w:r w:rsidRPr="005004CD">
        <w:rPr>
          <w:rFonts w:ascii="Times New Roman" w:hAnsi="Times New Roman" w:cs="Times New Roman"/>
          <w:b/>
          <w:sz w:val="28"/>
          <w:szCs w:val="28"/>
        </w:rPr>
        <w:t>76</w:t>
      </w:r>
      <w:r w:rsidRPr="005004CD">
        <w:rPr>
          <w:rFonts w:ascii="Times New Roman" w:hAnsi="Times New Roman" w:cs="Times New Roman"/>
          <w:sz w:val="28"/>
          <w:szCs w:val="28"/>
        </w:rPr>
        <w:t xml:space="preserve"> плановых мероприятий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w:t>
      </w:r>
      <w:r w:rsidRPr="005004CD">
        <w:rPr>
          <w:rFonts w:ascii="Times New Roman" w:hAnsi="Times New Roman" w:cs="Times New Roman"/>
          <w:b/>
          <w:sz w:val="28"/>
          <w:szCs w:val="28"/>
        </w:rPr>
        <w:t>76</w:t>
      </w:r>
      <w:r w:rsidRPr="005004CD">
        <w:rPr>
          <w:rFonts w:ascii="Times New Roman" w:hAnsi="Times New Roman" w:cs="Times New Roman"/>
          <w:sz w:val="28"/>
          <w:szCs w:val="28"/>
        </w:rPr>
        <w:t xml:space="preserve"> редакций зарегистрированных </w:t>
      </w:r>
      <w:r w:rsidRPr="005004CD">
        <w:rPr>
          <w:rFonts w:ascii="Times New Roman" w:hAnsi="Times New Roman" w:cs="Times New Roman"/>
          <w:sz w:val="28"/>
          <w:szCs w:val="28"/>
        </w:rPr>
        <w:lastRenderedPageBreak/>
        <w:t>средств массовой информации с формой распространения – печатное периодическое издание.</w:t>
      </w:r>
    </w:p>
    <w:p w14:paraId="064F7692" w14:textId="77777777" w:rsidR="00F8285F" w:rsidRPr="005004CD"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Внеплановые мероприятия в отношении печатных СМИ не проводились.</w:t>
      </w:r>
    </w:p>
    <w:p w14:paraId="31847896" w14:textId="77777777" w:rsidR="00F8285F" w:rsidRPr="005004CD" w:rsidRDefault="00F8285F" w:rsidP="00F8285F">
      <w:pPr>
        <w:shd w:val="clear" w:color="auto" w:fill="FFFFFF"/>
        <w:spacing w:after="0" w:line="240" w:lineRule="auto"/>
        <w:ind w:right="5" w:firstLine="708"/>
        <w:contextualSpacing/>
        <w:jc w:val="both"/>
        <w:rPr>
          <w:rFonts w:ascii="Times New Roman" w:hAnsi="Times New Roman" w:cs="Times New Roman"/>
          <w:sz w:val="28"/>
        </w:rPr>
      </w:pPr>
      <w:r w:rsidRPr="005004CD">
        <w:rPr>
          <w:rFonts w:ascii="Times New Roman" w:hAnsi="Times New Roman" w:cs="Times New Roman"/>
          <w:sz w:val="28"/>
          <w:szCs w:val="28"/>
        </w:rPr>
        <w:t xml:space="preserve">Отменено </w:t>
      </w:r>
      <w:r w:rsidRPr="005004CD">
        <w:rPr>
          <w:rFonts w:ascii="Times New Roman" w:hAnsi="Times New Roman" w:cs="Times New Roman"/>
          <w:b/>
          <w:sz w:val="28"/>
          <w:szCs w:val="28"/>
        </w:rPr>
        <w:t>1</w:t>
      </w:r>
      <w:r w:rsidRPr="005004CD">
        <w:rPr>
          <w:rFonts w:ascii="Times New Roman" w:hAnsi="Times New Roman" w:cs="Times New Roman"/>
          <w:sz w:val="28"/>
          <w:szCs w:val="28"/>
        </w:rPr>
        <w:t xml:space="preserve"> плановое мероприятие по контролю и надзору за соблюдением законодательства Российской Федерации о средствах массовой информации в связи </w:t>
      </w:r>
      <w:r w:rsidRPr="005004CD">
        <w:rPr>
          <w:rFonts w:ascii="Times New Roman" w:hAnsi="Times New Roman" w:cs="Times New Roman"/>
          <w:sz w:val="28"/>
        </w:rPr>
        <w:t>решением учредителя о прекращении деятельности средств массовой информации:</w:t>
      </w:r>
    </w:p>
    <w:p w14:paraId="4212D926" w14:textId="77777777" w:rsidR="00F8285F" w:rsidRPr="005004CD"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 xml:space="preserve"> - печатное СМИ газета «Приложение к газете «Заря» </w:t>
      </w:r>
      <w:r w:rsidRPr="005004CD">
        <w:rPr>
          <w:rFonts w:ascii="Times New Roman" w:hAnsi="Times New Roman" w:cs="Times New Roman"/>
          <w:sz w:val="28"/>
        </w:rPr>
        <w:t>(реестровая запись от 22.05.2013 серия ПИ № ТУ69-00323)</w:t>
      </w:r>
      <w:r w:rsidRPr="005004CD">
        <w:rPr>
          <w:rFonts w:ascii="Times New Roman" w:hAnsi="Times New Roman" w:cs="Times New Roman"/>
          <w:sz w:val="28"/>
          <w:szCs w:val="28"/>
        </w:rPr>
        <w:t>;</w:t>
      </w:r>
    </w:p>
    <w:p w14:paraId="68216BA8" w14:textId="77777777" w:rsidR="00F8285F" w:rsidRPr="00F02FF9"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xml:space="preserve">В результате проведенных мероприятий по контролю и надзору в отношении печатных СМИ выявлено </w:t>
      </w:r>
      <w:r w:rsidRPr="00F02FF9">
        <w:rPr>
          <w:rFonts w:ascii="Times New Roman" w:hAnsi="Times New Roman" w:cs="Times New Roman"/>
          <w:b/>
          <w:sz w:val="28"/>
          <w:szCs w:val="28"/>
        </w:rPr>
        <w:t xml:space="preserve">43 </w:t>
      </w:r>
      <w:r w:rsidRPr="00F02FF9">
        <w:rPr>
          <w:rFonts w:ascii="Times New Roman" w:hAnsi="Times New Roman" w:cs="Times New Roman"/>
          <w:sz w:val="28"/>
          <w:szCs w:val="28"/>
        </w:rPr>
        <w:t>нарушения требований законодательства о средствах массовой информации, допущенных редакциями средств массовой информации:</w:t>
      </w:r>
    </w:p>
    <w:p w14:paraId="652BF89A" w14:textId="77777777" w:rsidR="00F8285F" w:rsidRPr="00F02FF9"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- 26 выявленных нарушений связаны с нарушением порядка представления обязательного экземпляра документов;</w:t>
      </w:r>
    </w:p>
    <w:p w14:paraId="62ED0D5A" w14:textId="77777777" w:rsidR="00F8285F" w:rsidRPr="00F02FF9"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- 8 выявленных нарушений связаны с порядком утверждения устава редакции;</w:t>
      </w:r>
    </w:p>
    <w:p w14:paraId="3B2614A1" w14:textId="77777777" w:rsidR="00F8285F" w:rsidRPr="00F02FF9"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- 1 выявленное нарушение связано с несоответствием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w:t>
      </w:r>
    </w:p>
    <w:p w14:paraId="3EF243A6" w14:textId="77777777" w:rsidR="00F8285F" w:rsidRPr="00F02FF9"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- 2 нарушения связано с нарушением порядка объявления выходных данных в выпуске средства массовой информации;</w:t>
      </w:r>
    </w:p>
    <w:p w14:paraId="6F1A0501" w14:textId="77777777" w:rsidR="00F8285F"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Pr>
          <w:rFonts w:ascii="Times New Roman" w:hAnsi="Times New Roman" w:cs="Times New Roman"/>
          <w:sz w:val="28"/>
          <w:szCs w:val="28"/>
        </w:rPr>
        <w:t>;</w:t>
      </w:r>
    </w:p>
    <w:p w14:paraId="543EDF10" w14:textId="77777777" w:rsidR="00F8285F"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- 1 нарушение связано с н</w:t>
      </w:r>
      <w:r w:rsidRPr="00F02FF9">
        <w:rPr>
          <w:rFonts w:ascii="Times New Roman" w:hAnsi="Times New Roman" w:cs="Times New Roman"/>
          <w:sz w:val="28"/>
          <w:szCs w:val="28"/>
        </w:rPr>
        <w:t>еуведомление</w:t>
      </w:r>
      <w:r>
        <w:rPr>
          <w:rFonts w:ascii="Times New Roman" w:hAnsi="Times New Roman" w:cs="Times New Roman"/>
          <w:sz w:val="28"/>
          <w:szCs w:val="28"/>
        </w:rPr>
        <w:t>м</w:t>
      </w:r>
      <w:r w:rsidRPr="00F02FF9">
        <w:rPr>
          <w:rFonts w:ascii="Times New Roman" w:hAnsi="Times New Roman" w:cs="Times New Roman"/>
          <w:sz w:val="28"/>
          <w:szCs w:val="28"/>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r>
        <w:rPr>
          <w:rFonts w:ascii="Times New Roman" w:hAnsi="Times New Roman" w:cs="Times New Roman"/>
          <w:sz w:val="28"/>
          <w:szCs w:val="28"/>
        </w:rPr>
        <w:t>;</w:t>
      </w:r>
    </w:p>
    <w:p w14:paraId="0B0051A4" w14:textId="77777777" w:rsidR="00F8285F"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- 1 нарушение связано с н</w:t>
      </w:r>
      <w:r w:rsidRPr="00F02FF9">
        <w:rPr>
          <w:rFonts w:ascii="Times New Roman" w:hAnsi="Times New Roman" w:cs="Times New Roman"/>
          <w:sz w:val="28"/>
          <w:szCs w:val="28"/>
        </w:rPr>
        <w:t>евыход</w:t>
      </w:r>
      <w:r>
        <w:rPr>
          <w:rFonts w:ascii="Times New Roman" w:hAnsi="Times New Roman" w:cs="Times New Roman"/>
          <w:sz w:val="28"/>
          <w:szCs w:val="28"/>
        </w:rPr>
        <w:t>ом</w:t>
      </w:r>
      <w:r w:rsidRPr="00F02FF9">
        <w:rPr>
          <w:rFonts w:ascii="Times New Roman" w:hAnsi="Times New Roman" w:cs="Times New Roman"/>
          <w:sz w:val="28"/>
          <w:szCs w:val="28"/>
        </w:rPr>
        <w:t xml:space="preserve"> средства массовой информации в свет более одного года</w:t>
      </w:r>
      <w:r>
        <w:rPr>
          <w:rFonts w:ascii="Times New Roman" w:hAnsi="Times New Roman" w:cs="Times New Roman"/>
          <w:sz w:val="28"/>
          <w:szCs w:val="28"/>
        </w:rPr>
        <w:t>;</w:t>
      </w:r>
    </w:p>
    <w:p w14:paraId="2648B87A" w14:textId="77777777" w:rsidR="00F8285F"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- 1 нарушение связано с и</w:t>
      </w:r>
      <w:r w:rsidRPr="00F02FF9">
        <w:rPr>
          <w:rFonts w:ascii="Times New Roman" w:hAnsi="Times New Roman" w:cs="Times New Roman"/>
          <w:sz w:val="28"/>
          <w:szCs w:val="28"/>
        </w:rPr>
        <w:t>зготовление</w:t>
      </w:r>
      <w:r>
        <w:rPr>
          <w:rFonts w:ascii="Times New Roman" w:hAnsi="Times New Roman" w:cs="Times New Roman"/>
          <w:sz w:val="28"/>
          <w:szCs w:val="28"/>
        </w:rPr>
        <w:t>м</w:t>
      </w:r>
      <w:r w:rsidRPr="00F02FF9">
        <w:rPr>
          <w:rFonts w:ascii="Times New Roman" w:hAnsi="Times New Roman" w:cs="Times New Roman"/>
          <w:sz w:val="28"/>
          <w:szCs w:val="28"/>
        </w:rPr>
        <w:t xml:space="preserve"> или распространение</w:t>
      </w:r>
      <w:r>
        <w:rPr>
          <w:rFonts w:ascii="Times New Roman" w:hAnsi="Times New Roman" w:cs="Times New Roman"/>
          <w:sz w:val="28"/>
          <w:szCs w:val="28"/>
        </w:rPr>
        <w:t>м</w:t>
      </w:r>
      <w:r w:rsidRPr="00F02FF9">
        <w:rPr>
          <w:rFonts w:ascii="Times New Roman" w:hAnsi="Times New Roman" w:cs="Times New Roman"/>
          <w:sz w:val="28"/>
          <w:szCs w:val="28"/>
        </w:rPr>
        <w:t xml:space="preserve"> продукции не прошедшего перерегистрацию в установленном законом порядке средства массовой информации</w:t>
      </w:r>
      <w:r>
        <w:rPr>
          <w:rFonts w:ascii="Times New Roman" w:hAnsi="Times New Roman" w:cs="Times New Roman"/>
          <w:sz w:val="28"/>
          <w:szCs w:val="28"/>
        </w:rPr>
        <w:t>;</w:t>
      </w:r>
    </w:p>
    <w:p w14:paraId="4ED9E721" w14:textId="77777777" w:rsidR="00F8285F"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- 1 нарушение о</w:t>
      </w:r>
      <w:r w:rsidRPr="00F02FF9">
        <w:rPr>
          <w:rFonts w:ascii="Times New Roman" w:hAnsi="Times New Roman" w:cs="Times New Roman"/>
          <w:sz w:val="28"/>
          <w:szCs w:val="28"/>
        </w:rPr>
        <w:t>публиковани</w:t>
      </w:r>
      <w:r>
        <w:rPr>
          <w:rFonts w:ascii="Times New Roman" w:hAnsi="Times New Roman" w:cs="Times New Roman"/>
          <w:sz w:val="28"/>
          <w:szCs w:val="28"/>
        </w:rPr>
        <w:t>я</w:t>
      </w:r>
      <w:r w:rsidRPr="00F02FF9">
        <w:rPr>
          <w:rFonts w:ascii="Times New Roman" w:hAnsi="Times New Roman" w:cs="Times New Roman"/>
          <w:sz w:val="28"/>
          <w:szCs w:val="28"/>
        </w:rPr>
        <w:t xml:space="preserve">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r>
        <w:rPr>
          <w:rFonts w:ascii="Times New Roman" w:hAnsi="Times New Roman" w:cs="Times New Roman"/>
          <w:sz w:val="28"/>
          <w:szCs w:val="28"/>
        </w:rPr>
        <w:t>.</w:t>
      </w:r>
    </w:p>
    <w:p w14:paraId="1884A96B" w14:textId="77777777" w:rsidR="00F8285F" w:rsidRPr="00F02FF9" w:rsidRDefault="00F8285F" w:rsidP="00F8285F">
      <w:pPr>
        <w:shd w:val="clear" w:color="auto" w:fill="FFFFFF"/>
        <w:spacing w:after="0" w:line="240" w:lineRule="auto"/>
        <w:ind w:right="5"/>
        <w:contextualSpacing/>
        <w:jc w:val="both"/>
        <w:rPr>
          <w:rFonts w:ascii="Times New Roman" w:hAnsi="Times New Roman" w:cs="Times New Roman"/>
          <w:sz w:val="28"/>
          <w:szCs w:val="28"/>
        </w:rPr>
      </w:pPr>
      <w:r w:rsidRPr="00F02FF9">
        <w:rPr>
          <w:rFonts w:ascii="Times New Roman" w:hAnsi="Times New Roman" w:cs="Times New Roman"/>
          <w:sz w:val="28"/>
          <w:szCs w:val="28"/>
        </w:rPr>
        <w:tab/>
        <w:t xml:space="preserve">По фактам выявленных нарушений составлено </w:t>
      </w:r>
      <w:r w:rsidRPr="00F02FF9">
        <w:rPr>
          <w:rFonts w:ascii="Times New Roman" w:hAnsi="Times New Roman" w:cs="Times New Roman"/>
          <w:b/>
          <w:sz w:val="28"/>
          <w:szCs w:val="28"/>
        </w:rPr>
        <w:t>50</w:t>
      </w:r>
      <w:r w:rsidRPr="00F02FF9">
        <w:rPr>
          <w:rFonts w:ascii="Times New Roman" w:hAnsi="Times New Roman" w:cs="Times New Roman"/>
          <w:sz w:val="28"/>
          <w:szCs w:val="28"/>
        </w:rPr>
        <w:t xml:space="preserve"> протоколов </w:t>
      </w:r>
      <w:r w:rsidRPr="00F02FF9">
        <w:rPr>
          <w:rFonts w:ascii="Times New Roman" w:hAnsi="Times New Roman" w:cs="Times New Roman"/>
          <w:sz w:val="28"/>
          <w:szCs w:val="28"/>
        </w:rPr>
        <w:br/>
        <w:t>об административных правонарушениях. Вынесено 1 определение об отказе в связи с отсутствие события административного правонарушения.</w:t>
      </w:r>
    </w:p>
    <w:p w14:paraId="34642BD6" w14:textId="77777777" w:rsidR="00F8285F" w:rsidRPr="00F02FF9" w:rsidRDefault="00F8285F" w:rsidP="00F8285F">
      <w:pPr>
        <w:shd w:val="clear" w:color="auto" w:fill="FFFFFF"/>
        <w:spacing w:after="0" w:line="240" w:lineRule="auto"/>
        <w:ind w:right="5" w:firstLine="709"/>
        <w:contextualSpacing/>
        <w:jc w:val="both"/>
        <w:rPr>
          <w:rFonts w:ascii="Times New Roman" w:hAnsi="Times New Roman" w:cs="Times New Roman"/>
          <w:sz w:val="28"/>
          <w:szCs w:val="28"/>
        </w:rPr>
      </w:pPr>
      <w:r w:rsidRPr="00F02FF9">
        <w:rPr>
          <w:rFonts w:ascii="Times New Roman" w:hAnsi="Times New Roman" w:cs="Times New Roman"/>
          <w:sz w:val="28"/>
          <w:szCs w:val="28"/>
        </w:rPr>
        <w:t>В 2021 году в отношении средств массовой информации, не выходящих в свет более одного года, административные исковые заявления в судебные органы или ответчикам в рамках досудебного урегулирования в рамках си</w:t>
      </w:r>
      <w:r>
        <w:rPr>
          <w:rFonts w:ascii="Times New Roman" w:hAnsi="Times New Roman" w:cs="Times New Roman"/>
          <w:sz w:val="28"/>
          <w:szCs w:val="28"/>
        </w:rPr>
        <w:t>с</w:t>
      </w:r>
      <w:r w:rsidRPr="00F02FF9">
        <w:rPr>
          <w:rFonts w:ascii="Times New Roman" w:hAnsi="Times New Roman" w:cs="Times New Roman"/>
          <w:sz w:val="28"/>
          <w:szCs w:val="28"/>
        </w:rPr>
        <w:t>тематических наблюдений не направлялись.</w:t>
      </w:r>
    </w:p>
    <w:p w14:paraId="01F292E7" w14:textId="77777777" w:rsidR="00F8285F" w:rsidRPr="00F02FF9" w:rsidRDefault="00F8285F" w:rsidP="00F8285F">
      <w:pPr>
        <w:spacing w:after="0" w:line="240" w:lineRule="auto"/>
        <w:ind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lastRenderedPageBreak/>
        <w:t>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w:t>
      </w:r>
    </w:p>
    <w:p w14:paraId="51FA5972" w14:textId="77777777" w:rsidR="00F8285F" w:rsidRPr="00F02FF9" w:rsidRDefault="00F8285F" w:rsidP="00F8285F">
      <w:pPr>
        <w:spacing w:after="0" w:line="240" w:lineRule="auto"/>
        <w:ind w:firstLine="686"/>
        <w:contextualSpacing/>
        <w:jc w:val="both"/>
        <w:rPr>
          <w:rFonts w:ascii="Times New Roman" w:hAnsi="Times New Roman" w:cs="Times New Roman"/>
          <w:sz w:val="28"/>
          <w:szCs w:val="28"/>
        </w:rPr>
      </w:pPr>
      <w:r w:rsidRPr="00F02FF9">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 по штатному расписанию в количестве 7 единиц, фактически данные полномочия исполняют 3 сотрудника. При исполнении данной функции средняя нагрузка на одного сотрудника отдела в 2021 году составила 25,3  мероприятия.</w:t>
      </w:r>
    </w:p>
    <w:p w14:paraId="0C4646BB" w14:textId="77777777" w:rsidR="00F8285F" w:rsidRPr="00DD68F2" w:rsidRDefault="00F8285F" w:rsidP="00F8285F">
      <w:pPr>
        <w:spacing w:after="0" w:line="240" w:lineRule="auto"/>
        <w:ind w:firstLine="686"/>
        <w:contextualSpacing/>
        <w:jc w:val="both"/>
        <w:rPr>
          <w:rFonts w:ascii="Times New Roman" w:hAnsi="Times New Roman" w:cs="Times New Roman"/>
          <w:sz w:val="28"/>
          <w:szCs w:val="28"/>
        </w:rPr>
      </w:pPr>
    </w:p>
    <w:p w14:paraId="7F143604" w14:textId="77777777" w:rsidR="00F8285F" w:rsidRPr="00DD68F2" w:rsidRDefault="00F8285F" w:rsidP="00F8285F">
      <w:pPr>
        <w:spacing w:after="0" w:line="240" w:lineRule="auto"/>
        <w:ind w:firstLine="686"/>
        <w:contextualSpacing/>
        <w:jc w:val="both"/>
        <w:rPr>
          <w:rFonts w:ascii="Times New Roman" w:hAnsi="Times New Roman" w:cs="Times New Roman"/>
          <w:b/>
          <w:i/>
          <w:sz w:val="28"/>
          <w:szCs w:val="28"/>
          <w:u w:val="single"/>
        </w:rPr>
      </w:pPr>
      <w:r w:rsidRPr="00DD68F2">
        <w:rPr>
          <w:rFonts w:ascii="Times New Roman" w:hAnsi="Times New Roman" w:cs="Times New Roman"/>
          <w:b/>
          <w:sz w:val="28"/>
          <w:szCs w:val="28"/>
        </w:rPr>
        <w:tab/>
      </w:r>
      <w:r w:rsidRPr="00DD68F2">
        <w:rPr>
          <w:rFonts w:ascii="Times New Roman" w:hAnsi="Times New Roman" w:cs="Times New Roman"/>
          <w:b/>
          <w:i/>
          <w:sz w:val="28"/>
          <w:szCs w:val="28"/>
          <w:u w:val="single"/>
        </w:rPr>
        <w:t>АНАЛИЗ</w:t>
      </w:r>
    </w:p>
    <w:p w14:paraId="45693F99" w14:textId="77777777" w:rsidR="00F8285F" w:rsidRPr="00DD68F2" w:rsidRDefault="00F8285F" w:rsidP="00F8285F">
      <w:pPr>
        <w:spacing w:after="0" w:line="240" w:lineRule="auto"/>
        <w:jc w:val="both"/>
        <w:rPr>
          <w:rFonts w:ascii="Times New Roman" w:eastAsia="Times New Roman" w:hAnsi="Times New Roman" w:cs="Times New Roman"/>
          <w:sz w:val="28"/>
          <w:szCs w:val="28"/>
          <w:lang w:eastAsia="ru-RU"/>
        </w:rPr>
      </w:pPr>
    </w:p>
    <w:p w14:paraId="71B9AC11" w14:textId="77777777" w:rsidR="00F8285F" w:rsidRPr="00DD68F2" w:rsidRDefault="00F8285F" w:rsidP="00F8285F">
      <w:pPr>
        <w:spacing w:after="0" w:line="240" w:lineRule="auto"/>
        <w:ind w:firstLine="708"/>
        <w:contextualSpacing/>
        <w:jc w:val="both"/>
        <w:rPr>
          <w:rFonts w:ascii="Times New Roman" w:hAnsi="Times New Roman" w:cs="Times New Roman"/>
          <w:sz w:val="28"/>
          <w:szCs w:val="28"/>
        </w:rPr>
      </w:pPr>
      <w:r w:rsidRPr="00DD68F2">
        <w:rPr>
          <w:rFonts w:ascii="Times New Roman" w:hAnsi="Times New Roman" w:cs="Times New Roman"/>
          <w:sz w:val="28"/>
          <w:szCs w:val="28"/>
        </w:rPr>
        <w:t xml:space="preserve">Выявленные в 2021 году нарушения связаны с низкой ответственностью главных редакторов СМИ по соблюдению требований ст. 7 </w:t>
      </w:r>
      <w:r w:rsidRPr="00DD68F2">
        <w:rPr>
          <w:rFonts w:ascii="Times New Roman" w:hAnsi="Times New Roman" w:cs="Times New Roman"/>
          <w:bCs/>
          <w:sz w:val="28"/>
          <w:szCs w:val="28"/>
        </w:rPr>
        <w:t>Федерального закона от 29.12.1994 № 77-ФЗ «Об обязательном экземпляре документов», которым удобнее заплатить штраф, назначенный судом, вместо того, чтобы исполнять требования законодательства по доставке в срок обязательного печатного и электронного экземпляра.</w:t>
      </w:r>
    </w:p>
    <w:p w14:paraId="7B0B000F" w14:textId="77777777" w:rsidR="00F8285F" w:rsidRPr="00DD68F2"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700E3143" w14:textId="77777777" w:rsidR="00F8285F" w:rsidRPr="00DD68F2"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DD68F2">
        <w:rPr>
          <w:rFonts w:ascii="Times New Roman" w:eastAsia="Times New Roman" w:hAnsi="Times New Roman" w:cs="Times New Roman"/>
          <w:bCs/>
          <w:i/>
          <w:color w:val="000000"/>
          <w:sz w:val="28"/>
          <w:szCs w:val="28"/>
          <w:lang w:eastAsia="ru-RU"/>
        </w:rPr>
        <w:t>2.2.3. Государственный контроль и надзор за соблюдением законодательства Российской Федерации в сфере телерадиовещания.</w:t>
      </w:r>
    </w:p>
    <w:p w14:paraId="6B84D43E" w14:textId="77777777" w:rsidR="00F8285F" w:rsidRPr="00DD68F2"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61CF46EE" w14:textId="77777777" w:rsidR="00F8285F" w:rsidRPr="00DD68F2" w:rsidRDefault="00F8285F" w:rsidP="00F8285F">
      <w:pPr>
        <w:spacing w:after="0" w:line="240" w:lineRule="auto"/>
        <w:ind w:firstLine="709"/>
        <w:contextualSpacing/>
        <w:jc w:val="both"/>
        <w:rPr>
          <w:rFonts w:ascii="Times New Roman" w:hAnsi="Times New Roman" w:cs="Times New Roman"/>
          <w:sz w:val="28"/>
          <w:szCs w:val="28"/>
        </w:rPr>
      </w:pPr>
      <w:r w:rsidRPr="00DD68F2">
        <w:rPr>
          <w:rFonts w:ascii="Times New Roman" w:hAnsi="Times New Roman" w:cs="Times New Roman"/>
          <w:sz w:val="28"/>
          <w:szCs w:val="28"/>
        </w:rPr>
        <w:t xml:space="preserve">На территории Тверской области </w:t>
      </w:r>
      <w:r w:rsidRPr="00DD68F2">
        <w:rPr>
          <w:rFonts w:ascii="Times New Roman" w:eastAsia="Times New Roman" w:hAnsi="Times New Roman" w:cs="Times New Roman"/>
          <w:sz w:val="28"/>
          <w:szCs w:val="28"/>
        </w:rPr>
        <w:t>осуществляют деятельность 48 организаций (региональные и</w:t>
      </w:r>
      <w:r w:rsidRPr="00DD68F2">
        <w:rPr>
          <w:rFonts w:ascii="Times New Roman" w:hAnsi="Times New Roman" w:cs="Times New Roman"/>
          <w:sz w:val="28"/>
          <w:szCs w:val="28"/>
        </w:rPr>
        <w:t xml:space="preserve"> </w:t>
      </w:r>
      <w:r w:rsidRPr="00DD68F2">
        <w:rPr>
          <w:rFonts w:ascii="Times New Roman" w:eastAsia="Times New Roman" w:hAnsi="Times New Roman" w:cs="Times New Roman"/>
          <w:sz w:val="28"/>
          <w:szCs w:val="28"/>
        </w:rPr>
        <w:t>федеральные телерадиовещательные организации), владеющие 118 действующими лицензиями на осуществление телевизионного и радиовещания, из них 45 региональных телерадиовещательных организаций.</w:t>
      </w:r>
    </w:p>
    <w:p w14:paraId="67E114C4" w14:textId="77777777" w:rsidR="00F8285F" w:rsidRPr="00DD68F2" w:rsidRDefault="00F8285F" w:rsidP="00F8285F">
      <w:pPr>
        <w:spacing w:after="0" w:line="240" w:lineRule="auto"/>
        <w:ind w:firstLine="709"/>
        <w:contextualSpacing/>
        <w:jc w:val="both"/>
        <w:rPr>
          <w:rFonts w:ascii="Times New Roman" w:hAnsi="Times New Roman" w:cs="Times New Roman"/>
          <w:b/>
          <w:sz w:val="28"/>
          <w:szCs w:val="28"/>
        </w:rPr>
      </w:pPr>
    </w:p>
    <w:p w14:paraId="40E68A28" w14:textId="77777777" w:rsidR="00F8285F" w:rsidRPr="00DD68F2" w:rsidRDefault="00F8285F" w:rsidP="00F8285F">
      <w:pPr>
        <w:spacing w:after="0" w:line="240" w:lineRule="auto"/>
        <w:ind w:firstLine="709"/>
        <w:contextualSpacing/>
        <w:jc w:val="both"/>
        <w:rPr>
          <w:rFonts w:ascii="Times New Roman" w:hAnsi="Times New Roman" w:cs="Times New Roman"/>
          <w:sz w:val="28"/>
          <w:szCs w:val="28"/>
        </w:rPr>
      </w:pPr>
      <w:r w:rsidRPr="00DD68F2">
        <w:rPr>
          <w:rFonts w:ascii="Times New Roman" w:hAnsi="Times New Roman" w:cs="Times New Roman"/>
          <w:sz w:val="28"/>
          <w:szCs w:val="28"/>
        </w:rPr>
        <w:t>Сведения об объектах надзора в сфере вещания представлены на диаграмме:</w:t>
      </w:r>
    </w:p>
    <w:p w14:paraId="674EEA09" w14:textId="77777777" w:rsidR="00F8285F" w:rsidRPr="00DD68F2" w:rsidRDefault="00F8285F" w:rsidP="00F8285F">
      <w:pPr>
        <w:spacing w:after="0" w:line="240" w:lineRule="auto"/>
        <w:ind w:firstLine="709"/>
        <w:contextualSpacing/>
        <w:jc w:val="both"/>
        <w:rPr>
          <w:rFonts w:ascii="Times New Roman" w:hAnsi="Times New Roman" w:cs="Times New Roman"/>
          <w:sz w:val="28"/>
          <w:szCs w:val="28"/>
        </w:rPr>
      </w:pPr>
    </w:p>
    <w:p w14:paraId="59753C60" w14:textId="77777777" w:rsidR="00F8285F" w:rsidRPr="00DD68F2" w:rsidRDefault="00F8285F" w:rsidP="00F8285F">
      <w:pPr>
        <w:spacing w:after="0" w:line="240" w:lineRule="auto"/>
        <w:contextualSpacing/>
        <w:jc w:val="both"/>
        <w:rPr>
          <w:rFonts w:ascii="Times New Roman" w:hAnsi="Times New Roman" w:cs="Times New Roman"/>
          <w:b/>
          <w:sz w:val="28"/>
          <w:szCs w:val="28"/>
          <w:lang w:val="en-US"/>
        </w:rPr>
      </w:pPr>
      <w:r w:rsidRPr="00DD68F2">
        <w:rPr>
          <w:rFonts w:ascii="Times New Roman" w:hAnsi="Times New Roman" w:cs="Times New Roman"/>
          <w:b/>
          <w:noProof/>
          <w:sz w:val="28"/>
          <w:szCs w:val="28"/>
          <w:lang w:eastAsia="ru-RU"/>
        </w:rPr>
        <w:drawing>
          <wp:inline distT="0" distB="0" distL="0" distR="0" wp14:anchorId="1FDF16FF" wp14:editId="4C820915">
            <wp:extent cx="6400800" cy="2018995"/>
            <wp:effectExtent l="0" t="0" r="0" b="63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9A184E" w14:textId="77777777" w:rsidR="00F8285F" w:rsidRPr="00DD68F2" w:rsidRDefault="00F8285F" w:rsidP="00F8285F">
      <w:pPr>
        <w:spacing w:after="0" w:line="240" w:lineRule="auto"/>
        <w:ind w:firstLine="709"/>
        <w:contextualSpacing/>
        <w:jc w:val="both"/>
        <w:rPr>
          <w:rFonts w:ascii="Times New Roman" w:hAnsi="Times New Roman" w:cs="Times New Roman"/>
          <w:sz w:val="28"/>
          <w:szCs w:val="28"/>
          <w:u w:val="single"/>
        </w:rPr>
      </w:pPr>
    </w:p>
    <w:p w14:paraId="0FA30B41" w14:textId="77777777" w:rsidR="00F8285F" w:rsidRPr="001D6803" w:rsidRDefault="00F8285F" w:rsidP="00F8285F">
      <w:pPr>
        <w:spacing w:after="0" w:line="240" w:lineRule="auto"/>
        <w:ind w:firstLine="709"/>
        <w:contextualSpacing/>
        <w:jc w:val="both"/>
        <w:rPr>
          <w:rFonts w:ascii="Times New Roman" w:hAnsi="Times New Roman" w:cs="Times New Roman"/>
          <w:sz w:val="28"/>
          <w:szCs w:val="28"/>
        </w:rPr>
      </w:pPr>
      <w:r w:rsidRPr="001D6803">
        <w:rPr>
          <w:rFonts w:ascii="Times New Roman" w:hAnsi="Times New Roman" w:cs="Times New Roman"/>
          <w:sz w:val="28"/>
          <w:szCs w:val="28"/>
        </w:rPr>
        <w:t xml:space="preserve">Планом деятельности Управления Роскомнадзора по Тверской области, утвержденным приказом от 27.11.2020 № 240, в 2021 году запланировано проведение </w:t>
      </w:r>
      <w:r w:rsidRPr="001D6803">
        <w:rPr>
          <w:rFonts w:ascii="Times New Roman" w:hAnsi="Times New Roman" w:cs="Times New Roman"/>
          <w:b/>
          <w:sz w:val="28"/>
          <w:szCs w:val="28"/>
        </w:rPr>
        <w:t>23 мероприятий</w:t>
      </w:r>
      <w:r w:rsidRPr="001D6803">
        <w:rPr>
          <w:rFonts w:ascii="Times New Roman" w:hAnsi="Times New Roman" w:cs="Times New Roman"/>
          <w:sz w:val="28"/>
          <w:szCs w:val="28"/>
        </w:rPr>
        <w:t xml:space="preserve">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w:t>
      </w:r>
    </w:p>
    <w:p w14:paraId="7CF388D0" w14:textId="77777777" w:rsidR="00F8285F" w:rsidRPr="001D6803" w:rsidRDefault="00F8285F" w:rsidP="00F8285F">
      <w:pPr>
        <w:tabs>
          <w:tab w:val="left" w:pos="1178"/>
        </w:tabs>
        <w:spacing w:after="0" w:line="240" w:lineRule="auto"/>
        <w:ind w:right="1417" w:firstLine="567"/>
        <w:contextualSpacing/>
        <w:jc w:val="right"/>
        <w:rPr>
          <w:rFonts w:ascii="Times New Roman"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992"/>
      </w:tblGrid>
      <w:tr w:rsidR="00F8285F" w:rsidRPr="001D6803" w14:paraId="4846FE50" w14:textId="77777777" w:rsidTr="00F8285F">
        <w:trPr>
          <w:trHeight w:val="217"/>
        </w:trPr>
        <w:tc>
          <w:tcPr>
            <w:tcW w:w="8222" w:type="dxa"/>
            <w:tcBorders>
              <w:top w:val="single" w:sz="4" w:space="0" w:color="auto"/>
              <w:left w:val="single" w:sz="4" w:space="0" w:color="auto"/>
              <w:bottom w:val="single" w:sz="4" w:space="0" w:color="auto"/>
              <w:right w:val="single" w:sz="4" w:space="0" w:color="auto"/>
            </w:tcBorders>
            <w:vAlign w:val="center"/>
            <w:hideMark/>
          </w:tcPr>
          <w:p w14:paraId="25D494DA" w14:textId="77777777" w:rsidR="00F8285F" w:rsidRPr="001D6803" w:rsidRDefault="00F8285F" w:rsidP="00F8285F">
            <w:pPr>
              <w:spacing w:after="0" w:line="240" w:lineRule="auto"/>
              <w:jc w:val="both"/>
              <w:rPr>
                <w:rFonts w:ascii="Times New Roman" w:eastAsia="Times New Roman" w:hAnsi="Times New Roman" w:cs="Times New Roman"/>
                <w:sz w:val="24"/>
                <w:szCs w:val="20"/>
              </w:rPr>
            </w:pPr>
            <w:r w:rsidRPr="001D6803">
              <w:rPr>
                <w:rFonts w:ascii="Times New Roman" w:eastAsia="Times New Roman" w:hAnsi="Times New Roman" w:cs="Times New Roman"/>
                <w:sz w:val="24"/>
                <w:szCs w:val="20"/>
              </w:rPr>
              <w:t>Сфера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675F4609" w14:textId="77777777" w:rsidR="00F8285F" w:rsidRPr="001D6803" w:rsidRDefault="00F8285F" w:rsidP="00F8285F">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D0EB51D" w14:textId="77777777" w:rsidR="00F8285F" w:rsidRPr="001D6803" w:rsidRDefault="00F8285F" w:rsidP="00F8285F">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2021</w:t>
            </w:r>
          </w:p>
        </w:tc>
      </w:tr>
      <w:tr w:rsidR="00F8285F" w:rsidRPr="001D6803" w14:paraId="11E773F3" w14:textId="77777777" w:rsidTr="00F8285F">
        <w:trPr>
          <w:trHeight w:val="297"/>
        </w:trPr>
        <w:tc>
          <w:tcPr>
            <w:tcW w:w="8222" w:type="dxa"/>
            <w:tcBorders>
              <w:top w:val="single" w:sz="4" w:space="0" w:color="auto"/>
              <w:left w:val="single" w:sz="4" w:space="0" w:color="auto"/>
              <w:bottom w:val="single" w:sz="4" w:space="0" w:color="auto"/>
              <w:right w:val="single" w:sz="4" w:space="0" w:color="auto"/>
            </w:tcBorders>
            <w:vAlign w:val="center"/>
            <w:hideMark/>
          </w:tcPr>
          <w:p w14:paraId="669728AA" w14:textId="77777777" w:rsidR="00F8285F" w:rsidRPr="001D6803" w:rsidRDefault="00F8285F" w:rsidP="00F8285F">
            <w:pPr>
              <w:spacing w:after="0" w:line="240" w:lineRule="auto"/>
              <w:jc w:val="both"/>
              <w:rPr>
                <w:rFonts w:ascii="Times New Roman" w:eastAsia="Times New Roman" w:hAnsi="Times New Roman" w:cs="Times New Roman"/>
                <w:sz w:val="24"/>
                <w:szCs w:val="20"/>
              </w:rPr>
            </w:pPr>
            <w:r w:rsidRPr="001D6803">
              <w:rPr>
                <w:rFonts w:ascii="Times New Roman" w:eastAsia="Times New Roman" w:hAnsi="Times New Roman" w:cs="Times New Roman"/>
                <w:sz w:val="24"/>
                <w:szCs w:val="20"/>
              </w:rPr>
              <w:t>Соблюдение законодательства в сфере телерадиовещания (СН)</w:t>
            </w:r>
          </w:p>
        </w:tc>
        <w:tc>
          <w:tcPr>
            <w:tcW w:w="992" w:type="dxa"/>
            <w:tcBorders>
              <w:top w:val="single" w:sz="4" w:space="0" w:color="auto"/>
              <w:left w:val="single" w:sz="4" w:space="0" w:color="auto"/>
              <w:bottom w:val="single" w:sz="4" w:space="0" w:color="auto"/>
              <w:right w:val="single" w:sz="4" w:space="0" w:color="auto"/>
            </w:tcBorders>
            <w:vAlign w:val="center"/>
          </w:tcPr>
          <w:p w14:paraId="4FFFE749" w14:textId="77777777" w:rsidR="00F8285F" w:rsidRPr="001D6803" w:rsidRDefault="00F8285F" w:rsidP="00F8285F">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2758BA15" w14:textId="77777777" w:rsidR="00F8285F" w:rsidRPr="001D6803" w:rsidRDefault="00F8285F" w:rsidP="00F8285F">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23</w:t>
            </w:r>
          </w:p>
        </w:tc>
      </w:tr>
    </w:tbl>
    <w:p w14:paraId="0334632D" w14:textId="77777777" w:rsidR="00F8285F" w:rsidRPr="001D6803" w:rsidRDefault="00F8285F" w:rsidP="00F8285F">
      <w:pPr>
        <w:spacing w:after="0" w:line="240" w:lineRule="auto"/>
        <w:ind w:firstLine="567"/>
        <w:contextualSpacing/>
        <w:jc w:val="both"/>
        <w:rPr>
          <w:rFonts w:ascii="Times New Roman" w:hAnsi="Times New Roman" w:cs="Times New Roman"/>
          <w:b/>
          <w:sz w:val="28"/>
          <w:szCs w:val="28"/>
          <w:u w:val="single"/>
        </w:rPr>
      </w:pPr>
    </w:p>
    <w:p w14:paraId="0BCD6322" w14:textId="77777777" w:rsidR="00F8285F" w:rsidRPr="009C615F" w:rsidRDefault="00F8285F" w:rsidP="00F8285F">
      <w:pPr>
        <w:tabs>
          <w:tab w:val="left" w:pos="1178"/>
          <w:tab w:val="left" w:pos="9053"/>
        </w:tabs>
        <w:spacing w:after="0" w:line="240" w:lineRule="auto"/>
        <w:ind w:firstLine="567"/>
        <w:contextualSpacing/>
        <w:jc w:val="both"/>
        <w:rPr>
          <w:rFonts w:ascii="Times New Roman" w:hAnsi="Times New Roman" w:cs="Times New Roman"/>
          <w:sz w:val="28"/>
          <w:szCs w:val="28"/>
        </w:rPr>
      </w:pPr>
      <w:r w:rsidRPr="009C615F">
        <w:rPr>
          <w:rFonts w:ascii="Times New Roman" w:hAnsi="Times New Roman" w:cs="Times New Roman"/>
          <w:b/>
          <w:sz w:val="28"/>
          <w:szCs w:val="28"/>
        </w:rPr>
        <w:t xml:space="preserve">Завершено </w:t>
      </w:r>
      <w:r>
        <w:rPr>
          <w:rFonts w:ascii="Times New Roman" w:hAnsi="Times New Roman" w:cs="Times New Roman"/>
          <w:b/>
          <w:sz w:val="28"/>
          <w:szCs w:val="28"/>
        </w:rPr>
        <w:t>23</w:t>
      </w:r>
      <w:r w:rsidRPr="009C615F">
        <w:rPr>
          <w:rFonts w:ascii="Times New Roman" w:hAnsi="Times New Roman" w:cs="Times New Roman"/>
          <w:b/>
          <w:sz w:val="28"/>
          <w:szCs w:val="28"/>
        </w:rPr>
        <w:t xml:space="preserve"> </w:t>
      </w:r>
      <w:r>
        <w:rPr>
          <w:rFonts w:ascii="Times New Roman" w:hAnsi="Times New Roman" w:cs="Times New Roman"/>
          <w:b/>
          <w:sz w:val="28"/>
          <w:szCs w:val="28"/>
        </w:rPr>
        <w:t xml:space="preserve">плановых </w:t>
      </w:r>
      <w:r w:rsidRPr="009C615F">
        <w:rPr>
          <w:rFonts w:ascii="Times New Roman" w:hAnsi="Times New Roman" w:cs="Times New Roman"/>
          <w:b/>
          <w:sz w:val="28"/>
          <w:szCs w:val="28"/>
        </w:rPr>
        <w:t>мероприяти</w:t>
      </w:r>
      <w:r>
        <w:rPr>
          <w:rFonts w:ascii="Times New Roman" w:hAnsi="Times New Roman" w:cs="Times New Roman"/>
          <w:b/>
          <w:sz w:val="28"/>
          <w:szCs w:val="28"/>
        </w:rPr>
        <w:t>я</w:t>
      </w:r>
      <w:r w:rsidRPr="009C615F">
        <w:rPr>
          <w:rFonts w:ascii="Times New Roman" w:hAnsi="Times New Roman" w:cs="Times New Roman"/>
          <w:b/>
          <w:sz w:val="28"/>
          <w:szCs w:val="28"/>
        </w:rPr>
        <w:t xml:space="preserve"> систематического наблюдения</w:t>
      </w:r>
      <w:r w:rsidRPr="009C615F">
        <w:rPr>
          <w:rFonts w:ascii="Times New Roman" w:hAnsi="Times New Roman" w:cs="Times New Roman"/>
          <w:sz w:val="28"/>
          <w:szCs w:val="28"/>
        </w:rPr>
        <w:t xml:space="preserve">. В ходе проведенных мероприятий систематического наблюдения выявлено </w:t>
      </w:r>
      <w:r>
        <w:rPr>
          <w:rFonts w:ascii="Times New Roman" w:hAnsi="Times New Roman" w:cs="Times New Roman"/>
          <w:sz w:val="28"/>
          <w:szCs w:val="28"/>
        </w:rPr>
        <w:t>24</w:t>
      </w:r>
      <w:r w:rsidRPr="009C615F">
        <w:rPr>
          <w:rFonts w:ascii="Times New Roman" w:hAnsi="Times New Roman" w:cs="Times New Roman"/>
          <w:b/>
          <w:sz w:val="28"/>
          <w:szCs w:val="28"/>
        </w:rPr>
        <w:t xml:space="preserve"> нарушени</w:t>
      </w:r>
      <w:r>
        <w:rPr>
          <w:rFonts w:ascii="Times New Roman" w:hAnsi="Times New Roman" w:cs="Times New Roman"/>
          <w:b/>
          <w:sz w:val="28"/>
          <w:szCs w:val="28"/>
        </w:rPr>
        <w:t>я</w:t>
      </w:r>
      <w:r w:rsidRPr="009C615F">
        <w:rPr>
          <w:rFonts w:ascii="Times New Roman" w:hAnsi="Times New Roman" w:cs="Times New Roman"/>
          <w:b/>
          <w:sz w:val="28"/>
          <w:szCs w:val="28"/>
        </w:rPr>
        <w:t xml:space="preserve"> </w:t>
      </w:r>
      <w:r w:rsidRPr="009C615F">
        <w:rPr>
          <w:rFonts w:ascii="Times New Roman" w:hAnsi="Times New Roman" w:cs="Times New Roman"/>
          <w:sz w:val="28"/>
          <w:szCs w:val="28"/>
        </w:rPr>
        <w:t>законодательства Российской Федерации:</w:t>
      </w:r>
    </w:p>
    <w:p w14:paraId="6160C227" w14:textId="77777777" w:rsidR="00F8285F" w:rsidRPr="009C615F" w:rsidRDefault="00F8285F" w:rsidP="00F8285F">
      <w:pPr>
        <w:tabs>
          <w:tab w:val="left" w:pos="991"/>
          <w:tab w:val="left" w:pos="9110"/>
        </w:tabs>
        <w:spacing w:after="0" w:line="240" w:lineRule="auto"/>
        <w:contextualSpacing/>
        <w:jc w:val="both"/>
        <w:rPr>
          <w:rFonts w:ascii="Times New Roman" w:hAnsi="Times New Roman" w:cs="Times New Roman"/>
          <w:sz w:val="28"/>
          <w:szCs w:val="28"/>
        </w:rPr>
      </w:pPr>
    </w:p>
    <w:p w14:paraId="580548D8" w14:textId="77777777" w:rsidR="00F8285F" w:rsidRPr="009C615F" w:rsidRDefault="00F8285F" w:rsidP="00F8285F">
      <w:pPr>
        <w:shd w:val="clear" w:color="auto" w:fill="FFFFFF" w:themeFill="background1"/>
        <w:tabs>
          <w:tab w:val="left" w:pos="1178"/>
        </w:tabs>
        <w:spacing w:after="0" w:line="240" w:lineRule="auto"/>
        <w:ind w:right="708" w:firstLine="567"/>
        <w:contextualSpacing/>
        <w:jc w:val="right"/>
        <w:rPr>
          <w:rFonts w:ascii="Times New Roman" w:hAnsi="Times New Roman" w:cs="Times New Roman"/>
          <w:b/>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F8285F" w:rsidRPr="009C615F" w14:paraId="281790A8" w14:textId="77777777" w:rsidTr="00F8285F">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C86C98" w14:textId="77777777" w:rsidR="00F8285F" w:rsidRPr="009C615F" w:rsidRDefault="00F8285F" w:rsidP="00F8285F">
            <w:pPr>
              <w:tabs>
                <w:tab w:val="left" w:pos="991"/>
                <w:tab w:val="left" w:pos="3924"/>
                <w:tab w:val="left" w:pos="9110"/>
              </w:tabs>
              <w:spacing w:after="0" w:line="240" w:lineRule="auto"/>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FAF329"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F53F8" w14:textId="77777777" w:rsidR="00F8285F" w:rsidRPr="009C615F" w:rsidRDefault="00F8285F" w:rsidP="00F8285F">
            <w:pPr>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2020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8553678" w14:textId="77777777" w:rsidR="00F8285F" w:rsidRPr="009C615F" w:rsidRDefault="00F8285F" w:rsidP="00F8285F">
            <w:pPr>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2021</w:t>
            </w:r>
          </w:p>
        </w:tc>
      </w:tr>
      <w:tr w:rsidR="00F8285F" w:rsidRPr="009C615F" w14:paraId="24134448" w14:textId="77777777" w:rsidTr="00F8285F">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2B154890"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6A8D7362"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063D9"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1534F39"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F8285F" w:rsidRPr="009C615F" w14:paraId="2BF598C3" w14:textId="77777777" w:rsidTr="00F8285F">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122F3A54"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В.6.1 </w:t>
            </w:r>
            <w:r w:rsidRPr="009C615F">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8DD5686"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4D1A63"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3</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EFA1B4A"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F8285F" w:rsidRPr="009C615F" w14:paraId="41B067ED"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7F23122"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В.7.1 </w:t>
            </w:r>
            <w:r w:rsidRPr="009C615F">
              <w:rPr>
                <w:rFonts w:ascii="Times New Roman" w:eastAsia="Times New Roman" w:hAnsi="Times New Roman" w:cs="Times New Roman"/>
                <w:sz w:val="20"/>
                <w:szCs w:val="20"/>
              </w:rPr>
              <w:t xml:space="preserve"> 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15392FB"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2E3A98C7"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1903CBDC"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3</w:t>
            </w:r>
          </w:p>
        </w:tc>
      </w:tr>
      <w:tr w:rsidR="00F8285F" w:rsidRPr="009C615F" w14:paraId="1DF6BD86"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278FC0FF"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В.10.1</w:t>
            </w:r>
            <w:r w:rsidRPr="009C615F">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BBE91"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EFAA8E6"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14:paraId="712E72CB"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F8285F" w:rsidRPr="009C615F" w14:paraId="52901ED7"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1DD18730"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В12.1 </w:t>
            </w:r>
            <w:r w:rsidRPr="009C615F">
              <w:rPr>
                <w:rFonts w:ascii="Times New Roman" w:eastAsia="Times New Roman" w:hAnsi="Times New Roman" w:cs="Times New Roman"/>
                <w:sz w:val="20"/>
                <w:szCs w:val="20"/>
              </w:rPr>
              <w:t>Неосуществление вещания более 3 месяцев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A3BF72F"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39868923"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7947CCFE"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0</w:t>
            </w:r>
          </w:p>
        </w:tc>
      </w:tr>
      <w:tr w:rsidR="00F8285F" w:rsidRPr="009C615F" w14:paraId="70580058"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DFBED9A"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В.13.1</w:t>
            </w:r>
            <w:r w:rsidRPr="009C615F">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4D7226F"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0C50CEF9"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1320E759"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1</w:t>
            </w:r>
          </w:p>
        </w:tc>
      </w:tr>
      <w:tr w:rsidR="00F8285F" w:rsidRPr="009C615F" w14:paraId="660E5D20"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7B1226F4"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В.35.1 </w:t>
            </w:r>
            <w:r w:rsidRPr="009C615F">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026D4991" w14:textId="77777777" w:rsidR="00F8285F" w:rsidRPr="009C615F" w:rsidRDefault="00F8285F" w:rsidP="00F8285F">
            <w:pPr>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Утрата государственными структурами информационного ресурса, недокомплектование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35ABFAF2"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7</w:t>
            </w:r>
          </w:p>
        </w:tc>
        <w:tc>
          <w:tcPr>
            <w:tcW w:w="977" w:type="dxa"/>
            <w:tcBorders>
              <w:top w:val="single" w:sz="4" w:space="0" w:color="auto"/>
              <w:left w:val="single" w:sz="4" w:space="0" w:color="auto"/>
              <w:bottom w:val="single" w:sz="4" w:space="0" w:color="auto"/>
              <w:right w:val="single" w:sz="4" w:space="0" w:color="auto"/>
            </w:tcBorders>
            <w:vAlign w:val="center"/>
          </w:tcPr>
          <w:p w14:paraId="21C6E365"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F8285F" w:rsidRPr="009C615F" w14:paraId="7494A4E2"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501780BF"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b/>
                <w:sz w:val="20"/>
                <w:szCs w:val="20"/>
              </w:rPr>
              <w:t>В.37.1</w:t>
            </w:r>
            <w:r w:rsidRPr="009C615F">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30B2FD59"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5DAE10A1"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79C0CD65"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F8285F" w:rsidRPr="009C615F" w14:paraId="01EEF85B"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586626C"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В36.1</w:t>
            </w:r>
            <w:r w:rsidRPr="009C615F">
              <w:rPr>
                <w:rFonts w:ascii="Times New Roman" w:eastAsia="Times New Roman" w:hAnsi="Times New Roman" w:cs="Times New Roman"/>
                <w:sz w:val="20"/>
                <w:szCs w:val="20"/>
              </w:rPr>
              <w:t>Непредставление или несвоевременное представление лицензиатом сведений (информации) о реорганизации юридического лица в форме преобразования, изменении его наименования, места его нахождения либо изменения имени или места жительства индивидуального предпринимателя, изменения адресов мест осуществления лицензируемого вида деятельности</w:t>
            </w:r>
          </w:p>
        </w:tc>
        <w:tc>
          <w:tcPr>
            <w:tcW w:w="3801" w:type="dxa"/>
            <w:tcBorders>
              <w:top w:val="single" w:sz="4" w:space="0" w:color="auto"/>
              <w:left w:val="single" w:sz="4" w:space="0" w:color="auto"/>
              <w:bottom w:val="single" w:sz="4" w:space="0" w:color="auto"/>
              <w:right w:val="single" w:sz="4" w:space="0" w:color="auto"/>
            </w:tcBorders>
            <w:vAlign w:val="center"/>
          </w:tcPr>
          <w:p w14:paraId="0F7A8781"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6AAD112A"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0C786608"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0</w:t>
            </w:r>
          </w:p>
        </w:tc>
      </w:tr>
      <w:tr w:rsidR="00F8285F" w:rsidRPr="009C615F" w14:paraId="5B450234"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47BA7E6B"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В.56.1</w:t>
            </w:r>
            <w:r w:rsidRPr="009C615F">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5890B407"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42574344"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28BC4F90"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w:t>
            </w:r>
          </w:p>
        </w:tc>
      </w:tr>
      <w:tr w:rsidR="00F8285F" w:rsidRPr="009C615F" w14:paraId="44F595F0"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1727C41"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В.11.1</w:t>
            </w:r>
            <w:r w:rsidRPr="009C615F">
              <w:t xml:space="preserve"> </w:t>
            </w:r>
            <w:r w:rsidRPr="009C615F">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vAlign w:val="center"/>
          </w:tcPr>
          <w:p w14:paraId="20158AA7"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574F59E"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22FFA8A5"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bl>
    <w:p w14:paraId="1C85E36B" w14:textId="77777777" w:rsidR="00F8285F" w:rsidRPr="008202E5" w:rsidRDefault="00F8285F" w:rsidP="00F8285F">
      <w:pPr>
        <w:tabs>
          <w:tab w:val="left" w:pos="1178"/>
          <w:tab w:val="left" w:pos="9053"/>
        </w:tabs>
        <w:spacing w:after="0" w:line="240" w:lineRule="auto"/>
        <w:ind w:firstLine="567"/>
        <w:contextualSpacing/>
        <w:jc w:val="both"/>
        <w:rPr>
          <w:rFonts w:ascii="Times New Roman" w:hAnsi="Times New Roman" w:cs="Times New Roman"/>
          <w:b/>
          <w:sz w:val="28"/>
          <w:szCs w:val="28"/>
        </w:rPr>
      </w:pPr>
    </w:p>
    <w:p w14:paraId="5772416F" w14:textId="77777777" w:rsidR="00F8285F" w:rsidRPr="008202E5" w:rsidRDefault="00F8285F" w:rsidP="00F8285F">
      <w:pPr>
        <w:tabs>
          <w:tab w:val="left" w:pos="991"/>
          <w:tab w:val="left" w:pos="9110"/>
        </w:tabs>
        <w:spacing w:after="0" w:line="240" w:lineRule="auto"/>
        <w:ind w:firstLine="567"/>
        <w:contextualSpacing/>
        <w:jc w:val="both"/>
        <w:rPr>
          <w:rFonts w:ascii="Times New Roman" w:hAnsi="Times New Roman" w:cs="Times New Roman"/>
          <w:sz w:val="28"/>
          <w:szCs w:val="28"/>
        </w:rPr>
      </w:pPr>
      <w:r w:rsidRPr="008202E5">
        <w:rPr>
          <w:rFonts w:ascii="Times New Roman" w:hAnsi="Times New Roman" w:cs="Times New Roman"/>
          <w:sz w:val="28"/>
          <w:szCs w:val="28"/>
        </w:rPr>
        <w:t>В течение 2021 года по итогам проведенных плановых мероприятий систематического наблюдения выдано/составлено:</w:t>
      </w:r>
    </w:p>
    <w:p w14:paraId="554516B1" w14:textId="77777777" w:rsidR="00F8285F" w:rsidRPr="008202E5" w:rsidRDefault="00F8285F" w:rsidP="00F8285F">
      <w:pPr>
        <w:tabs>
          <w:tab w:val="left" w:pos="1178"/>
          <w:tab w:val="left" w:pos="9053"/>
        </w:tabs>
        <w:spacing w:after="0" w:line="240" w:lineRule="auto"/>
        <w:ind w:right="-2" w:firstLine="567"/>
        <w:contextualSpacing/>
        <w:jc w:val="right"/>
        <w:rPr>
          <w:rFonts w:ascii="Times New Roman" w:hAnsi="Times New Roman" w:cs="Times New Roman"/>
          <w:sz w:val="28"/>
          <w:szCs w:val="28"/>
        </w:rPr>
      </w:pPr>
    </w:p>
    <w:p w14:paraId="56845632" w14:textId="77777777" w:rsidR="00F8285F" w:rsidRPr="009C615F" w:rsidRDefault="00F8285F" w:rsidP="00F8285F">
      <w:pPr>
        <w:tabs>
          <w:tab w:val="left" w:pos="991"/>
          <w:tab w:val="left" w:pos="9110"/>
        </w:tabs>
        <w:spacing w:after="0" w:line="240" w:lineRule="auto"/>
        <w:ind w:firstLine="567"/>
        <w:contextualSpacing/>
        <w:jc w:val="both"/>
        <w:rPr>
          <w:rFonts w:ascii="Times New Roman" w:hAnsi="Times New Roman" w:cs="Times New Roman"/>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gridCol w:w="850"/>
        <w:gridCol w:w="928"/>
      </w:tblGrid>
      <w:tr w:rsidR="00F8285F" w:rsidRPr="009C615F" w14:paraId="7C2C78F9" w14:textId="77777777" w:rsidTr="00F8285F">
        <w:trPr>
          <w:cantSplit/>
          <w:trHeight w:val="282"/>
          <w:tblHeader/>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2DEBAA76"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szCs w:val="20"/>
              </w:rPr>
            </w:pPr>
            <w:r w:rsidRPr="009C615F">
              <w:rPr>
                <w:rFonts w:ascii="Times New Roman" w:eastAsia="Times New Roman" w:hAnsi="Times New Roman" w:cs="Times New Roman"/>
                <w:szCs w:val="20"/>
              </w:rPr>
              <w:t>Документ</w:t>
            </w:r>
          </w:p>
        </w:tc>
        <w:tc>
          <w:tcPr>
            <w:tcW w:w="850" w:type="dxa"/>
            <w:tcBorders>
              <w:top w:val="single" w:sz="4" w:space="0" w:color="auto"/>
              <w:left w:val="single" w:sz="4" w:space="0" w:color="auto"/>
              <w:bottom w:val="single" w:sz="4" w:space="0" w:color="auto"/>
              <w:right w:val="single" w:sz="4" w:space="0" w:color="auto"/>
            </w:tcBorders>
            <w:vAlign w:val="center"/>
          </w:tcPr>
          <w:p w14:paraId="44F732BB" w14:textId="77777777" w:rsidR="00F8285F" w:rsidRPr="009C615F" w:rsidRDefault="00F8285F" w:rsidP="00F8285F">
            <w:pPr>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2020</w:t>
            </w:r>
          </w:p>
        </w:tc>
        <w:tc>
          <w:tcPr>
            <w:tcW w:w="928" w:type="dxa"/>
            <w:tcBorders>
              <w:top w:val="single" w:sz="4" w:space="0" w:color="auto"/>
              <w:left w:val="single" w:sz="4" w:space="0" w:color="auto"/>
              <w:bottom w:val="single" w:sz="4" w:space="0" w:color="auto"/>
              <w:right w:val="single" w:sz="4" w:space="0" w:color="auto"/>
            </w:tcBorders>
          </w:tcPr>
          <w:p w14:paraId="5A61FCCF" w14:textId="77777777" w:rsidR="00F8285F" w:rsidRPr="009C615F" w:rsidRDefault="00F8285F" w:rsidP="00F8285F">
            <w:pPr>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2021</w:t>
            </w:r>
          </w:p>
        </w:tc>
      </w:tr>
      <w:tr w:rsidR="00F8285F" w:rsidRPr="009C615F" w14:paraId="06C53280" w14:textId="77777777" w:rsidTr="00F8285F">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5129D840"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szCs w:val="6"/>
              </w:rPr>
            </w:pPr>
          </w:p>
        </w:tc>
        <w:tc>
          <w:tcPr>
            <w:tcW w:w="850" w:type="dxa"/>
            <w:tcBorders>
              <w:top w:val="single" w:sz="4" w:space="0" w:color="auto"/>
              <w:left w:val="nil"/>
              <w:bottom w:val="single" w:sz="4" w:space="0" w:color="auto"/>
              <w:right w:val="nil"/>
            </w:tcBorders>
            <w:shd w:val="clear" w:color="auto" w:fill="E6E6E6"/>
            <w:vAlign w:val="center"/>
          </w:tcPr>
          <w:p w14:paraId="4D59E963"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szCs w:val="6"/>
              </w:rPr>
            </w:pPr>
          </w:p>
        </w:tc>
        <w:tc>
          <w:tcPr>
            <w:tcW w:w="928" w:type="dxa"/>
            <w:tcBorders>
              <w:top w:val="single" w:sz="4" w:space="0" w:color="auto"/>
              <w:left w:val="nil"/>
              <w:bottom w:val="single" w:sz="4" w:space="0" w:color="auto"/>
              <w:right w:val="nil"/>
            </w:tcBorders>
            <w:shd w:val="clear" w:color="auto" w:fill="E6E6E6"/>
          </w:tcPr>
          <w:p w14:paraId="0D5B6883"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szCs w:val="6"/>
              </w:rPr>
            </w:pPr>
          </w:p>
        </w:tc>
      </w:tr>
      <w:tr w:rsidR="00F8285F" w:rsidRPr="009C615F" w14:paraId="20437C1D" w14:textId="77777777" w:rsidTr="00F8285F">
        <w:trPr>
          <w:cantSplit/>
          <w:trHeight w:val="66"/>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562F01DC"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b/>
                <w:szCs w:val="20"/>
              </w:rPr>
            </w:pPr>
            <w:r w:rsidRPr="009C615F">
              <w:rPr>
                <w:rFonts w:ascii="Times New Roman" w:eastAsia="Times New Roman" w:hAnsi="Times New Roman" w:cs="Times New Roman"/>
                <w:b/>
                <w:szCs w:val="20"/>
              </w:rPr>
              <w:lastRenderedPageBreak/>
              <w:t>Предписание об устранении выявленных нарушений (выданы Роскомнадзором):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46738F3"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4</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6700AEEC"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5</w:t>
            </w:r>
          </w:p>
        </w:tc>
      </w:tr>
      <w:tr w:rsidR="00F8285F" w:rsidRPr="009C615F" w14:paraId="623A1E4B" w14:textId="77777777" w:rsidTr="00F8285F">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57FD18FC"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6E6E6"/>
            <w:vAlign w:val="center"/>
          </w:tcPr>
          <w:p w14:paraId="23B45B15"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6E6E6"/>
          </w:tcPr>
          <w:p w14:paraId="5916FECF"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i/>
                <w:szCs w:val="6"/>
              </w:rPr>
            </w:pPr>
          </w:p>
        </w:tc>
      </w:tr>
      <w:tr w:rsidR="00F8285F" w:rsidRPr="009C615F" w14:paraId="7867DAA6" w14:textId="77777777" w:rsidTr="00F8285F">
        <w:trPr>
          <w:cantSplit/>
          <w:trHeight w:val="168"/>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6AA90DF1"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b/>
                <w:szCs w:val="20"/>
              </w:rPr>
            </w:pPr>
            <w:r w:rsidRPr="009C615F">
              <w:rPr>
                <w:rFonts w:ascii="Times New Roman" w:eastAsia="Times New Roman" w:hAnsi="Times New Roman" w:cs="Times New Roman"/>
                <w:b/>
                <w:szCs w:val="20"/>
              </w:rPr>
              <w:t>Протокол об административном правонарушении (оформленные сотрудниками Управления),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88C990"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37</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04A9928D"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59</w:t>
            </w:r>
          </w:p>
        </w:tc>
      </w:tr>
      <w:tr w:rsidR="00F8285F" w:rsidRPr="009C615F" w14:paraId="49ADB5E9" w14:textId="77777777" w:rsidTr="00F8285F">
        <w:trPr>
          <w:cantSplit/>
          <w:trHeight w:val="198"/>
          <w:jc w:val="center"/>
        </w:trPr>
        <w:tc>
          <w:tcPr>
            <w:tcW w:w="8302" w:type="dxa"/>
            <w:tcBorders>
              <w:top w:val="single" w:sz="4" w:space="0" w:color="auto"/>
              <w:left w:val="nil"/>
              <w:bottom w:val="single" w:sz="4" w:space="0" w:color="auto"/>
              <w:right w:val="nil"/>
            </w:tcBorders>
            <w:shd w:val="clear" w:color="auto" w:fill="E0E0E0"/>
            <w:vAlign w:val="center"/>
          </w:tcPr>
          <w:p w14:paraId="433C11AF"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727F3851"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15A08226"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i/>
                <w:szCs w:val="6"/>
              </w:rPr>
            </w:pPr>
          </w:p>
        </w:tc>
      </w:tr>
      <w:tr w:rsidR="00F8285F" w:rsidRPr="009C615F" w14:paraId="40E761EB" w14:textId="77777777" w:rsidTr="00F8285F">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282877C6" w14:textId="77777777" w:rsidR="00F8285F" w:rsidRPr="009C615F" w:rsidRDefault="00F8285F" w:rsidP="00F8285F">
            <w:pPr>
              <w:tabs>
                <w:tab w:val="left" w:pos="991"/>
                <w:tab w:val="left" w:pos="9110"/>
              </w:tabs>
              <w:spacing w:after="0" w:line="240" w:lineRule="auto"/>
              <w:rPr>
                <w:rFonts w:ascii="Times New Roman" w:eastAsia="Times New Roman" w:hAnsi="Times New Roman" w:cs="Times New Roman"/>
                <w:b/>
                <w:szCs w:val="20"/>
              </w:rPr>
            </w:pPr>
            <w:r w:rsidRPr="009C615F">
              <w:rPr>
                <w:rFonts w:ascii="Times New Roman" w:eastAsia="Times New Roman" w:hAnsi="Times New Roman" w:cs="Times New Roman"/>
                <w:b/>
                <w:szCs w:val="20"/>
              </w:rPr>
              <w:t>Решения/Постановления по административным делам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87AF63"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7760353D"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108</w:t>
            </w:r>
          </w:p>
        </w:tc>
      </w:tr>
    </w:tbl>
    <w:p w14:paraId="07A4387C" w14:textId="77777777" w:rsidR="00F8285F" w:rsidRPr="009C615F" w:rsidRDefault="00F8285F" w:rsidP="00F8285F">
      <w:pPr>
        <w:tabs>
          <w:tab w:val="left" w:pos="1178"/>
          <w:tab w:val="left" w:pos="9053"/>
        </w:tabs>
        <w:spacing w:after="0" w:line="240" w:lineRule="auto"/>
        <w:contextualSpacing/>
        <w:jc w:val="both"/>
        <w:rPr>
          <w:rFonts w:ascii="Times New Roman" w:hAnsi="Times New Roman" w:cs="Times New Roman"/>
          <w:b/>
          <w:sz w:val="28"/>
          <w:szCs w:val="28"/>
        </w:rPr>
      </w:pPr>
    </w:p>
    <w:p w14:paraId="4217A4CB" w14:textId="77777777" w:rsidR="00F8285F" w:rsidRPr="008202E5" w:rsidRDefault="00F8285F" w:rsidP="00F8285F">
      <w:pPr>
        <w:tabs>
          <w:tab w:val="left" w:pos="1178"/>
          <w:tab w:val="left" w:pos="9053"/>
        </w:tabs>
        <w:spacing w:after="0" w:line="240" w:lineRule="auto"/>
        <w:ind w:firstLine="567"/>
        <w:jc w:val="both"/>
        <w:rPr>
          <w:rFonts w:ascii="Times New Roman" w:hAnsi="Times New Roman" w:cs="Times New Roman"/>
          <w:sz w:val="28"/>
          <w:szCs w:val="28"/>
        </w:rPr>
      </w:pPr>
      <w:r w:rsidRPr="008202E5">
        <w:rPr>
          <w:rFonts w:ascii="Times New Roman" w:hAnsi="Times New Roman" w:cs="Times New Roman"/>
          <w:sz w:val="28"/>
          <w:szCs w:val="28"/>
        </w:rPr>
        <w:t xml:space="preserve">В 2021 году Управлением проведено </w:t>
      </w:r>
      <w:r w:rsidRPr="008202E5">
        <w:rPr>
          <w:rFonts w:ascii="Times New Roman" w:hAnsi="Times New Roman" w:cs="Times New Roman"/>
          <w:b/>
          <w:sz w:val="28"/>
          <w:szCs w:val="28"/>
        </w:rPr>
        <w:t>1</w:t>
      </w:r>
      <w:r>
        <w:rPr>
          <w:rFonts w:ascii="Times New Roman" w:hAnsi="Times New Roman" w:cs="Times New Roman"/>
          <w:b/>
          <w:sz w:val="28"/>
          <w:szCs w:val="28"/>
        </w:rPr>
        <w:t>7</w:t>
      </w:r>
      <w:r w:rsidRPr="008202E5">
        <w:rPr>
          <w:rFonts w:ascii="Times New Roman" w:hAnsi="Times New Roman" w:cs="Times New Roman"/>
          <w:sz w:val="28"/>
          <w:szCs w:val="28"/>
        </w:rPr>
        <w:t xml:space="preserve"> внеплановых мероприятий систематического наблюдения.</w:t>
      </w:r>
    </w:p>
    <w:p w14:paraId="2019DEFB" w14:textId="77777777" w:rsidR="00F8285F" w:rsidRPr="008202E5" w:rsidRDefault="00F8285F" w:rsidP="00F8285F">
      <w:pPr>
        <w:tabs>
          <w:tab w:val="left" w:pos="1178"/>
          <w:tab w:val="left" w:pos="9053"/>
        </w:tabs>
        <w:spacing w:after="0" w:line="240" w:lineRule="auto"/>
        <w:ind w:firstLine="567"/>
        <w:jc w:val="both"/>
        <w:rPr>
          <w:rFonts w:ascii="Times New Roman" w:hAnsi="Times New Roman" w:cs="Times New Roman"/>
          <w:sz w:val="12"/>
          <w:szCs w:val="12"/>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4"/>
        <w:gridCol w:w="708"/>
        <w:gridCol w:w="1330"/>
      </w:tblGrid>
      <w:tr w:rsidR="00F8285F" w:rsidRPr="00CE4F23" w14:paraId="26F6DEBA" w14:textId="77777777" w:rsidTr="00F8285F">
        <w:trPr>
          <w:trHeight w:val="171"/>
          <w:jc w:val="center"/>
        </w:trPr>
        <w:tc>
          <w:tcPr>
            <w:tcW w:w="8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C17DB" w14:textId="77777777" w:rsidR="00F8285F" w:rsidRPr="00CE4F23" w:rsidRDefault="00F8285F" w:rsidP="00F8285F">
            <w:pPr>
              <w:spacing w:after="0" w:line="240" w:lineRule="auto"/>
              <w:ind w:firstLine="459"/>
              <w:jc w:val="center"/>
              <w:rPr>
                <w:rFonts w:ascii="Times New Roman" w:hAnsi="Times New Roman" w:cs="Times New Roman"/>
                <w:sz w:val="20"/>
                <w:szCs w:val="20"/>
              </w:rPr>
            </w:pPr>
            <w:r w:rsidRPr="00CE4F23">
              <w:rPr>
                <w:rFonts w:ascii="Times New Roman" w:hAnsi="Times New Roman" w:cs="Times New Roman"/>
                <w:sz w:val="20"/>
                <w:szCs w:val="20"/>
              </w:rPr>
              <w:t>Сфера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BE9C6" w14:textId="77777777" w:rsidR="00F8285F" w:rsidRPr="00CE4F23" w:rsidRDefault="00F8285F" w:rsidP="00F8285F">
            <w:pPr>
              <w:spacing w:after="0" w:line="240" w:lineRule="auto"/>
              <w:jc w:val="center"/>
              <w:rPr>
                <w:rFonts w:ascii="Times New Roman" w:hAnsi="Times New Roman" w:cs="Times New Roman"/>
                <w:b/>
                <w:sz w:val="20"/>
                <w:szCs w:val="20"/>
              </w:rPr>
            </w:pPr>
            <w:r w:rsidRPr="00CE4F23">
              <w:rPr>
                <w:rFonts w:ascii="Times New Roman" w:hAnsi="Times New Roman" w:cs="Times New Roman"/>
                <w:b/>
                <w:sz w:val="20"/>
                <w:szCs w:val="20"/>
              </w:rPr>
              <w:t>2020</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43A20" w14:textId="77777777" w:rsidR="00F8285F" w:rsidRPr="00CE4F23" w:rsidRDefault="00F8285F" w:rsidP="00F8285F">
            <w:pPr>
              <w:spacing w:after="0" w:line="240" w:lineRule="auto"/>
              <w:jc w:val="center"/>
              <w:rPr>
                <w:rFonts w:ascii="Times New Roman" w:hAnsi="Times New Roman" w:cs="Times New Roman"/>
                <w:b/>
                <w:sz w:val="20"/>
                <w:szCs w:val="20"/>
              </w:rPr>
            </w:pPr>
            <w:r w:rsidRPr="00CE4F23">
              <w:rPr>
                <w:rFonts w:ascii="Times New Roman" w:hAnsi="Times New Roman" w:cs="Times New Roman"/>
                <w:b/>
                <w:sz w:val="20"/>
                <w:szCs w:val="20"/>
              </w:rPr>
              <w:t>2021</w:t>
            </w:r>
          </w:p>
        </w:tc>
      </w:tr>
      <w:tr w:rsidR="00F8285F" w:rsidRPr="00CE4F23" w14:paraId="1A761D7C" w14:textId="77777777" w:rsidTr="00F8285F">
        <w:trPr>
          <w:trHeight w:val="251"/>
          <w:jc w:val="center"/>
        </w:trPr>
        <w:tc>
          <w:tcPr>
            <w:tcW w:w="8124" w:type="dxa"/>
            <w:tcBorders>
              <w:top w:val="single" w:sz="4" w:space="0" w:color="auto"/>
              <w:left w:val="single" w:sz="4" w:space="0" w:color="auto"/>
              <w:bottom w:val="single" w:sz="4" w:space="0" w:color="auto"/>
              <w:right w:val="single" w:sz="4" w:space="0" w:color="auto"/>
            </w:tcBorders>
            <w:vAlign w:val="center"/>
            <w:hideMark/>
          </w:tcPr>
          <w:p w14:paraId="67CB5E35" w14:textId="77777777" w:rsidR="00F8285F" w:rsidRPr="00CE4F23" w:rsidRDefault="00F8285F" w:rsidP="00F8285F">
            <w:pPr>
              <w:spacing w:after="0" w:line="240" w:lineRule="auto"/>
              <w:jc w:val="both"/>
              <w:rPr>
                <w:rFonts w:ascii="Times New Roman" w:hAnsi="Times New Roman" w:cs="Times New Roman"/>
                <w:sz w:val="20"/>
                <w:szCs w:val="20"/>
              </w:rPr>
            </w:pPr>
            <w:r w:rsidRPr="00CE4F23">
              <w:rPr>
                <w:rFonts w:ascii="Times New Roman" w:hAnsi="Times New Roman" w:cs="Times New Roman"/>
                <w:sz w:val="20"/>
                <w:szCs w:val="20"/>
              </w:rPr>
              <w:t>Соблюдение законодательства в сфере телерадиовещания (СН)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EA12E2" w14:textId="77777777" w:rsidR="00F8285F" w:rsidRPr="00CE4F23" w:rsidRDefault="00F8285F" w:rsidP="00F8285F">
            <w:pPr>
              <w:spacing w:after="0" w:line="240" w:lineRule="auto"/>
              <w:jc w:val="center"/>
              <w:rPr>
                <w:rFonts w:ascii="Times New Roman" w:hAnsi="Times New Roman" w:cs="Times New Roman"/>
                <w:b/>
                <w:sz w:val="20"/>
                <w:szCs w:val="20"/>
                <w:lang w:val="en-US"/>
              </w:rPr>
            </w:pPr>
            <w:r w:rsidRPr="00CE4F23">
              <w:rPr>
                <w:rFonts w:ascii="Times New Roman" w:hAnsi="Times New Roman" w:cs="Times New Roman"/>
                <w:b/>
                <w:sz w:val="20"/>
                <w:szCs w:val="20"/>
                <w:lang w:val="en-US"/>
              </w:rPr>
              <w:t>6</w:t>
            </w:r>
          </w:p>
        </w:tc>
        <w:tc>
          <w:tcPr>
            <w:tcW w:w="1330" w:type="dxa"/>
            <w:tcBorders>
              <w:top w:val="single" w:sz="4" w:space="0" w:color="auto"/>
              <w:left w:val="single" w:sz="4" w:space="0" w:color="auto"/>
              <w:bottom w:val="single" w:sz="4" w:space="0" w:color="auto"/>
              <w:right w:val="single" w:sz="4" w:space="0" w:color="auto"/>
            </w:tcBorders>
            <w:vAlign w:val="center"/>
            <w:hideMark/>
          </w:tcPr>
          <w:p w14:paraId="51E35D10" w14:textId="77777777" w:rsidR="00F8285F" w:rsidRPr="00CE4F23" w:rsidRDefault="00F8285F" w:rsidP="00F8285F">
            <w:pPr>
              <w:spacing w:after="0" w:line="240" w:lineRule="auto"/>
              <w:jc w:val="center"/>
              <w:rPr>
                <w:rFonts w:ascii="Times New Roman" w:hAnsi="Times New Roman" w:cs="Times New Roman"/>
                <w:b/>
                <w:sz w:val="20"/>
                <w:szCs w:val="20"/>
              </w:rPr>
            </w:pPr>
            <w:r w:rsidRPr="00CE4F23">
              <w:rPr>
                <w:rFonts w:ascii="Times New Roman" w:hAnsi="Times New Roman" w:cs="Times New Roman"/>
                <w:b/>
                <w:sz w:val="20"/>
                <w:szCs w:val="20"/>
              </w:rPr>
              <w:t>17</w:t>
            </w:r>
          </w:p>
        </w:tc>
      </w:tr>
    </w:tbl>
    <w:p w14:paraId="4055DC63" w14:textId="77777777" w:rsidR="00F8285F" w:rsidRPr="00CE4F23" w:rsidRDefault="00F8285F" w:rsidP="00F8285F">
      <w:pPr>
        <w:tabs>
          <w:tab w:val="left" w:pos="1178"/>
          <w:tab w:val="left" w:pos="9053"/>
        </w:tabs>
        <w:spacing w:after="0" w:line="240" w:lineRule="auto"/>
        <w:ind w:firstLine="567"/>
        <w:jc w:val="both"/>
        <w:rPr>
          <w:rFonts w:ascii="Times New Roman" w:hAnsi="Times New Roman" w:cs="Times New Roman"/>
          <w:sz w:val="12"/>
          <w:szCs w:val="12"/>
        </w:rPr>
      </w:pPr>
    </w:p>
    <w:p w14:paraId="38F4A09A" w14:textId="77777777" w:rsidR="00F8285F" w:rsidRPr="00CE4F23" w:rsidRDefault="00F8285F" w:rsidP="00F8285F">
      <w:pPr>
        <w:tabs>
          <w:tab w:val="left" w:pos="1178"/>
          <w:tab w:val="left" w:pos="9053"/>
        </w:tabs>
        <w:spacing w:after="0" w:line="240" w:lineRule="auto"/>
        <w:ind w:firstLine="567"/>
        <w:jc w:val="both"/>
        <w:rPr>
          <w:rFonts w:ascii="Times New Roman" w:hAnsi="Times New Roman" w:cs="Times New Roman"/>
          <w:sz w:val="28"/>
          <w:szCs w:val="28"/>
        </w:rPr>
      </w:pPr>
      <w:r w:rsidRPr="00CE4F23">
        <w:rPr>
          <w:rFonts w:ascii="Times New Roman" w:hAnsi="Times New Roman" w:cs="Times New Roman"/>
          <w:sz w:val="28"/>
          <w:szCs w:val="28"/>
        </w:rPr>
        <w:t>В ходе внеплановых мероприятий систематического наблюдения, проведенных в 2021 году,</w:t>
      </w:r>
      <w:r w:rsidRPr="00CE4F23">
        <w:rPr>
          <w:rFonts w:ascii="Times New Roman" w:hAnsi="Times New Roman" w:cs="Times New Roman"/>
          <w:b/>
          <w:sz w:val="28"/>
          <w:szCs w:val="28"/>
        </w:rPr>
        <w:t xml:space="preserve"> </w:t>
      </w:r>
      <w:r w:rsidRPr="00CE4F23">
        <w:rPr>
          <w:rFonts w:ascii="Times New Roman" w:hAnsi="Times New Roman" w:cs="Times New Roman"/>
          <w:sz w:val="28"/>
          <w:szCs w:val="28"/>
        </w:rPr>
        <w:t>выявлено</w:t>
      </w:r>
      <w:r w:rsidRPr="00CE4F23">
        <w:rPr>
          <w:rFonts w:ascii="Times New Roman" w:hAnsi="Times New Roman" w:cs="Times New Roman"/>
          <w:b/>
          <w:sz w:val="28"/>
          <w:szCs w:val="28"/>
        </w:rPr>
        <w:t xml:space="preserve"> </w:t>
      </w:r>
      <w:r>
        <w:rPr>
          <w:rFonts w:ascii="Times New Roman" w:hAnsi="Times New Roman" w:cs="Times New Roman"/>
          <w:b/>
          <w:sz w:val="28"/>
          <w:szCs w:val="28"/>
        </w:rPr>
        <w:t>7</w:t>
      </w:r>
      <w:r w:rsidRPr="00CE4F23">
        <w:rPr>
          <w:rFonts w:ascii="Times New Roman" w:hAnsi="Times New Roman" w:cs="Times New Roman"/>
          <w:b/>
          <w:sz w:val="28"/>
          <w:szCs w:val="28"/>
        </w:rPr>
        <w:t xml:space="preserve"> </w:t>
      </w:r>
      <w:r w:rsidRPr="00CE4F23">
        <w:rPr>
          <w:rFonts w:ascii="Times New Roman" w:hAnsi="Times New Roman" w:cs="Times New Roman"/>
          <w:sz w:val="28"/>
          <w:szCs w:val="28"/>
        </w:rPr>
        <w:t>нарушени</w:t>
      </w:r>
      <w:r>
        <w:rPr>
          <w:rFonts w:ascii="Times New Roman" w:hAnsi="Times New Roman" w:cs="Times New Roman"/>
          <w:sz w:val="28"/>
          <w:szCs w:val="28"/>
        </w:rPr>
        <w:t>й</w:t>
      </w:r>
      <w:r w:rsidRPr="00CE4F23">
        <w:rPr>
          <w:rFonts w:ascii="Times New Roman" w:hAnsi="Times New Roman" w:cs="Times New Roman"/>
          <w:sz w:val="28"/>
          <w:szCs w:val="28"/>
        </w:rPr>
        <w:t xml:space="preserve"> законодательства Российской Федерации: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F8285F" w:rsidRPr="00CE4F23" w14:paraId="07D034CE" w14:textId="77777777" w:rsidTr="00F8285F">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BC1F73C" w14:textId="77777777" w:rsidR="00F8285F" w:rsidRPr="00CE4F23" w:rsidRDefault="00F8285F" w:rsidP="00F8285F">
            <w:pPr>
              <w:tabs>
                <w:tab w:val="left" w:pos="991"/>
                <w:tab w:val="left" w:pos="3924"/>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36709D" w14:textId="77777777" w:rsidR="00F8285F" w:rsidRPr="00CE4F23" w:rsidRDefault="00F8285F" w:rsidP="00F8285F">
            <w:pPr>
              <w:tabs>
                <w:tab w:val="left" w:pos="991"/>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8B4399" w14:textId="77777777" w:rsidR="00F8285F" w:rsidRPr="00CE4F23" w:rsidRDefault="00F8285F" w:rsidP="00F8285F">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3AD3B7E" w14:textId="77777777" w:rsidR="00F8285F" w:rsidRPr="00CE4F23" w:rsidRDefault="00F8285F" w:rsidP="00F8285F">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2021</w:t>
            </w:r>
          </w:p>
        </w:tc>
      </w:tr>
      <w:tr w:rsidR="00F8285F" w:rsidRPr="00CE4F23" w14:paraId="42683FA1" w14:textId="77777777" w:rsidTr="00F8285F">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5986891E"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19472C47"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7A543E"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1FEAE0F"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7</w:t>
            </w:r>
          </w:p>
        </w:tc>
      </w:tr>
      <w:tr w:rsidR="00F8285F" w:rsidRPr="00CE4F23" w14:paraId="04F71512" w14:textId="77777777" w:rsidTr="00F8285F">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345DD696"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В.6.1 </w:t>
            </w:r>
            <w:r w:rsidRPr="00CE4F23">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EFDFCD5"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D91DAB"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453FBFD"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r w:rsidR="00F8285F" w:rsidRPr="00CE4F23" w14:paraId="15B363E8"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15F00632"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В.10.1</w:t>
            </w:r>
            <w:r w:rsidRPr="00CE4F23">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A578C"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576D7637"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1D5D0C73"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r w:rsidR="00F8285F" w:rsidRPr="00CE4F23" w14:paraId="52365866"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1E0C83BD"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В11.1 </w:t>
            </w:r>
            <w:r w:rsidRPr="00CE4F23">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6126B5EF"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251E8E95"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2050AE2B"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r w:rsidR="00F8285F" w:rsidRPr="00CE4F23" w14:paraId="7A313E84"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9EA246A"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В12.1 </w:t>
            </w:r>
            <w:r w:rsidRPr="00CE4F23">
              <w:rPr>
                <w:rFonts w:ascii="Times New Roman" w:eastAsia="Times New Roman" w:hAnsi="Times New Roman" w:cs="Times New Roman"/>
                <w:sz w:val="20"/>
                <w:szCs w:val="20"/>
              </w:rPr>
              <w:t>Неосуществление вещания более 3 месяцев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683A470"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334843CA"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765D73D2"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r>
      <w:tr w:rsidR="00F8285F" w:rsidRPr="00CE4F23" w14:paraId="23532F13"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4E383820"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В.17.1 </w:t>
            </w:r>
            <w:r w:rsidRPr="00CE4F23">
              <w:rPr>
                <w:rFonts w:ascii="Times New Roman" w:eastAsia="Times New Roman" w:hAnsi="Times New Roman" w:cs="Times New Roman"/>
                <w:sz w:val="20"/>
                <w:szCs w:val="20"/>
              </w:rPr>
              <w:t>Отсутствие у лицензиата договора с редакцией распространяемого лицензиатом телеканала или радиоканала, - в случае, предусмотренном частью 4 статьи 31 Закона Российской Федерации "О средствах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5DCE0C4C"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44BAB64C"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49F050A9"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r w:rsidR="00F8285F" w:rsidRPr="00CE4F23" w14:paraId="19AF301C"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941B0E9"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В.26.1 </w:t>
            </w:r>
            <w:r w:rsidRPr="00CE4F23">
              <w:rPr>
                <w:rFonts w:ascii="Times New Roman" w:eastAsia="Times New Roman" w:hAnsi="Times New Roman" w:cs="Times New Roman"/>
                <w:sz w:val="20"/>
                <w:szCs w:val="20"/>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82CBFA5"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67C11772"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75AD7004"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r w:rsidR="00F8285F" w:rsidRPr="00CE4F23" w14:paraId="26B36671"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0D54FCD"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В.35.1 </w:t>
            </w:r>
            <w:r w:rsidRPr="00CE4F23">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2635D10"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Утрата государственными структурами информационного ресурса, недокомплектование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78F616BC"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13D32808"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r w:rsidR="00F8285F" w:rsidRPr="00CE4F23" w14:paraId="64CD69B9"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B6DC4FB"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b/>
                <w:sz w:val="20"/>
                <w:szCs w:val="20"/>
              </w:rPr>
              <w:t>В.37.2</w:t>
            </w:r>
            <w:r w:rsidRPr="00CE4F23">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D2AB969"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7B17BE05"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58E1AD97"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1</w:t>
            </w:r>
          </w:p>
        </w:tc>
      </w:tr>
    </w:tbl>
    <w:p w14:paraId="375DBF51" w14:textId="77777777" w:rsidR="00F8285F" w:rsidRPr="00CE4F23" w:rsidRDefault="00F8285F" w:rsidP="00F8285F">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p>
    <w:p w14:paraId="2281497D" w14:textId="77777777" w:rsidR="00F8285F" w:rsidRPr="00CE4F23" w:rsidRDefault="00F8285F" w:rsidP="00F8285F">
      <w:pPr>
        <w:tabs>
          <w:tab w:val="left" w:pos="1178"/>
          <w:tab w:val="left" w:pos="9053"/>
        </w:tabs>
        <w:spacing w:after="0" w:line="240" w:lineRule="auto"/>
        <w:ind w:firstLine="567"/>
        <w:contextualSpacing/>
        <w:jc w:val="both"/>
        <w:rPr>
          <w:rFonts w:ascii="Times New Roman" w:hAnsi="Times New Roman" w:cs="Times New Roman"/>
          <w:sz w:val="28"/>
          <w:szCs w:val="28"/>
        </w:rPr>
      </w:pPr>
      <w:r w:rsidRPr="00CE4F23">
        <w:rPr>
          <w:rFonts w:ascii="Times New Roman" w:hAnsi="Times New Roman" w:cs="Times New Roman"/>
          <w:sz w:val="28"/>
          <w:szCs w:val="28"/>
        </w:rPr>
        <w:t>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54ED09B0" w14:textId="77777777" w:rsidR="00F8285F" w:rsidRPr="00CE4F23" w:rsidRDefault="00F8285F" w:rsidP="00F8285F">
      <w:pPr>
        <w:spacing w:after="0" w:line="240" w:lineRule="auto"/>
        <w:ind w:firstLine="567"/>
        <w:contextualSpacing/>
        <w:jc w:val="both"/>
        <w:rPr>
          <w:rFonts w:ascii="Times New Roman" w:hAnsi="Times New Roman" w:cs="Times New Roman"/>
          <w:sz w:val="28"/>
          <w:szCs w:val="28"/>
        </w:rPr>
      </w:pPr>
      <w:r w:rsidRPr="00CE4F23">
        <w:rPr>
          <w:rFonts w:ascii="Times New Roman" w:hAnsi="Times New Roman" w:cs="Times New Roman"/>
          <w:sz w:val="28"/>
          <w:szCs w:val="28"/>
        </w:rPr>
        <w:t>В 2021 году было выявлено 22 нарушения в сфере телерадиовещания без проведения контрольно-надзорных мероприятий.</w:t>
      </w:r>
    </w:p>
    <w:p w14:paraId="24999781" w14:textId="77777777" w:rsidR="00F8285F" w:rsidRPr="00CE4F23" w:rsidRDefault="00F8285F" w:rsidP="00F8285F">
      <w:pPr>
        <w:spacing w:after="0" w:line="240" w:lineRule="auto"/>
        <w:ind w:firstLine="567"/>
        <w:contextualSpacing/>
        <w:jc w:val="both"/>
        <w:rPr>
          <w:rFonts w:ascii="Times New Roman" w:hAnsi="Times New Roman"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F8285F" w:rsidRPr="00CE4F23" w14:paraId="7EA4B65B" w14:textId="77777777" w:rsidTr="00F8285F">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55FF4A" w14:textId="77777777" w:rsidR="00F8285F" w:rsidRPr="00CE4F23" w:rsidRDefault="00F8285F" w:rsidP="00F8285F">
            <w:pPr>
              <w:tabs>
                <w:tab w:val="left" w:pos="991"/>
                <w:tab w:val="left" w:pos="3924"/>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2F820B" w14:textId="77777777" w:rsidR="00F8285F" w:rsidRPr="00CE4F23" w:rsidRDefault="00F8285F" w:rsidP="00F8285F">
            <w:pPr>
              <w:tabs>
                <w:tab w:val="left" w:pos="991"/>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9067" w14:textId="77777777" w:rsidR="00F8285F" w:rsidRPr="00CE4F23" w:rsidRDefault="00F8285F" w:rsidP="00F8285F">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35C7FEF" w14:textId="77777777" w:rsidR="00F8285F" w:rsidRPr="00CE4F23" w:rsidRDefault="00F8285F" w:rsidP="00F8285F">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2021</w:t>
            </w:r>
          </w:p>
        </w:tc>
      </w:tr>
      <w:tr w:rsidR="00F8285F" w:rsidRPr="00CE4F23" w14:paraId="25943BB0" w14:textId="77777777" w:rsidTr="00F8285F">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0FF4CCA7"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lastRenderedPageBreak/>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3D5BE56E"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7D80BC"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EC0629F"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22</w:t>
            </w:r>
          </w:p>
        </w:tc>
      </w:tr>
      <w:tr w:rsidR="00F8285F" w:rsidRPr="00CE4F23" w14:paraId="595FC873"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2C2A52E"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b/>
                <w:sz w:val="20"/>
                <w:szCs w:val="20"/>
                <w:lang w:eastAsia="ru-RU"/>
              </w:rPr>
              <w:t>В.9.1</w:t>
            </w:r>
            <w:r w:rsidRPr="00CE4F23">
              <w:rPr>
                <w:rFonts w:ascii="Times New Roman" w:eastAsia="Times New Roman" w:hAnsi="Times New Roman" w:cs="Times New Roman"/>
                <w:sz w:val="20"/>
                <w:szCs w:val="20"/>
                <w:lang w:eastAsia="ru-RU"/>
              </w:rPr>
              <w:t xml:space="preserve"> Несоблюдение требования о вещании указанного в лицензии телеканала или радиоканала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047B22C"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sz w:val="20"/>
                <w:szCs w:val="20"/>
                <w:lang w:eastAsia="ru-RU"/>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198B215F"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098BF5C2"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w:t>
            </w:r>
          </w:p>
        </w:tc>
      </w:tr>
      <w:tr w:rsidR="00F8285F" w:rsidRPr="00CE4F23" w14:paraId="46F78F06"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A99CDBA"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lang w:eastAsia="ru-RU"/>
              </w:rPr>
            </w:pPr>
            <w:r w:rsidRPr="00CE4F23">
              <w:rPr>
                <w:rFonts w:ascii="Times New Roman" w:eastAsia="Times New Roman" w:hAnsi="Times New Roman" w:cs="Times New Roman"/>
                <w:b/>
                <w:sz w:val="20"/>
                <w:szCs w:val="20"/>
              </w:rPr>
              <w:t xml:space="preserve">В.6.1 </w:t>
            </w:r>
            <w:r w:rsidRPr="00CE4F23">
              <w:rPr>
                <w:rFonts w:ascii="Times New Roman" w:eastAsia="Times New Roman" w:hAnsi="Times New Roman" w:cs="Times New Roman"/>
                <w:sz w:val="20"/>
                <w:szCs w:val="20"/>
              </w:rPr>
              <w:t>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9762C45"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158D026D"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5DA2BB48"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6</w:t>
            </w:r>
          </w:p>
        </w:tc>
      </w:tr>
      <w:tr w:rsidR="00F8285F" w:rsidRPr="00CE4F23" w14:paraId="0BA8750A"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2236B92A"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В.7.1 </w:t>
            </w:r>
            <w:r w:rsidRPr="00CE4F23">
              <w:rPr>
                <w:rFonts w:ascii="Times New Roman" w:eastAsia="Times New Roman" w:hAnsi="Times New Roman" w:cs="Times New Roman"/>
                <w:sz w:val="20"/>
                <w:szCs w:val="20"/>
              </w:rPr>
              <w:t>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86A4DE3"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113AB7D6"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14AB5354"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w:t>
            </w:r>
          </w:p>
        </w:tc>
      </w:tr>
      <w:tr w:rsidR="00F8285F" w:rsidRPr="00CE4F23" w14:paraId="6B7D3519"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589ECAF6"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В.10.1</w:t>
            </w:r>
            <w:r w:rsidRPr="00CE4F23">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EDD2066"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6430CB82"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3EFC2DFE"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6</w:t>
            </w:r>
          </w:p>
        </w:tc>
      </w:tr>
      <w:tr w:rsidR="00F8285F" w:rsidRPr="00CE4F23" w14:paraId="78EBD38C" w14:textId="77777777" w:rsidTr="00F8285F">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3D6AF964"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В.13.1</w:t>
            </w:r>
            <w:r w:rsidRPr="00CE4F23">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BEE4E2A"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10397D20"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0881DC44"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w:t>
            </w:r>
          </w:p>
        </w:tc>
      </w:tr>
      <w:tr w:rsidR="00F8285F" w:rsidRPr="00CE4F23" w14:paraId="67178A95"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0A1FA091"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В.35.1 </w:t>
            </w:r>
            <w:r w:rsidRPr="00CE4F23">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7A5F9424" w14:textId="77777777" w:rsidR="00F8285F" w:rsidRPr="00CE4F23" w:rsidRDefault="00F8285F" w:rsidP="00F8285F">
            <w:pPr>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Утрата государственными структурами информационного ресурса, недокомплектование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3FC3357E"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3EE80BC0"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w:t>
            </w:r>
          </w:p>
        </w:tc>
      </w:tr>
      <w:tr w:rsidR="00F8285F" w:rsidRPr="009C615F" w14:paraId="45ADC2A6"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D2C5B10"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В36.1</w:t>
            </w:r>
            <w:r w:rsidRPr="009C615F">
              <w:rPr>
                <w:rFonts w:ascii="Times New Roman" w:eastAsia="Times New Roman" w:hAnsi="Times New Roman" w:cs="Times New Roman"/>
                <w:sz w:val="20"/>
                <w:szCs w:val="20"/>
              </w:rPr>
              <w:t>Непредставление или несвоевременное представление лицензиатом сведений (информации) о реорганизации юридического лица в форме преобразования, изменении его наименования, места его нахождения либо изменения имени или места жительства индивидуального предпринимателя, изменения адресов мест осуществления лицензируемого вида деятельности</w:t>
            </w:r>
          </w:p>
        </w:tc>
        <w:tc>
          <w:tcPr>
            <w:tcW w:w="3801" w:type="dxa"/>
            <w:tcBorders>
              <w:top w:val="single" w:sz="4" w:space="0" w:color="auto"/>
              <w:left w:val="single" w:sz="4" w:space="0" w:color="auto"/>
              <w:bottom w:val="single" w:sz="4" w:space="0" w:color="auto"/>
              <w:right w:val="single" w:sz="4" w:space="0" w:color="auto"/>
            </w:tcBorders>
            <w:vAlign w:val="center"/>
          </w:tcPr>
          <w:p w14:paraId="79AE1B9F" w14:textId="77777777" w:rsidR="00F8285F" w:rsidRPr="009C615F"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2766A66A"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280AE988" w14:textId="77777777" w:rsidR="00F8285F" w:rsidRPr="009C615F"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0</w:t>
            </w:r>
          </w:p>
        </w:tc>
      </w:tr>
      <w:tr w:rsidR="00F8285F" w:rsidRPr="00CE4F23" w14:paraId="440B9749"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361135A5"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b/>
                <w:sz w:val="20"/>
                <w:szCs w:val="20"/>
              </w:rPr>
              <w:t>В.37.1</w:t>
            </w:r>
            <w:r w:rsidRPr="00CE4F23">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4D43BE87"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3AF114BD"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77" w:type="dxa"/>
            <w:tcBorders>
              <w:top w:val="single" w:sz="4" w:space="0" w:color="auto"/>
              <w:left w:val="single" w:sz="4" w:space="0" w:color="auto"/>
              <w:bottom w:val="single" w:sz="4" w:space="0" w:color="auto"/>
              <w:right w:val="single" w:sz="4" w:space="0" w:color="auto"/>
            </w:tcBorders>
            <w:vAlign w:val="center"/>
          </w:tcPr>
          <w:p w14:paraId="4DB56C61"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F8285F" w:rsidRPr="00CE4F23" w14:paraId="2EFDBC54" w14:textId="77777777" w:rsidTr="00F8285F">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BB7A164"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В.56.1</w:t>
            </w:r>
            <w:r w:rsidRPr="00CE4F23">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1EB732F3" w14:textId="77777777" w:rsidR="00F8285F" w:rsidRPr="00CE4F23" w:rsidRDefault="00F8285F" w:rsidP="00F8285F">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752A61E6"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75FABBA6" w14:textId="77777777" w:rsidR="00F8285F" w:rsidRPr="00CE4F23" w:rsidRDefault="00F8285F" w:rsidP="00F8285F">
            <w:pPr>
              <w:tabs>
                <w:tab w:val="left" w:pos="991"/>
                <w:tab w:val="left" w:pos="9110"/>
              </w:tabs>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w:t>
            </w:r>
          </w:p>
        </w:tc>
      </w:tr>
    </w:tbl>
    <w:p w14:paraId="572EA114" w14:textId="77777777" w:rsidR="00F8285F" w:rsidRPr="00CE4F23" w:rsidRDefault="00F8285F" w:rsidP="00F8285F">
      <w:pPr>
        <w:spacing w:after="0" w:line="240" w:lineRule="auto"/>
        <w:ind w:firstLine="567"/>
        <w:contextualSpacing/>
        <w:jc w:val="both"/>
        <w:rPr>
          <w:rFonts w:ascii="Times New Roman" w:hAnsi="Times New Roman" w:cs="Times New Roman"/>
          <w:sz w:val="28"/>
          <w:szCs w:val="28"/>
        </w:rPr>
      </w:pPr>
    </w:p>
    <w:p w14:paraId="32E66FCE" w14:textId="77777777" w:rsidR="00F8285F" w:rsidRPr="001D6803" w:rsidRDefault="00F8285F" w:rsidP="00F8285F">
      <w:pPr>
        <w:spacing w:after="0" w:line="240" w:lineRule="auto"/>
        <w:ind w:firstLine="709"/>
        <w:contextualSpacing/>
        <w:jc w:val="both"/>
        <w:rPr>
          <w:rFonts w:ascii="Times New Roman" w:eastAsia="Times New Roman" w:hAnsi="Times New Roman" w:cs="Times New Roman"/>
          <w:sz w:val="28"/>
          <w:szCs w:val="28"/>
          <w:lang w:eastAsia="ru-RU"/>
        </w:rPr>
      </w:pPr>
      <w:r w:rsidRPr="001D6803">
        <w:rPr>
          <w:rFonts w:ascii="Times New Roman" w:eastAsia="Times New Roman" w:hAnsi="Times New Roman" w:cs="Times New Roman"/>
          <w:sz w:val="28"/>
          <w:szCs w:val="28"/>
          <w:lang w:eastAsia="ru-RU"/>
        </w:rPr>
        <w:t>29.07.2021 был проведен семинар для представителей вещательных организаций по теме: «Разъяснение действующего законодательства в сфере телерадиовещания».</w:t>
      </w:r>
    </w:p>
    <w:p w14:paraId="4D5C0F1F" w14:textId="77777777" w:rsidR="00F8285F" w:rsidRPr="001D6803" w:rsidRDefault="00F8285F" w:rsidP="00F8285F">
      <w:pPr>
        <w:spacing w:after="0" w:line="240" w:lineRule="auto"/>
        <w:ind w:firstLine="567"/>
        <w:jc w:val="both"/>
        <w:rPr>
          <w:rFonts w:ascii="Times New Roman" w:eastAsia="Times New Roman" w:hAnsi="Times New Roman" w:cs="Times New Roman"/>
          <w:sz w:val="28"/>
          <w:szCs w:val="28"/>
          <w:lang w:eastAsia="ru-RU"/>
        </w:rPr>
      </w:pPr>
      <w:r w:rsidRPr="001D6803">
        <w:rPr>
          <w:rFonts w:ascii="Times New Roman" w:eastAsia="Times New Roman" w:hAnsi="Times New Roman" w:cs="Times New Roman"/>
          <w:sz w:val="28"/>
          <w:szCs w:val="28"/>
          <w:lang w:eastAsia="ru-RU"/>
        </w:rPr>
        <w:t>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5FBCF792" w14:textId="77777777" w:rsidR="00F8285F" w:rsidRPr="001D6803" w:rsidRDefault="00F8285F" w:rsidP="00F8285F">
      <w:pPr>
        <w:spacing w:after="0" w:line="240" w:lineRule="auto"/>
        <w:ind w:firstLine="686"/>
        <w:contextualSpacing/>
        <w:jc w:val="both"/>
        <w:rPr>
          <w:rFonts w:ascii="Times New Roman" w:hAnsi="Times New Roman" w:cs="Times New Roman"/>
          <w:sz w:val="28"/>
          <w:szCs w:val="28"/>
        </w:rPr>
      </w:pPr>
      <w:r w:rsidRPr="001D6803">
        <w:rPr>
          <w:rFonts w:ascii="Times New Roman" w:eastAsia="Times New Roman" w:hAnsi="Times New Roman" w:cs="Times New Roman"/>
          <w:sz w:val="28"/>
          <w:szCs w:val="28"/>
          <w:lang w:eastAsia="ru-RU"/>
        </w:rPr>
        <w:t>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 по штатному расписанию в количестве 6 единиц, фактически – 3. При исполнении данной функции средняя нагрузка на сотрудника отдела в 2021 году составила 13,3 мероприятия.</w:t>
      </w:r>
    </w:p>
    <w:p w14:paraId="6F7277AC" w14:textId="77777777" w:rsidR="00F8285F" w:rsidRPr="001D6803" w:rsidRDefault="00F8285F" w:rsidP="00F8285F">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1566074F" w14:textId="77777777" w:rsidR="00F8285F" w:rsidRPr="001D6803" w:rsidRDefault="00F8285F" w:rsidP="00F8285F">
      <w:pPr>
        <w:tabs>
          <w:tab w:val="left" w:pos="1178"/>
          <w:tab w:val="left" w:pos="9053"/>
        </w:tabs>
        <w:spacing w:after="0" w:line="240" w:lineRule="auto"/>
        <w:ind w:firstLine="566"/>
        <w:contextualSpacing/>
        <w:jc w:val="center"/>
        <w:rPr>
          <w:rFonts w:ascii="Times New Roman" w:hAnsi="Times New Roman" w:cs="Times New Roman"/>
          <w:sz w:val="28"/>
          <w:szCs w:val="28"/>
        </w:rPr>
      </w:pPr>
      <w:r w:rsidRPr="001D6803">
        <w:rPr>
          <w:rFonts w:ascii="Times New Roman" w:hAnsi="Times New Roman" w:cs="Times New Roman"/>
          <w:b/>
          <w:i/>
          <w:sz w:val="28"/>
          <w:szCs w:val="28"/>
        </w:rPr>
        <w:t>АНАЛИЗ</w:t>
      </w:r>
      <w:r w:rsidRPr="001D6803">
        <w:rPr>
          <w:rFonts w:ascii="Times New Roman" w:hAnsi="Times New Roman" w:cs="Times New Roman"/>
          <w:b/>
          <w:bCs/>
          <w:i/>
          <w:sz w:val="28"/>
          <w:szCs w:val="28"/>
        </w:rPr>
        <w:t xml:space="preserve"> соблюдения обязательных и лицензионных требований владельцами лицензий на телерадиовещание.</w:t>
      </w:r>
    </w:p>
    <w:p w14:paraId="063324EA" w14:textId="77777777" w:rsidR="00F8285F" w:rsidRPr="001D6803" w:rsidRDefault="00F8285F" w:rsidP="00F8285F">
      <w:pPr>
        <w:spacing w:after="0" w:line="240" w:lineRule="auto"/>
        <w:ind w:firstLine="706"/>
        <w:contextualSpacing/>
        <w:jc w:val="both"/>
        <w:rPr>
          <w:rFonts w:ascii="Times New Roman" w:hAnsi="Times New Roman" w:cs="Times New Roman"/>
          <w:sz w:val="28"/>
          <w:szCs w:val="28"/>
        </w:rPr>
      </w:pPr>
    </w:p>
    <w:p w14:paraId="731BD5DC" w14:textId="77777777" w:rsidR="00F8285F" w:rsidRPr="001D6803" w:rsidRDefault="00F8285F" w:rsidP="00F8285F">
      <w:pPr>
        <w:spacing w:after="0" w:line="240" w:lineRule="auto"/>
        <w:ind w:firstLine="706"/>
        <w:jc w:val="both"/>
        <w:rPr>
          <w:rFonts w:ascii="Times New Roman" w:hAnsi="Times New Roman" w:cs="Times New Roman"/>
          <w:sz w:val="28"/>
          <w:szCs w:val="28"/>
        </w:rPr>
      </w:pPr>
      <w:r w:rsidRPr="001D6803">
        <w:rPr>
          <w:rFonts w:ascii="Times New Roman" w:hAnsi="Times New Roman" w:cs="Times New Roman"/>
          <w:sz w:val="28"/>
          <w:szCs w:val="28"/>
        </w:rPr>
        <w:lastRenderedPageBreak/>
        <w:t>Основной причиной нарушений, допущенных телерадиовещательными организациями в 2021 году</w:t>
      </w:r>
      <w:r w:rsidRPr="001D6803">
        <w:rPr>
          <w:rFonts w:ascii="Times New Roman" w:hAnsi="Times New Roman" w:cs="Times New Roman"/>
          <w:b/>
          <w:sz w:val="28"/>
          <w:szCs w:val="28"/>
        </w:rPr>
        <w:t xml:space="preserve"> </w:t>
      </w:r>
      <w:r w:rsidRPr="001D6803">
        <w:rPr>
          <w:rFonts w:ascii="Times New Roman" w:hAnsi="Times New Roman" w:cs="Times New Roman"/>
          <w:sz w:val="28"/>
          <w:szCs w:val="28"/>
        </w:rPr>
        <w:t xml:space="preserve">является недостаточный уровень контроля руководителей организаций и главных редакторов за практической деятельностью сотрудников, осуществляющих монтаж контента и выпуск его в эфир. Руководителям телерадиовещательных организаций при необходимости получения консультаций по вопросам, связанным с соблюдением мер по обеспечению соблюдения лицензионных и обязательных требований, рекомендовано обращаться в Управление в режиме «горячей линии». </w:t>
      </w:r>
    </w:p>
    <w:p w14:paraId="0DE84340" w14:textId="77777777" w:rsidR="00F8285F" w:rsidRPr="001D6803" w:rsidRDefault="00F8285F" w:rsidP="00F8285F">
      <w:pPr>
        <w:spacing w:after="0" w:line="240" w:lineRule="auto"/>
        <w:ind w:firstLine="706"/>
        <w:jc w:val="both"/>
        <w:rPr>
          <w:rFonts w:ascii="Times New Roman" w:hAnsi="Times New Roman" w:cs="Times New Roman"/>
          <w:b/>
          <w:sz w:val="28"/>
          <w:szCs w:val="28"/>
        </w:rPr>
      </w:pPr>
    </w:p>
    <w:p w14:paraId="22689823" w14:textId="77777777" w:rsidR="00F8285F" w:rsidRPr="001D6803"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1D6803">
        <w:rPr>
          <w:rFonts w:ascii="Times New Roman" w:eastAsia="Times New Roman" w:hAnsi="Times New Roman" w:cs="Times New Roman"/>
          <w:bCs/>
          <w:i/>
          <w:color w:val="000000"/>
          <w:sz w:val="28"/>
          <w:szCs w:val="28"/>
          <w:lang w:eastAsia="ru-RU"/>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21A13ECC" w14:textId="77777777" w:rsidR="00F8285F" w:rsidRPr="001D6803"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color w:val="FF0000"/>
          <w:sz w:val="28"/>
          <w:szCs w:val="28"/>
          <w:lang w:eastAsia="ru-RU"/>
        </w:rPr>
      </w:pPr>
    </w:p>
    <w:p w14:paraId="41F2E7E9" w14:textId="77777777" w:rsidR="00F8285F" w:rsidRPr="001D6803"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1D6803">
        <w:rPr>
          <w:rFonts w:ascii="Times New Roman" w:hAnsi="Times New Roman" w:cs="Times New Roman"/>
          <w:b/>
          <w:sz w:val="28"/>
          <w:szCs w:val="28"/>
        </w:rPr>
        <w:t xml:space="preserve">В 2021 году </w:t>
      </w:r>
      <w:r w:rsidRPr="001D6803">
        <w:rPr>
          <w:rFonts w:ascii="Times New Roman" w:hAnsi="Times New Roman" w:cs="Times New Roman"/>
          <w:sz w:val="28"/>
          <w:szCs w:val="28"/>
        </w:rPr>
        <w:t xml:space="preserve">проведено в форме систематического наблюдения </w:t>
      </w:r>
      <w:r w:rsidRPr="001D6803">
        <w:rPr>
          <w:rFonts w:ascii="Times New Roman" w:hAnsi="Times New Roman" w:cs="Times New Roman"/>
          <w:b/>
          <w:sz w:val="28"/>
          <w:szCs w:val="28"/>
        </w:rPr>
        <w:t>14</w:t>
      </w:r>
      <w:r>
        <w:rPr>
          <w:rFonts w:ascii="Times New Roman" w:hAnsi="Times New Roman" w:cs="Times New Roman"/>
          <w:b/>
          <w:sz w:val="28"/>
          <w:szCs w:val="28"/>
        </w:rPr>
        <w:t xml:space="preserve">3 </w:t>
      </w:r>
      <w:r w:rsidRPr="001D6803">
        <w:rPr>
          <w:rFonts w:ascii="Times New Roman" w:hAnsi="Times New Roman" w:cs="Times New Roman"/>
          <w:sz w:val="28"/>
          <w:szCs w:val="28"/>
        </w:rPr>
        <w:t>мероприятия (14</w:t>
      </w:r>
      <w:r>
        <w:rPr>
          <w:rFonts w:ascii="Times New Roman" w:hAnsi="Times New Roman" w:cs="Times New Roman"/>
          <w:sz w:val="28"/>
          <w:szCs w:val="28"/>
        </w:rPr>
        <w:t>2</w:t>
      </w:r>
      <w:r w:rsidRPr="001D6803">
        <w:rPr>
          <w:rFonts w:ascii="Times New Roman" w:hAnsi="Times New Roman" w:cs="Times New Roman"/>
          <w:sz w:val="28"/>
          <w:szCs w:val="28"/>
        </w:rPr>
        <w:t xml:space="preserve"> плановых и </w:t>
      </w:r>
      <w:r>
        <w:rPr>
          <w:rFonts w:ascii="Times New Roman" w:hAnsi="Times New Roman" w:cs="Times New Roman"/>
          <w:sz w:val="28"/>
          <w:szCs w:val="28"/>
        </w:rPr>
        <w:t>1</w:t>
      </w:r>
      <w:r w:rsidRPr="001D6803">
        <w:rPr>
          <w:rFonts w:ascii="Times New Roman" w:hAnsi="Times New Roman" w:cs="Times New Roman"/>
          <w:sz w:val="28"/>
          <w:szCs w:val="28"/>
        </w:rPr>
        <w:t xml:space="preserve"> внеплановых) по контролю и надзору за соблюдением законодательства Российской Федерации о средствах массовой информации в отношении редакций</w:t>
      </w:r>
      <w:r>
        <w:rPr>
          <w:rFonts w:ascii="Times New Roman" w:hAnsi="Times New Roman" w:cs="Times New Roman"/>
          <w:sz w:val="28"/>
          <w:szCs w:val="28"/>
        </w:rPr>
        <w:t xml:space="preserve"> </w:t>
      </w:r>
      <w:r w:rsidRPr="001D6803">
        <w:rPr>
          <w:rFonts w:ascii="Times New Roman" w:hAnsi="Times New Roman" w:cs="Times New Roman"/>
          <w:sz w:val="28"/>
          <w:szCs w:val="28"/>
        </w:rPr>
        <w:t>зарегистрированных средств массовой информации</w:t>
      </w:r>
      <w:r w:rsidRPr="001D6803">
        <w:rPr>
          <w:rFonts w:ascii="Times New Roman" w:hAnsi="Times New Roman" w:cs="Times New Roman"/>
          <w:b/>
          <w:sz w:val="28"/>
          <w:szCs w:val="28"/>
        </w:rPr>
        <w:t xml:space="preserve"> </w:t>
      </w:r>
      <w:r w:rsidRPr="001D6803">
        <w:rPr>
          <w:rFonts w:ascii="Times New Roman" w:hAnsi="Times New Roman" w:cs="Times New Roman"/>
          <w:sz w:val="28"/>
          <w:szCs w:val="28"/>
        </w:rPr>
        <w:t xml:space="preserve">и </w:t>
      </w:r>
      <w:r>
        <w:rPr>
          <w:rFonts w:ascii="Times New Roman" w:hAnsi="Times New Roman" w:cs="Times New Roman"/>
          <w:sz w:val="28"/>
          <w:szCs w:val="28"/>
        </w:rPr>
        <w:t>телерадио</w:t>
      </w:r>
      <w:r w:rsidRPr="001D6803">
        <w:rPr>
          <w:rFonts w:ascii="Times New Roman" w:hAnsi="Times New Roman" w:cs="Times New Roman"/>
          <w:sz w:val="28"/>
          <w:szCs w:val="28"/>
        </w:rPr>
        <w:t xml:space="preserve">вещательных организаций. </w:t>
      </w:r>
      <w:r w:rsidRPr="001D6803">
        <w:rPr>
          <w:rFonts w:ascii="Times New Roman" w:hAnsi="Times New Roman" w:cs="Times New Roman"/>
          <w:b/>
          <w:sz w:val="28"/>
          <w:szCs w:val="28"/>
        </w:rPr>
        <w:t>1</w:t>
      </w:r>
      <w:r w:rsidRPr="001D6803">
        <w:rPr>
          <w:rFonts w:ascii="Times New Roman" w:hAnsi="Times New Roman" w:cs="Times New Roman"/>
          <w:sz w:val="28"/>
          <w:szCs w:val="28"/>
        </w:rPr>
        <w:t xml:space="preserve"> плановое мероприяти</w:t>
      </w:r>
      <w:r>
        <w:rPr>
          <w:rFonts w:ascii="Times New Roman" w:hAnsi="Times New Roman" w:cs="Times New Roman"/>
          <w:sz w:val="28"/>
          <w:szCs w:val="28"/>
        </w:rPr>
        <w:t>е</w:t>
      </w:r>
      <w:r w:rsidRPr="001D6803">
        <w:rPr>
          <w:rFonts w:ascii="Times New Roman" w:hAnsi="Times New Roman" w:cs="Times New Roman"/>
          <w:sz w:val="28"/>
          <w:szCs w:val="28"/>
        </w:rPr>
        <w:t xml:space="preserve"> отменено в связи с прекращением деятельности СМИ </w:t>
      </w:r>
      <w:r w:rsidRPr="001D6803">
        <w:rPr>
          <w:rFonts w:ascii="Times New Roman" w:hAnsi="Times New Roman" w:cs="Times New Roman"/>
          <w:b/>
          <w:sz w:val="28"/>
          <w:szCs w:val="28"/>
        </w:rPr>
        <w:t>по решению учредителя</w:t>
      </w:r>
      <w:r w:rsidRPr="001D6803">
        <w:rPr>
          <w:rFonts w:ascii="Times New Roman" w:hAnsi="Times New Roman" w:cs="Times New Roman"/>
          <w:sz w:val="28"/>
          <w:szCs w:val="28"/>
        </w:rPr>
        <w:t>.</w:t>
      </w:r>
    </w:p>
    <w:p w14:paraId="1EB79A48" w14:textId="77777777" w:rsidR="00F8285F" w:rsidRPr="00106A0B"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106A0B">
        <w:rPr>
          <w:rFonts w:ascii="Times New Roman" w:hAnsi="Times New Roman" w:cs="Times New Roman"/>
          <w:sz w:val="28"/>
          <w:szCs w:val="28"/>
        </w:rPr>
        <w:t xml:space="preserve">В результате проведенных мероприятий по контролю и надзору в отношении редакций средств массовой информации выявлено </w:t>
      </w:r>
      <w:r w:rsidRPr="00106A0B">
        <w:rPr>
          <w:rFonts w:ascii="Times New Roman" w:hAnsi="Times New Roman" w:cs="Times New Roman"/>
          <w:b/>
          <w:sz w:val="28"/>
          <w:szCs w:val="28"/>
        </w:rPr>
        <w:t xml:space="preserve">35 </w:t>
      </w:r>
      <w:r w:rsidRPr="00106A0B">
        <w:rPr>
          <w:rFonts w:ascii="Times New Roman" w:hAnsi="Times New Roman" w:cs="Times New Roman"/>
          <w:sz w:val="28"/>
          <w:szCs w:val="28"/>
        </w:rPr>
        <w:t xml:space="preserve">нарушений порядка представления обязательного экземпляра документов. Составлено </w:t>
      </w:r>
      <w:r w:rsidRPr="00106A0B">
        <w:rPr>
          <w:rFonts w:ascii="Times New Roman" w:hAnsi="Times New Roman" w:cs="Times New Roman"/>
          <w:b/>
          <w:sz w:val="28"/>
          <w:szCs w:val="28"/>
        </w:rPr>
        <w:t xml:space="preserve">59 </w:t>
      </w:r>
      <w:r w:rsidRPr="00106A0B">
        <w:rPr>
          <w:rFonts w:ascii="Times New Roman" w:hAnsi="Times New Roman" w:cs="Times New Roman"/>
          <w:sz w:val="28"/>
          <w:szCs w:val="28"/>
        </w:rPr>
        <w:t>протоколов об административных правонарушениях, предусмотренных ст. 13.23 Кодекса Российской Федерации об административных правонарушениях.</w:t>
      </w:r>
    </w:p>
    <w:p w14:paraId="04A67E52" w14:textId="77777777" w:rsidR="00F8285F" w:rsidRPr="00106A0B" w:rsidRDefault="00F8285F" w:rsidP="00F8285F">
      <w:pPr>
        <w:spacing w:after="0" w:line="240" w:lineRule="auto"/>
        <w:ind w:firstLine="708"/>
        <w:jc w:val="both"/>
        <w:rPr>
          <w:rFonts w:ascii="Times New Roman" w:eastAsia="Times New Roman" w:hAnsi="Times New Roman" w:cs="Times New Roman"/>
          <w:sz w:val="28"/>
          <w:szCs w:val="28"/>
        </w:rPr>
      </w:pPr>
      <w:r w:rsidRPr="00106A0B">
        <w:rPr>
          <w:rFonts w:ascii="Times New Roman" w:eastAsia="Times New Roman" w:hAnsi="Times New Roman" w:cs="Times New Roman"/>
          <w:sz w:val="28"/>
          <w:szCs w:val="28"/>
        </w:rPr>
        <w:t>Сведения о проведенных плановых и внеплановых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0248D22E" w14:textId="77777777" w:rsidR="00F8285F" w:rsidRPr="00106A0B" w:rsidRDefault="00F8285F" w:rsidP="00F8285F">
      <w:pPr>
        <w:spacing w:after="0" w:line="240" w:lineRule="auto"/>
        <w:ind w:firstLine="708"/>
        <w:jc w:val="both"/>
        <w:rPr>
          <w:rFonts w:ascii="Times New Roman" w:eastAsia="Times New Roman" w:hAnsi="Times New Roman" w:cs="Times New Roman"/>
          <w:sz w:val="28"/>
          <w:szCs w:val="28"/>
        </w:rPr>
      </w:pPr>
    </w:p>
    <w:p w14:paraId="3EB3DFA4" w14:textId="77777777" w:rsidR="00F8285F" w:rsidRPr="00106A0B" w:rsidRDefault="00F8285F" w:rsidP="00F8285F">
      <w:pPr>
        <w:spacing w:after="0" w:line="240" w:lineRule="auto"/>
        <w:ind w:firstLine="686"/>
        <w:jc w:val="both"/>
        <w:rPr>
          <w:rFonts w:ascii="Times New Roman" w:eastAsia="Times New Roman" w:hAnsi="Times New Roman" w:cs="Times New Roman"/>
          <w:sz w:val="28"/>
          <w:szCs w:val="28"/>
        </w:rPr>
      </w:pPr>
      <w:r w:rsidRPr="00106A0B">
        <w:rPr>
          <w:rFonts w:ascii="Times New Roman" w:eastAsia="Times New Roman" w:hAnsi="Times New Roman" w:cs="Times New Roman"/>
          <w:sz w:val="28"/>
          <w:szCs w:val="28"/>
          <w:u w:val="single"/>
        </w:rPr>
        <w:t>АНАЛИЗ</w:t>
      </w:r>
      <w:r w:rsidRPr="00106A0B">
        <w:rPr>
          <w:rFonts w:ascii="Times New Roman" w:eastAsia="Times New Roman" w:hAnsi="Times New Roman" w:cs="Times New Roman"/>
          <w:sz w:val="28"/>
          <w:szCs w:val="28"/>
        </w:rPr>
        <w:t>.</w:t>
      </w:r>
    </w:p>
    <w:p w14:paraId="15976183" w14:textId="77777777" w:rsidR="00F8285F" w:rsidRPr="00106A0B" w:rsidRDefault="00F8285F" w:rsidP="00F8285F">
      <w:pPr>
        <w:spacing w:after="0" w:line="240" w:lineRule="auto"/>
        <w:ind w:firstLine="686"/>
        <w:jc w:val="both"/>
        <w:rPr>
          <w:rFonts w:ascii="Times New Roman" w:eastAsia="Times New Roman" w:hAnsi="Times New Roman" w:cs="Times New Roman"/>
          <w:sz w:val="28"/>
          <w:szCs w:val="28"/>
        </w:rPr>
      </w:pPr>
      <w:r w:rsidRPr="00106A0B">
        <w:rPr>
          <w:rFonts w:ascii="Times New Roman" w:eastAsia="Times New Roman" w:hAnsi="Times New Roman" w:cs="Times New Roman"/>
          <w:sz w:val="28"/>
          <w:szCs w:val="28"/>
        </w:rPr>
        <w:t>Количество нарушений требований Федерального закона от 29.12.1994                      № 77-ФЗ «Об обязательном экземпляре документов» в 2021 году значительно увеличилось по сравнению с аналогичным периодом 2020 года. Большая часть нарушений связана с недоставкой обязательного экземпляра печатного издания в электронной форме в ФГБУ «РГБ» и ФГУП «Информационное телеграфное агентство России (ИТАР-ТАСС)», обусловленной получением квалифицированной ЭЦП и техническими проблемами при загрузке файлов через личные кабинеты производителя документов.</w:t>
      </w:r>
    </w:p>
    <w:p w14:paraId="6B849B48" w14:textId="77777777" w:rsidR="00F8285F" w:rsidRPr="00106A0B" w:rsidRDefault="00F8285F" w:rsidP="00F8285F">
      <w:pPr>
        <w:spacing w:after="0" w:line="240" w:lineRule="auto"/>
        <w:jc w:val="center"/>
        <w:rPr>
          <w:rFonts w:ascii="Times New Roman" w:eastAsia="Times New Roman" w:hAnsi="Times New Roman" w:cs="Times New Roman"/>
          <w:sz w:val="28"/>
          <w:szCs w:val="28"/>
          <w:lang w:eastAsia="ru-RU"/>
        </w:rPr>
      </w:pPr>
    </w:p>
    <w:p w14:paraId="5945F7F0" w14:textId="77777777" w:rsidR="00F8285F" w:rsidRPr="00106A0B"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106A0B">
        <w:rPr>
          <w:rFonts w:ascii="Times New Roman" w:eastAsia="Times New Roman" w:hAnsi="Times New Roman" w:cs="Times New Roman"/>
          <w:bCs/>
          <w:i/>
          <w:color w:val="000000"/>
          <w:sz w:val="28"/>
          <w:szCs w:val="28"/>
          <w:lang w:eastAsia="ru-RU"/>
        </w:rPr>
        <w:t xml:space="preserve">2.2.5. 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w:t>
      </w:r>
      <w:r w:rsidRPr="00106A0B">
        <w:rPr>
          <w:rFonts w:ascii="Times New Roman" w:eastAsia="Times New Roman" w:hAnsi="Times New Roman" w:cs="Times New Roman"/>
          <w:bCs/>
          <w:i/>
          <w:color w:val="000000"/>
          <w:sz w:val="28"/>
          <w:szCs w:val="28"/>
          <w:lang w:eastAsia="ru-RU"/>
        </w:rPr>
        <w:lastRenderedPageBreak/>
        <w:t>посредством информационно-телекоммуникационных сетей (в том числе сети интернет) и сетей подвижной радиотелефонной связи.</w:t>
      </w:r>
    </w:p>
    <w:p w14:paraId="6C45A9D8" w14:textId="77777777" w:rsidR="00F8285F" w:rsidRPr="00106A0B"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4791C6BE" w14:textId="77777777" w:rsidR="00F8285F" w:rsidRPr="001D6803" w:rsidRDefault="00F8285F" w:rsidP="00F8285F">
      <w:pPr>
        <w:shd w:val="clear" w:color="auto" w:fill="FFFFFF"/>
        <w:spacing w:after="0" w:line="240" w:lineRule="auto"/>
        <w:ind w:right="5" w:firstLine="708"/>
        <w:contextualSpacing/>
        <w:jc w:val="both"/>
        <w:rPr>
          <w:rFonts w:ascii="Times New Roman" w:hAnsi="Times New Roman" w:cs="Times New Roman"/>
          <w:sz w:val="28"/>
          <w:szCs w:val="28"/>
        </w:rPr>
      </w:pPr>
      <w:r w:rsidRPr="001D6803">
        <w:rPr>
          <w:rFonts w:ascii="Times New Roman" w:hAnsi="Times New Roman" w:cs="Times New Roman"/>
          <w:b/>
          <w:sz w:val="28"/>
          <w:szCs w:val="28"/>
        </w:rPr>
        <w:t xml:space="preserve">В 2021 году </w:t>
      </w:r>
      <w:r w:rsidRPr="001D6803">
        <w:rPr>
          <w:rFonts w:ascii="Times New Roman" w:hAnsi="Times New Roman" w:cs="Times New Roman"/>
          <w:sz w:val="28"/>
          <w:szCs w:val="28"/>
        </w:rPr>
        <w:t xml:space="preserve">проведено в форме систематического наблюдения </w:t>
      </w:r>
      <w:r w:rsidRPr="001D6803">
        <w:rPr>
          <w:rFonts w:ascii="Times New Roman" w:hAnsi="Times New Roman" w:cs="Times New Roman"/>
          <w:b/>
          <w:sz w:val="28"/>
          <w:szCs w:val="28"/>
        </w:rPr>
        <w:t>14</w:t>
      </w:r>
      <w:r>
        <w:rPr>
          <w:rFonts w:ascii="Times New Roman" w:hAnsi="Times New Roman" w:cs="Times New Roman"/>
          <w:b/>
          <w:sz w:val="28"/>
          <w:szCs w:val="28"/>
        </w:rPr>
        <w:t xml:space="preserve">3 </w:t>
      </w:r>
      <w:r w:rsidRPr="001D6803">
        <w:rPr>
          <w:rFonts w:ascii="Times New Roman" w:hAnsi="Times New Roman" w:cs="Times New Roman"/>
          <w:sz w:val="28"/>
          <w:szCs w:val="28"/>
        </w:rPr>
        <w:t>мероприятия (14</w:t>
      </w:r>
      <w:r>
        <w:rPr>
          <w:rFonts w:ascii="Times New Roman" w:hAnsi="Times New Roman" w:cs="Times New Roman"/>
          <w:sz w:val="28"/>
          <w:szCs w:val="28"/>
        </w:rPr>
        <w:t>2</w:t>
      </w:r>
      <w:r w:rsidRPr="001D6803">
        <w:rPr>
          <w:rFonts w:ascii="Times New Roman" w:hAnsi="Times New Roman" w:cs="Times New Roman"/>
          <w:sz w:val="28"/>
          <w:szCs w:val="28"/>
        </w:rPr>
        <w:t xml:space="preserve"> плановых и </w:t>
      </w:r>
      <w:r>
        <w:rPr>
          <w:rFonts w:ascii="Times New Roman" w:hAnsi="Times New Roman" w:cs="Times New Roman"/>
          <w:sz w:val="28"/>
          <w:szCs w:val="28"/>
        </w:rPr>
        <w:t>1</w:t>
      </w:r>
      <w:r w:rsidRPr="001D6803">
        <w:rPr>
          <w:rFonts w:ascii="Times New Roman" w:hAnsi="Times New Roman" w:cs="Times New Roman"/>
          <w:sz w:val="28"/>
          <w:szCs w:val="28"/>
        </w:rPr>
        <w:t xml:space="preserve"> внеплановых) по контролю и надзору за соблюдением законодательства Российской Федерации о средствах массовой информации в отношении редакций</w:t>
      </w:r>
      <w:r>
        <w:rPr>
          <w:rFonts w:ascii="Times New Roman" w:hAnsi="Times New Roman" w:cs="Times New Roman"/>
          <w:sz w:val="28"/>
          <w:szCs w:val="28"/>
        </w:rPr>
        <w:t xml:space="preserve"> </w:t>
      </w:r>
      <w:r w:rsidRPr="001D6803">
        <w:rPr>
          <w:rFonts w:ascii="Times New Roman" w:hAnsi="Times New Roman" w:cs="Times New Roman"/>
          <w:sz w:val="28"/>
          <w:szCs w:val="28"/>
        </w:rPr>
        <w:t>зарегистрированных средств массовой информации</w:t>
      </w:r>
      <w:r w:rsidRPr="001D6803">
        <w:rPr>
          <w:rFonts w:ascii="Times New Roman" w:hAnsi="Times New Roman" w:cs="Times New Roman"/>
          <w:b/>
          <w:sz w:val="28"/>
          <w:szCs w:val="28"/>
        </w:rPr>
        <w:t xml:space="preserve"> </w:t>
      </w:r>
      <w:r w:rsidRPr="001D6803">
        <w:rPr>
          <w:rFonts w:ascii="Times New Roman" w:hAnsi="Times New Roman" w:cs="Times New Roman"/>
          <w:sz w:val="28"/>
          <w:szCs w:val="28"/>
        </w:rPr>
        <w:t xml:space="preserve">и </w:t>
      </w:r>
      <w:r>
        <w:rPr>
          <w:rFonts w:ascii="Times New Roman" w:hAnsi="Times New Roman" w:cs="Times New Roman"/>
          <w:sz w:val="28"/>
          <w:szCs w:val="28"/>
        </w:rPr>
        <w:t>телерадио</w:t>
      </w:r>
      <w:r w:rsidRPr="001D6803">
        <w:rPr>
          <w:rFonts w:ascii="Times New Roman" w:hAnsi="Times New Roman" w:cs="Times New Roman"/>
          <w:sz w:val="28"/>
          <w:szCs w:val="28"/>
        </w:rPr>
        <w:t xml:space="preserve">вещательных организаций. </w:t>
      </w:r>
      <w:r w:rsidRPr="001D6803">
        <w:rPr>
          <w:rFonts w:ascii="Times New Roman" w:hAnsi="Times New Roman" w:cs="Times New Roman"/>
          <w:b/>
          <w:sz w:val="28"/>
          <w:szCs w:val="28"/>
        </w:rPr>
        <w:t>1</w:t>
      </w:r>
      <w:r w:rsidRPr="001D6803">
        <w:rPr>
          <w:rFonts w:ascii="Times New Roman" w:hAnsi="Times New Roman" w:cs="Times New Roman"/>
          <w:sz w:val="28"/>
          <w:szCs w:val="28"/>
        </w:rPr>
        <w:t xml:space="preserve"> плановое мероприяти</w:t>
      </w:r>
      <w:r>
        <w:rPr>
          <w:rFonts w:ascii="Times New Roman" w:hAnsi="Times New Roman" w:cs="Times New Roman"/>
          <w:sz w:val="28"/>
          <w:szCs w:val="28"/>
        </w:rPr>
        <w:t>е</w:t>
      </w:r>
      <w:r w:rsidRPr="001D6803">
        <w:rPr>
          <w:rFonts w:ascii="Times New Roman" w:hAnsi="Times New Roman" w:cs="Times New Roman"/>
          <w:sz w:val="28"/>
          <w:szCs w:val="28"/>
        </w:rPr>
        <w:t xml:space="preserve"> отменено в связи с прекращением деятельности СМИ </w:t>
      </w:r>
      <w:r w:rsidRPr="001D6803">
        <w:rPr>
          <w:rFonts w:ascii="Times New Roman" w:hAnsi="Times New Roman" w:cs="Times New Roman"/>
          <w:b/>
          <w:sz w:val="28"/>
          <w:szCs w:val="28"/>
        </w:rPr>
        <w:t>по решению учредителя</w:t>
      </w:r>
      <w:r w:rsidRPr="001D6803">
        <w:rPr>
          <w:rFonts w:ascii="Times New Roman" w:hAnsi="Times New Roman" w:cs="Times New Roman"/>
          <w:sz w:val="28"/>
          <w:szCs w:val="28"/>
        </w:rPr>
        <w:t>.</w:t>
      </w:r>
    </w:p>
    <w:p w14:paraId="3E8249DB" w14:textId="77777777" w:rsidR="00F8285F" w:rsidRPr="00106A0B" w:rsidRDefault="00F8285F" w:rsidP="00F8285F">
      <w:pPr>
        <w:spacing w:after="0" w:line="240" w:lineRule="auto"/>
        <w:ind w:firstLine="708"/>
        <w:contextualSpacing/>
        <w:jc w:val="both"/>
        <w:rPr>
          <w:rFonts w:ascii="Times New Roman" w:hAnsi="Times New Roman" w:cs="Times New Roman"/>
          <w:sz w:val="28"/>
          <w:szCs w:val="28"/>
        </w:rPr>
      </w:pPr>
      <w:r w:rsidRPr="00106A0B">
        <w:rPr>
          <w:rFonts w:ascii="Times New Roman" w:hAnsi="Times New Roman" w:cs="Times New Roman"/>
          <w:sz w:val="28"/>
          <w:szCs w:val="28"/>
        </w:rPr>
        <w:t xml:space="preserve">В результате проведения контрольно-надзорных мероприятий за отчетный период 2021 года выявлено 5 нарушений </w:t>
      </w:r>
      <w:r w:rsidRPr="00106A0B">
        <w:rPr>
          <w:rFonts w:ascii="Times New Roman" w:eastAsia="Times New Roman" w:hAnsi="Times New Roman" w:cs="Times New Roman"/>
          <w:bCs/>
          <w:color w:val="000000"/>
          <w:sz w:val="28"/>
          <w:szCs w:val="28"/>
          <w:lang w:eastAsia="ru-RU"/>
        </w:rPr>
        <w:t>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w:t>
      </w:r>
      <w:r w:rsidRPr="00106A0B">
        <w:rPr>
          <w:rFonts w:ascii="Times New Roman" w:hAnsi="Times New Roman" w:cs="Times New Roman"/>
          <w:sz w:val="28"/>
          <w:szCs w:val="28"/>
        </w:rPr>
        <w:t>.</w:t>
      </w:r>
    </w:p>
    <w:p w14:paraId="27582071" w14:textId="77777777" w:rsidR="00F8285F" w:rsidRPr="00106A0B" w:rsidRDefault="00F8285F" w:rsidP="00F8285F">
      <w:pPr>
        <w:spacing w:after="0" w:line="240" w:lineRule="auto"/>
        <w:ind w:firstLine="708"/>
        <w:jc w:val="both"/>
        <w:rPr>
          <w:rFonts w:ascii="Times New Roman" w:hAnsi="Times New Roman" w:cs="Times New Roman"/>
          <w:sz w:val="28"/>
          <w:szCs w:val="28"/>
        </w:rPr>
      </w:pPr>
      <w:r w:rsidRPr="00106A0B">
        <w:rPr>
          <w:rFonts w:ascii="Times New Roman" w:hAnsi="Times New Roman" w:cs="Times New Roman"/>
          <w:sz w:val="28"/>
          <w:szCs w:val="28"/>
        </w:rPr>
        <w:t>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7AE14645" w14:textId="77777777" w:rsidR="00F8285F" w:rsidRPr="00106A0B" w:rsidRDefault="00F8285F" w:rsidP="00F8285F">
      <w:pPr>
        <w:spacing w:after="0" w:line="240" w:lineRule="auto"/>
        <w:jc w:val="center"/>
        <w:rPr>
          <w:rFonts w:ascii="Times New Roman" w:eastAsia="Times New Roman" w:hAnsi="Times New Roman" w:cs="Times New Roman"/>
          <w:b/>
          <w:sz w:val="28"/>
          <w:szCs w:val="28"/>
          <w:lang w:eastAsia="ru-RU"/>
        </w:rPr>
      </w:pPr>
    </w:p>
    <w:p w14:paraId="2F51C040" w14:textId="77777777" w:rsidR="00F8285F" w:rsidRPr="00106A0B" w:rsidRDefault="00F8285F" w:rsidP="00F8285F">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106A0B">
        <w:rPr>
          <w:rFonts w:ascii="Times New Roman" w:eastAsia="Times New Roman" w:hAnsi="Times New Roman" w:cs="Times New Roman"/>
          <w:bCs/>
          <w:i/>
          <w:color w:val="000000"/>
          <w:sz w:val="28"/>
          <w:szCs w:val="28"/>
          <w:lang w:eastAsia="ru-RU"/>
        </w:rPr>
        <w:t>2.2.6. Государственный контроль и надзор за соблюдением лицензионных требований владельцами лицензий на телерадиовещание.</w:t>
      </w:r>
    </w:p>
    <w:p w14:paraId="6E492267" w14:textId="77777777" w:rsidR="00F8285F" w:rsidRPr="00106A0B" w:rsidRDefault="00F8285F" w:rsidP="00F8285F">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color w:val="000000"/>
          <w:sz w:val="28"/>
          <w:szCs w:val="28"/>
          <w:lang w:eastAsia="ru-RU"/>
        </w:rPr>
      </w:pPr>
    </w:p>
    <w:p w14:paraId="06B9AA61" w14:textId="77777777" w:rsidR="00F8285F" w:rsidRPr="00106A0B" w:rsidRDefault="00F8285F" w:rsidP="00F8285F">
      <w:pPr>
        <w:spacing w:after="0" w:line="240" w:lineRule="auto"/>
        <w:ind w:firstLine="709"/>
        <w:contextualSpacing/>
        <w:jc w:val="both"/>
        <w:rPr>
          <w:rFonts w:ascii="Times New Roman" w:hAnsi="Times New Roman" w:cs="Times New Roman"/>
          <w:sz w:val="28"/>
          <w:szCs w:val="28"/>
        </w:rPr>
      </w:pPr>
      <w:r w:rsidRPr="00106A0B">
        <w:rPr>
          <w:rFonts w:ascii="Times New Roman" w:hAnsi="Times New Roman" w:cs="Times New Roman"/>
          <w:sz w:val="28"/>
          <w:szCs w:val="28"/>
        </w:rPr>
        <w:t xml:space="preserve">На территории Тверской области </w:t>
      </w:r>
      <w:r w:rsidRPr="00106A0B">
        <w:rPr>
          <w:rFonts w:ascii="Times New Roman" w:eastAsia="Times New Roman" w:hAnsi="Times New Roman" w:cs="Times New Roman"/>
          <w:sz w:val="28"/>
          <w:szCs w:val="28"/>
        </w:rPr>
        <w:t>осуществляют деятельность 48 организаций (региональные и</w:t>
      </w:r>
      <w:r w:rsidRPr="00106A0B">
        <w:rPr>
          <w:rFonts w:ascii="Times New Roman" w:hAnsi="Times New Roman" w:cs="Times New Roman"/>
          <w:sz w:val="28"/>
          <w:szCs w:val="28"/>
        </w:rPr>
        <w:t xml:space="preserve"> </w:t>
      </w:r>
      <w:r w:rsidRPr="00106A0B">
        <w:rPr>
          <w:rFonts w:ascii="Times New Roman" w:eastAsia="Times New Roman" w:hAnsi="Times New Roman" w:cs="Times New Roman"/>
          <w:sz w:val="28"/>
          <w:szCs w:val="28"/>
        </w:rPr>
        <w:t>федеральные телерадиовещательные организации), владеющие 118 действующими лицензиями на осуществление телевизионного и радиовещания, из них 45 региональных телерадиовещательных организаций.</w:t>
      </w:r>
    </w:p>
    <w:p w14:paraId="1BCA005D" w14:textId="77777777" w:rsidR="00F8285F" w:rsidRPr="00106A0B" w:rsidRDefault="00F8285F" w:rsidP="00F8285F">
      <w:pPr>
        <w:spacing w:after="0" w:line="240" w:lineRule="auto"/>
        <w:ind w:firstLine="709"/>
        <w:jc w:val="both"/>
        <w:rPr>
          <w:rFonts w:ascii="Times New Roman" w:hAnsi="Times New Roman" w:cs="Times New Roman"/>
          <w:sz w:val="28"/>
          <w:szCs w:val="28"/>
        </w:rPr>
      </w:pPr>
      <w:r w:rsidRPr="00106A0B">
        <w:rPr>
          <w:rFonts w:ascii="Times New Roman" w:hAnsi="Times New Roman" w:cs="Times New Roman"/>
          <w:b/>
          <w:sz w:val="28"/>
          <w:szCs w:val="28"/>
        </w:rPr>
        <w:t xml:space="preserve">В 2021 году </w:t>
      </w:r>
      <w:r w:rsidRPr="00106A0B">
        <w:rPr>
          <w:rFonts w:ascii="Times New Roman" w:hAnsi="Times New Roman" w:cs="Times New Roman"/>
          <w:sz w:val="28"/>
          <w:szCs w:val="28"/>
        </w:rPr>
        <w:t>плановые проверки в отношении лицензиатов -вещателей и комплексные проверки в отношении лицензиатов - вещателей, являющихся операторами связи и владельцами РЭС, не предусмотрены (</w:t>
      </w:r>
      <w:r w:rsidRPr="00106A0B">
        <w:rPr>
          <w:rFonts w:ascii="Times New Roman" w:hAnsi="Times New Roman" w:cs="Times New Roman"/>
          <w:b/>
          <w:sz w:val="28"/>
          <w:szCs w:val="28"/>
        </w:rPr>
        <w:t xml:space="preserve">в 2020 году </w:t>
      </w:r>
      <w:r w:rsidRPr="00106A0B">
        <w:rPr>
          <w:rFonts w:ascii="Times New Roman" w:hAnsi="Times New Roman" w:cs="Times New Roman"/>
          <w:sz w:val="28"/>
          <w:szCs w:val="28"/>
        </w:rPr>
        <w:t>подобные проверки также не были предусмотрены).</w:t>
      </w:r>
    </w:p>
    <w:p w14:paraId="2F7CC14F" w14:textId="77777777" w:rsidR="00F8285F" w:rsidRPr="00106A0B"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6010BF26" w14:textId="77777777" w:rsidR="00F8285F" w:rsidRPr="00106A0B"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106A0B">
        <w:rPr>
          <w:rFonts w:ascii="Times New Roman" w:eastAsia="Times New Roman" w:hAnsi="Times New Roman" w:cs="Times New Roman"/>
          <w:bCs/>
          <w:i/>
          <w:color w:val="000000"/>
          <w:sz w:val="28"/>
          <w:szCs w:val="28"/>
          <w:lang w:eastAsia="ru-RU"/>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7D8211A2" w14:textId="77777777" w:rsidR="00F8285F" w:rsidRPr="00106A0B" w:rsidRDefault="00F8285F" w:rsidP="00F8285F">
      <w:pPr>
        <w:spacing w:after="0" w:line="240" w:lineRule="auto"/>
        <w:ind w:firstLine="709"/>
        <w:contextualSpacing/>
        <w:jc w:val="both"/>
        <w:rPr>
          <w:rFonts w:ascii="Times New Roman" w:eastAsia="Times New Roman" w:hAnsi="Times New Roman" w:cs="Times New Roman"/>
          <w:sz w:val="28"/>
          <w:szCs w:val="28"/>
          <w:lang w:eastAsia="ru-RU"/>
        </w:rPr>
      </w:pPr>
      <w:r w:rsidRPr="00106A0B">
        <w:rPr>
          <w:rFonts w:ascii="Times New Roman" w:eastAsia="Times New Roman" w:hAnsi="Times New Roman" w:cs="Times New Roman"/>
          <w:sz w:val="28"/>
          <w:szCs w:val="28"/>
          <w:lang w:eastAsia="ru-RU"/>
        </w:rPr>
        <w:t>В соответствии с Федеральным законом от 17.06.2019 № 148-ФЗ «О внесении изменений в Федеральный закон «О лицензировании отдельных видов деятельности» (далее – Закон) пункт 38 части 1 статьи 12 федерального закона от 04.05.2011 № 99-ФЗ «О лицензировании отдельных видов деятельности» (</w:t>
      </w:r>
      <w:r w:rsidRPr="00106A0B">
        <w:rPr>
          <w:rFonts w:ascii="Times New Roman" w:hAnsi="Times New Roman" w:cs="Times New Roman"/>
          <w:sz w:val="28"/>
          <w:szCs w:val="28"/>
        </w:rPr>
        <w:t xml:space="preserve">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w:t>
      </w:r>
      <w:r w:rsidRPr="00106A0B">
        <w:rPr>
          <w:rFonts w:ascii="Times New Roman" w:hAnsi="Times New Roman" w:cs="Times New Roman"/>
          <w:sz w:val="28"/>
          <w:szCs w:val="28"/>
        </w:rPr>
        <w:lastRenderedPageBreak/>
        <w:t xml:space="preserve">данных объектов авторских и смежных прав в силу федерального закона или договора) </w:t>
      </w:r>
      <w:r w:rsidRPr="00106A0B">
        <w:rPr>
          <w:rFonts w:ascii="Times New Roman" w:eastAsia="Times New Roman" w:hAnsi="Times New Roman" w:cs="Times New Roman"/>
          <w:sz w:val="28"/>
          <w:szCs w:val="28"/>
          <w:lang w:eastAsia="ru-RU"/>
        </w:rPr>
        <w:t>признан утратившим силу.</w:t>
      </w:r>
    </w:p>
    <w:p w14:paraId="01EB6539" w14:textId="77777777" w:rsidR="00F8285F" w:rsidRPr="00106A0B" w:rsidRDefault="00F8285F" w:rsidP="00F8285F">
      <w:pPr>
        <w:spacing w:after="0" w:line="240" w:lineRule="auto"/>
        <w:ind w:firstLine="709"/>
        <w:contextualSpacing/>
        <w:jc w:val="both"/>
        <w:rPr>
          <w:rFonts w:ascii="Times New Roman" w:hAnsi="Times New Roman" w:cs="Times New Roman"/>
          <w:sz w:val="28"/>
          <w:szCs w:val="28"/>
        </w:rPr>
      </w:pPr>
      <w:r w:rsidRPr="00106A0B">
        <w:rPr>
          <w:rFonts w:ascii="Times New Roman" w:eastAsia="Times New Roman" w:hAnsi="Times New Roman" w:cs="Times New Roman"/>
          <w:sz w:val="28"/>
          <w:szCs w:val="28"/>
          <w:lang w:eastAsia="ru-RU"/>
        </w:rPr>
        <w:t xml:space="preserve">В соответствии со ст. 2 Закона </w:t>
      </w:r>
      <w:r w:rsidRPr="00106A0B">
        <w:rPr>
          <w:rFonts w:ascii="Times New Roman" w:hAnsi="Times New Roman" w:cs="Times New Roman"/>
          <w:sz w:val="28"/>
          <w:szCs w:val="28"/>
        </w:rPr>
        <w:t>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выданные до дня вступления в силу настоящего Федерального закона, прекращают свое действие.</w:t>
      </w:r>
    </w:p>
    <w:p w14:paraId="3E96E871" w14:textId="77777777" w:rsidR="00F8285F" w:rsidRPr="00106A0B" w:rsidRDefault="00F8285F" w:rsidP="00F8285F">
      <w:pPr>
        <w:spacing w:after="0" w:line="240" w:lineRule="auto"/>
        <w:ind w:firstLine="709"/>
        <w:contextualSpacing/>
        <w:jc w:val="both"/>
        <w:rPr>
          <w:rFonts w:ascii="Times New Roman" w:eastAsia="Times New Roman" w:hAnsi="Times New Roman" w:cs="Times New Roman"/>
          <w:sz w:val="28"/>
          <w:szCs w:val="28"/>
          <w:lang w:eastAsia="ru-RU"/>
        </w:rPr>
      </w:pPr>
      <w:r w:rsidRPr="00106A0B">
        <w:rPr>
          <w:rFonts w:ascii="Times New Roman" w:eastAsia="Times New Roman" w:hAnsi="Times New Roman" w:cs="Times New Roman"/>
          <w:sz w:val="28"/>
          <w:szCs w:val="28"/>
          <w:lang w:eastAsia="ru-RU"/>
        </w:rPr>
        <w:t xml:space="preserve">Учитывая, что Закон вступил в силу с 28.06.2019, </w:t>
      </w:r>
      <w:r w:rsidRPr="00106A0B">
        <w:rPr>
          <w:rFonts w:ascii="Times New Roman" w:eastAsia="Times New Roman" w:hAnsi="Times New Roman" w:cs="Times New Roman"/>
          <w:bCs/>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с 28.06.2019 не осуществляется.</w:t>
      </w:r>
    </w:p>
    <w:p w14:paraId="3E5FFB63" w14:textId="77777777" w:rsidR="00F8285F" w:rsidRPr="00106A0B" w:rsidRDefault="00F8285F" w:rsidP="00F8285F">
      <w:pPr>
        <w:spacing w:after="0" w:line="240" w:lineRule="auto"/>
        <w:ind w:firstLine="708"/>
        <w:jc w:val="both"/>
        <w:rPr>
          <w:rFonts w:ascii="Times New Roman" w:eastAsia="Times New Roman" w:hAnsi="Times New Roman" w:cs="Times New Roman"/>
          <w:sz w:val="28"/>
          <w:szCs w:val="28"/>
          <w:lang w:eastAsia="ru-RU"/>
        </w:rPr>
      </w:pPr>
      <w:r w:rsidRPr="00106A0B">
        <w:rPr>
          <w:rFonts w:ascii="Times New Roman" w:eastAsia="Times New Roman" w:hAnsi="Times New Roman" w:cs="Times New Roman"/>
          <w:sz w:val="28"/>
          <w:szCs w:val="28"/>
          <w:lang w:eastAsia="ru-RU"/>
        </w:rPr>
        <w:t xml:space="preserve">По состоянию </w:t>
      </w:r>
      <w:r w:rsidRPr="00106A0B">
        <w:rPr>
          <w:rFonts w:ascii="Times New Roman" w:eastAsia="Times New Roman" w:hAnsi="Times New Roman" w:cs="Times New Roman"/>
          <w:b/>
          <w:sz w:val="28"/>
          <w:szCs w:val="28"/>
          <w:lang w:eastAsia="ru-RU"/>
        </w:rPr>
        <w:t xml:space="preserve">на 30.12.2021 </w:t>
      </w:r>
      <w:r w:rsidRPr="00106A0B">
        <w:rPr>
          <w:rFonts w:ascii="Times New Roman" w:eastAsia="Times New Roman" w:hAnsi="Times New Roman" w:cs="Times New Roman"/>
          <w:sz w:val="28"/>
          <w:szCs w:val="28"/>
          <w:lang w:eastAsia="ru-RU"/>
        </w:rPr>
        <w:t xml:space="preserve">согласно сведениям, размещенным в ЕИС Роскомнадзора, лицензиаты, условиями лицензий которых предусмотрено осуществление деятельности на территории Тверской области по </w:t>
      </w:r>
      <w:r w:rsidRPr="00106A0B">
        <w:rPr>
          <w:rFonts w:ascii="Times New Roman" w:eastAsia="Times New Roman" w:hAnsi="Times New Roman" w:cs="Times New Roman"/>
          <w:bCs/>
          <w:sz w:val="28"/>
          <w:szCs w:val="28"/>
          <w:lang w:eastAsia="ru-RU"/>
        </w:rPr>
        <w:t>изготовлению экземпляров аудиовизуальных произведений, программ для ЭВМ, баз данных и фонограмм на любых видах носителей</w:t>
      </w:r>
      <w:r w:rsidRPr="00106A0B">
        <w:rPr>
          <w:rFonts w:ascii="Times New Roman" w:eastAsia="Times New Roman" w:hAnsi="Times New Roman" w:cs="Times New Roman"/>
          <w:sz w:val="28"/>
          <w:szCs w:val="28"/>
          <w:lang w:eastAsia="ru-RU"/>
        </w:rPr>
        <w:t>, отсутствуют.</w:t>
      </w:r>
    </w:p>
    <w:p w14:paraId="033BE8A0" w14:textId="543BC6E4" w:rsidR="00F8285F" w:rsidRPr="00106A0B" w:rsidRDefault="00F8285F" w:rsidP="00F8285F">
      <w:pPr>
        <w:spacing w:after="0" w:line="240" w:lineRule="auto"/>
        <w:ind w:firstLine="708"/>
        <w:jc w:val="both"/>
        <w:rPr>
          <w:rFonts w:ascii="Times New Roman" w:hAnsi="Times New Roman" w:cs="Times New Roman"/>
          <w:sz w:val="28"/>
          <w:szCs w:val="28"/>
        </w:rPr>
      </w:pPr>
      <w:r w:rsidRPr="00106A0B">
        <w:rPr>
          <w:rFonts w:ascii="Times New Roman" w:eastAsia="Times New Roman" w:hAnsi="Times New Roman" w:cs="Times New Roman"/>
          <w:sz w:val="28"/>
          <w:szCs w:val="28"/>
          <w:lang w:eastAsia="ru-RU"/>
        </w:rPr>
        <w:tab/>
        <w:t xml:space="preserve">Плановые проверки, в том числе, совместные, </w:t>
      </w:r>
      <w:r w:rsidR="002322FE" w:rsidRPr="002322FE">
        <w:rPr>
          <w:rFonts w:ascii="Times New Roman" w:eastAsia="Times New Roman" w:hAnsi="Times New Roman" w:cs="Times New Roman"/>
          <w:sz w:val="28"/>
          <w:szCs w:val="28"/>
          <w:lang w:eastAsia="ru-RU"/>
        </w:rPr>
        <w:t xml:space="preserve">в отношении лицензиатов </w:t>
      </w:r>
      <w:r w:rsidRPr="002322FE">
        <w:rPr>
          <w:rFonts w:ascii="Times New Roman" w:eastAsia="Times New Roman" w:hAnsi="Times New Roman" w:cs="Times New Roman"/>
          <w:b/>
          <w:sz w:val="28"/>
          <w:szCs w:val="28"/>
          <w:lang w:eastAsia="ru-RU"/>
        </w:rPr>
        <w:t>по итогам 2021 года</w:t>
      </w:r>
      <w:r w:rsidRPr="00106A0B">
        <w:rPr>
          <w:rFonts w:ascii="Times New Roman" w:eastAsia="Times New Roman" w:hAnsi="Times New Roman" w:cs="Times New Roman"/>
          <w:sz w:val="28"/>
          <w:szCs w:val="28"/>
          <w:lang w:eastAsia="ru-RU"/>
        </w:rPr>
        <w:t xml:space="preserve"> не были предусмотрены и не проводились (в 2020 году проверки не проводились).</w:t>
      </w:r>
    </w:p>
    <w:p w14:paraId="2C57E591" w14:textId="77777777" w:rsidR="00F8285F" w:rsidRPr="00106A0B" w:rsidRDefault="00F8285F" w:rsidP="00F8285F">
      <w:pPr>
        <w:spacing w:after="0" w:line="240" w:lineRule="auto"/>
        <w:ind w:firstLine="708"/>
        <w:jc w:val="both"/>
        <w:rPr>
          <w:rFonts w:ascii="Times New Roman" w:hAnsi="Times New Roman" w:cs="Times New Roman"/>
          <w:sz w:val="28"/>
          <w:szCs w:val="28"/>
        </w:rPr>
      </w:pPr>
    </w:p>
    <w:p w14:paraId="430EC24C" w14:textId="77777777" w:rsidR="00F8285F" w:rsidRPr="00106A0B"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106A0B">
        <w:rPr>
          <w:rFonts w:ascii="Times New Roman" w:eastAsia="Times New Roman" w:hAnsi="Times New Roman" w:cs="Times New Roman"/>
          <w:bCs/>
          <w:i/>
          <w:color w:val="000000"/>
          <w:sz w:val="28"/>
          <w:szCs w:val="28"/>
          <w:lang w:eastAsia="ru-RU"/>
        </w:rPr>
        <w:t>2.2.8. Организация проведения экспертизы информационной продукции в целях обеспечения информационной безопасности детей.</w:t>
      </w:r>
    </w:p>
    <w:p w14:paraId="2840A731" w14:textId="77777777" w:rsidR="00F8285F" w:rsidRPr="00106A0B"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535AC483" w14:textId="77777777" w:rsidR="00F8285F" w:rsidRPr="00106A0B" w:rsidRDefault="00F8285F" w:rsidP="00F8285F">
      <w:pPr>
        <w:spacing w:after="0" w:line="240" w:lineRule="auto"/>
        <w:ind w:firstLine="666"/>
        <w:jc w:val="both"/>
        <w:rPr>
          <w:rFonts w:ascii="Times New Roman" w:eastAsia="Times New Roman" w:hAnsi="Times New Roman" w:cs="Times New Roman"/>
          <w:color w:val="000000"/>
          <w:sz w:val="28"/>
          <w:szCs w:val="28"/>
          <w:lang w:eastAsia="ru-RU"/>
        </w:rPr>
      </w:pPr>
      <w:r w:rsidRPr="00106A0B">
        <w:rPr>
          <w:rFonts w:ascii="Times New Roman" w:eastAsia="Times New Roman" w:hAnsi="Times New Roman" w:cs="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 Управлением в 2021 году и в 2020 году не осуществлялась.</w:t>
      </w:r>
    </w:p>
    <w:p w14:paraId="5C31BAE4" w14:textId="77777777" w:rsidR="00F8285F" w:rsidRPr="00106A0B" w:rsidRDefault="00F8285F" w:rsidP="00F8285F">
      <w:pPr>
        <w:spacing w:after="0" w:line="240" w:lineRule="auto"/>
        <w:ind w:firstLine="666"/>
        <w:jc w:val="both"/>
        <w:rPr>
          <w:rFonts w:ascii="Times New Roman" w:eastAsia="Times New Roman" w:hAnsi="Times New Roman" w:cs="Times New Roman"/>
          <w:color w:val="000000"/>
          <w:sz w:val="28"/>
          <w:szCs w:val="28"/>
          <w:lang w:eastAsia="ru-RU"/>
        </w:rPr>
      </w:pPr>
    </w:p>
    <w:p w14:paraId="7ADBACD8" w14:textId="77777777" w:rsidR="00F8285F" w:rsidRPr="00106A0B" w:rsidRDefault="00F8285F" w:rsidP="00F8285F">
      <w:pPr>
        <w:spacing w:after="0" w:line="240" w:lineRule="auto"/>
        <w:ind w:firstLine="666"/>
        <w:jc w:val="center"/>
        <w:rPr>
          <w:rFonts w:ascii="Times New Roman" w:eastAsia="Times New Roman" w:hAnsi="Times New Roman" w:cs="Times New Roman"/>
          <w:b/>
          <w:i/>
          <w:color w:val="000000"/>
          <w:sz w:val="28"/>
          <w:szCs w:val="28"/>
          <w:lang w:eastAsia="ru-RU"/>
        </w:rPr>
      </w:pPr>
      <w:r w:rsidRPr="00106A0B">
        <w:rPr>
          <w:rFonts w:ascii="Times New Roman" w:eastAsia="Times New Roman" w:hAnsi="Times New Roman" w:cs="Times New Roman"/>
          <w:b/>
          <w:i/>
          <w:color w:val="000000"/>
          <w:sz w:val="28"/>
          <w:szCs w:val="28"/>
          <w:lang w:eastAsia="ru-RU"/>
        </w:rPr>
        <w:t>2.2.9. 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p w14:paraId="5882C983" w14:textId="77777777" w:rsidR="00F8285F" w:rsidRPr="00106A0B" w:rsidRDefault="00F8285F" w:rsidP="00F8285F">
      <w:pPr>
        <w:spacing w:after="0" w:line="240" w:lineRule="auto"/>
        <w:ind w:firstLine="709"/>
        <w:contextualSpacing/>
        <w:jc w:val="both"/>
        <w:rPr>
          <w:rFonts w:ascii="Times New Roman" w:eastAsia="Calibri" w:hAnsi="Times New Roman" w:cs="Times New Roman"/>
          <w:bCs/>
          <w:sz w:val="28"/>
          <w:szCs w:val="28"/>
        </w:rPr>
      </w:pPr>
      <w:r w:rsidRPr="00106A0B">
        <w:rPr>
          <w:rFonts w:ascii="Times New Roman" w:eastAsia="Calibri" w:hAnsi="Times New Roman" w:cs="Times New Roman"/>
          <w:bCs/>
          <w:sz w:val="28"/>
          <w:szCs w:val="28"/>
        </w:rPr>
        <w:t xml:space="preserve">В 2021 году планировалось проведение </w:t>
      </w:r>
      <w:r w:rsidRPr="00106A0B">
        <w:rPr>
          <w:rFonts w:ascii="Times New Roman" w:eastAsia="Calibri" w:hAnsi="Times New Roman" w:cs="Times New Roman"/>
          <w:b/>
          <w:bCs/>
          <w:sz w:val="28"/>
          <w:szCs w:val="28"/>
        </w:rPr>
        <w:t>120</w:t>
      </w:r>
      <w:r w:rsidRPr="00106A0B">
        <w:rPr>
          <w:rFonts w:ascii="Times New Roman" w:eastAsia="Calibri" w:hAnsi="Times New Roman" w:cs="Times New Roman"/>
          <w:bCs/>
          <w:sz w:val="28"/>
          <w:szCs w:val="28"/>
        </w:rPr>
        <w:t xml:space="preserve"> СН СМИ, завершено 119 СН СМИ, из которых все мероприятия плановые СН СМИ, отменено 1 мероприятие СН СМИ.</w:t>
      </w:r>
    </w:p>
    <w:p w14:paraId="2C7987C6" w14:textId="77777777" w:rsidR="00F8285F" w:rsidRPr="00106A0B" w:rsidRDefault="00F8285F" w:rsidP="00F8285F">
      <w:pPr>
        <w:spacing w:after="0" w:line="240" w:lineRule="auto"/>
        <w:ind w:firstLine="709"/>
        <w:contextualSpacing/>
        <w:jc w:val="both"/>
        <w:rPr>
          <w:rFonts w:ascii="Times New Roman" w:eastAsia="Calibri" w:hAnsi="Times New Roman" w:cs="Times New Roman"/>
          <w:bCs/>
          <w:sz w:val="28"/>
          <w:szCs w:val="28"/>
        </w:rPr>
      </w:pPr>
      <w:r w:rsidRPr="00106A0B">
        <w:rPr>
          <w:rFonts w:ascii="Times New Roman" w:eastAsia="Calibri" w:hAnsi="Times New Roman" w:cs="Times New Roman"/>
          <w:bCs/>
          <w:sz w:val="28"/>
          <w:szCs w:val="28"/>
        </w:rPr>
        <w:t>В 2021 году о</w:t>
      </w:r>
      <w:r w:rsidRPr="00106A0B">
        <w:rPr>
          <w:rFonts w:ascii="Times New Roman" w:hAnsi="Times New Roman" w:cs="Times New Roman"/>
          <w:sz w:val="28"/>
          <w:szCs w:val="28"/>
        </w:rPr>
        <w:t>тменено 1 плановое мероприятие по контролю и надзору за соблюдением законодательства Российской Федерации о средствах массовой информации в отношении печатного СМИ газеты «Приложение к газете «Заря» (ПИ № ТУ 69 – 00323 от 22.05.2013) в связи с прекращением действия по решению учредителя деятельности средства массовой информации</w:t>
      </w:r>
      <w:r w:rsidRPr="00106A0B">
        <w:rPr>
          <w:rFonts w:ascii="Times New Roman" w:eastAsia="Calibri" w:hAnsi="Times New Roman" w:cs="Times New Roman"/>
          <w:bCs/>
          <w:sz w:val="28"/>
          <w:szCs w:val="28"/>
        </w:rPr>
        <w:t>;</w:t>
      </w:r>
    </w:p>
    <w:p w14:paraId="4D5A80F5" w14:textId="77777777" w:rsidR="00F8285F" w:rsidRPr="00106A0B" w:rsidRDefault="00F8285F" w:rsidP="00F8285F">
      <w:pPr>
        <w:spacing w:after="0" w:line="240" w:lineRule="auto"/>
        <w:contextualSpacing/>
        <w:jc w:val="both"/>
        <w:rPr>
          <w:rFonts w:ascii="Times New Roman" w:eastAsia="Calibri" w:hAnsi="Times New Roman" w:cs="Times New Roman"/>
          <w:sz w:val="28"/>
          <w:szCs w:val="28"/>
        </w:rPr>
      </w:pPr>
    </w:p>
    <w:p w14:paraId="24122287" w14:textId="77777777" w:rsidR="00F8285F" w:rsidRPr="00106A0B" w:rsidRDefault="00F8285F" w:rsidP="00F8285F">
      <w:pPr>
        <w:spacing w:after="0" w:line="240" w:lineRule="auto"/>
        <w:ind w:firstLine="709"/>
        <w:jc w:val="center"/>
        <w:rPr>
          <w:rFonts w:ascii="Times New Roman" w:hAnsi="Times New Roman" w:cs="Times New Roman"/>
          <w:bCs/>
          <w:sz w:val="28"/>
          <w:szCs w:val="28"/>
        </w:rPr>
      </w:pPr>
      <w:r w:rsidRPr="00106A0B">
        <w:rPr>
          <w:rFonts w:ascii="Times New Roman" w:hAnsi="Times New Roman" w:cs="Times New Roman"/>
          <w:bCs/>
          <w:sz w:val="28"/>
          <w:szCs w:val="28"/>
        </w:rPr>
        <w:t>Информация о проведении СН СМИ в отчетный период:</w:t>
      </w:r>
    </w:p>
    <w:p w14:paraId="66C3619E" w14:textId="77777777" w:rsidR="00F8285F" w:rsidRPr="00BD7762" w:rsidRDefault="00F8285F" w:rsidP="00F8285F">
      <w:pPr>
        <w:autoSpaceDE w:val="0"/>
        <w:autoSpaceDN w:val="0"/>
        <w:adjustRightInd w:val="0"/>
        <w:spacing w:after="0" w:line="240" w:lineRule="auto"/>
        <w:jc w:val="right"/>
        <w:rPr>
          <w:rFonts w:ascii="Times New Roman" w:hAnsi="Times New Roman" w:cs="Times New Roman"/>
          <w:bCs/>
          <w:sz w:val="28"/>
          <w:szCs w:val="28"/>
          <w:highlight w:val="yellow"/>
        </w:rPr>
      </w:pPr>
    </w:p>
    <w:tbl>
      <w:tblPr>
        <w:tblStyle w:val="af5"/>
        <w:tblW w:w="0" w:type="auto"/>
        <w:jc w:val="center"/>
        <w:tblLook w:val="04A0" w:firstRow="1" w:lastRow="0" w:firstColumn="1" w:lastColumn="0" w:noHBand="0" w:noVBand="1"/>
      </w:tblPr>
      <w:tblGrid>
        <w:gridCol w:w="1245"/>
        <w:gridCol w:w="1843"/>
        <w:gridCol w:w="2268"/>
        <w:gridCol w:w="1843"/>
        <w:gridCol w:w="2332"/>
      </w:tblGrid>
      <w:tr w:rsidR="00F8285F" w:rsidRPr="000C64E4" w14:paraId="369F51CB" w14:textId="77777777" w:rsidTr="00F8285F">
        <w:trPr>
          <w:jc w:val="center"/>
        </w:trPr>
        <w:tc>
          <w:tcPr>
            <w:tcW w:w="1245" w:type="dxa"/>
            <w:vMerge w:val="restart"/>
          </w:tcPr>
          <w:p w14:paraId="7084DCA9"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Отчетный период</w:t>
            </w:r>
          </w:p>
        </w:tc>
        <w:tc>
          <w:tcPr>
            <w:tcW w:w="1843" w:type="dxa"/>
            <w:vMerge w:val="restart"/>
          </w:tcPr>
          <w:p w14:paraId="34123FAC"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СН СМИ по плану деятельности</w:t>
            </w:r>
          </w:p>
        </w:tc>
        <w:tc>
          <w:tcPr>
            <w:tcW w:w="4111" w:type="dxa"/>
            <w:gridSpan w:val="2"/>
          </w:tcPr>
          <w:p w14:paraId="3B218220"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Завершено СН СМИ</w:t>
            </w:r>
          </w:p>
        </w:tc>
        <w:tc>
          <w:tcPr>
            <w:tcW w:w="2332" w:type="dxa"/>
            <w:vMerge w:val="restart"/>
          </w:tcPr>
          <w:p w14:paraId="0F89DAE6"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Отменено СН СМИ</w:t>
            </w:r>
          </w:p>
        </w:tc>
      </w:tr>
      <w:tr w:rsidR="00F8285F" w:rsidRPr="000C64E4" w14:paraId="13F906DC" w14:textId="77777777" w:rsidTr="00F8285F">
        <w:trPr>
          <w:jc w:val="center"/>
        </w:trPr>
        <w:tc>
          <w:tcPr>
            <w:tcW w:w="1245" w:type="dxa"/>
            <w:vMerge/>
          </w:tcPr>
          <w:p w14:paraId="1911A0FB" w14:textId="77777777" w:rsidR="00F8285F" w:rsidRPr="000C64E4" w:rsidRDefault="00F8285F" w:rsidP="00F8285F">
            <w:pPr>
              <w:spacing w:after="200"/>
              <w:jc w:val="both"/>
              <w:rPr>
                <w:rFonts w:eastAsiaTheme="minorHAnsi"/>
                <w:bCs/>
                <w:sz w:val="24"/>
                <w:szCs w:val="24"/>
                <w:lang w:eastAsia="en-US"/>
              </w:rPr>
            </w:pPr>
          </w:p>
        </w:tc>
        <w:tc>
          <w:tcPr>
            <w:tcW w:w="1843" w:type="dxa"/>
            <w:vMerge/>
          </w:tcPr>
          <w:p w14:paraId="5459748E" w14:textId="77777777" w:rsidR="00F8285F" w:rsidRPr="000C64E4" w:rsidRDefault="00F8285F" w:rsidP="00F8285F">
            <w:pPr>
              <w:spacing w:after="200"/>
              <w:jc w:val="both"/>
              <w:rPr>
                <w:rFonts w:eastAsiaTheme="minorHAnsi"/>
                <w:bCs/>
                <w:sz w:val="24"/>
                <w:szCs w:val="24"/>
                <w:lang w:eastAsia="en-US"/>
              </w:rPr>
            </w:pPr>
          </w:p>
        </w:tc>
        <w:tc>
          <w:tcPr>
            <w:tcW w:w="2268" w:type="dxa"/>
          </w:tcPr>
          <w:p w14:paraId="06D94E58"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плановые</w:t>
            </w:r>
          </w:p>
        </w:tc>
        <w:tc>
          <w:tcPr>
            <w:tcW w:w="1843" w:type="dxa"/>
          </w:tcPr>
          <w:p w14:paraId="599F48E1"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внеплановые</w:t>
            </w:r>
          </w:p>
        </w:tc>
        <w:tc>
          <w:tcPr>
            <w:tcW w:w="2332" w:type="dxa"/>
            <w:vMerge/>
          </w:tcPr>
          <w:p w14:paraId="4EBBC172" w14:textId="77777777" w:rsidR="00F8285F" w:rsidRPr="000C64E4" w:rsidRDefault="00F8285F" w:rsidP="00F8285F">
            <w:pPr>
              <w:spacing w:after="200"/>
              <w:jc w:val="both"/>
              <w:rPr>
                <w:rFonts w:eastAsiaTheme="minorHAnsi"/>
                <w:bCs/>
                <w:sz w:val="24"/>
                <w:szCs w:val="24"/>
                <w:lang w:eastAsia="en-US"/>
              </w:rPr>
            </w:pPr>
          </w:p>
        </w:tc>
      </w:tr>
      <w:tr w:rsidR="00F8285F" w:rsidRPr="000C64E4" w14:paraId="0508FF7A" w14:textId="77777777" w:rsidTr="00F8285F">
        <w:trPr>
          <w:jc w:val="center"/>
        </w:trPr>
        <w:tc>
          <w:tcPr>
            <w:tcW w:w="1245" w:type="dxa"/>
          </w:tcPr>
          <w:p w14:paraId="5388F499"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t>2019</w:t>
            </w:r>
          </w:p>
        </w:tc>
        <w:tc>
          <w:tcPr>
            <w:tcW w:w="1843" w:type="dxa"/>
            <w:vAlign w:val="center"/>
          </w:tcPr>
          <w:p w14:paraId="481C60C8"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170</w:t>
            </w:r>
          </w:p>
        </w:tc>
        <w:tc>
          <w:tcPr>
            <w:tcW w:w="2268" w:type="dxa"/>
            <w:vAlign w:val="center"/>
          </w:tcPr>
          <w:p w14:paraId="03B9B246"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150</w:t>
            </w:r>
          </w:p>
        </w:tc>
        <w:tc>
          <w:tcPr>
            <w:tcW w:w="1843" w:type="dxa"/>
            <w:vAlign w:val="center"/>
          </w:tcPr>
          <w:p w14:paraId="05F8E433"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14</w:t>
            </w:r>
          </w:p>
        </w:tc>
        <w:tc>
          <w:tcPr>
            <w:tcW w:w="2332" w:type="dxa"/>
            <w:vAlign w:val="center"/>
          </w:tcPr>
          <w:p w14:paraId="385737EB"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6</w:t>
            </w:r>
          </w:p>
        </w:tc>
      </w:tr>
      <w:tr w:rsidR="00F8285F" w:rsidRPr="000C64E4" w14:paraId="27E77F43" w14:textId="77777777" w:rsidTr="00F8285F">
        <w:trPr>
          <w:jc w:val="center"/>
        </w:trPr>
        <w:tc>
          <w:tcPr>
            <w:tcW w:w="1245" w:type="dxa"/>
          </w:tcPr>
          <w:p w14:paraId="453D9B46" w14:textId="77777777" w:rsidR="00F8285F" w:rsidRPr="000C64E4" w:rsidRDefault="00F8285F" w:rsidP="00F8285F">
            <w:pPr>
              <w:spacing w:after="200"/>
              <w:jc w:val="both"/>
              <w:rPr>
                <w:rFonts w:eastAsiaTheme="minorHAnsi"/>
                <w:bCs/>
                <w:sz w:val="24"/>
                <w:szCs w:val="24"/>
                <w:lang w:eastAsia="en-US"/>
              </w:rPr>
            </w:pPr>
            <w:r w:rsidRPr="000C64E4">
              <w:rPr>
                <w:rFonts w:eastAsiaTheme="minorHAnsi"/>
                <w:bCs/>
                <w:sz w:val="24"/>
                <w:szCs w:val="24"/>
                <w:lang w:eastAsia="en-US"/>
              </w:rPr>
              <w:lastRenderedPageBreak/>
              <w:t>2020</w:t>
            </w:r>
          </w:p>
        </w:tc>
        <w:tc>
          <w:tcPr>
            <w:tcW w:w="1843" w:type="dxa"/>
            <w:vAlign w:val="center"/>
          </w:tcPr>
          <w:p w14:paraId="677AAFDC"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170</w:t>
            </w:r>
          </w:p>
        </w:tc>
        <w:tc>
          <w:tcPr>
            <w:tcW w:w="2268" w:type="dxa"/>
            <w:vAlign w:val="center"/>
          </w:tcPr>
          <w:p w14:paraId="68B9662F"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113</w:t>
            </w:r>
          </w:p>
        </w:tc>
        <w:tc>
          <w:tcPr>
            <w:tcW w:w="1843" w:type="dxa"/>
            <w:vAlign w:val="center"/>
          </w:tcPr>
          <w:p w14:paraId="2B91FC0E"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2</w:t>
            </w:r>
          </w:p>
        </w:tc>
        <w:tc>
          <w:tcPr>
            <w:tcW w:w="2332" w:type="dxa"/>
            <w:vAlign w:val="center"/>
          </w:tcPr>
          <w:p w14:paraId="1A7F7CE8" w14:textId="77777777" w:rsidR="00F8285F" w:rsidRPr="000C64E4" w:rsidRDefault="00F8285F" w:rsidP="00F8285F">
            <w:pPr>
              <w:spacing w:after="200"/>
              <w:jc w:val="center"/>
              <w:rPr>
                <w:rFonts w:eastAsiaTheme="minorHAnsi"/>
                <w:bCs/>
                <w:sz w:val="24"/>
                <w:szCs w:val="24"/>
                <w:lang w:eastAsia="en-US"/>
              </w:rPr>
            </w:pPr>
            <w:r w:rsidRPr="000C64E4">
              <w:rPr>
                <w:rFonts w:eastAsiaTheme="minorHAnsi"/>
                <w:bCs/>
                <w:sz w:val="24"/>
                <w:szCs w:val="24"/>
                <w:lang w:eastAsia="en-US"/>
              </w:rPr>
              <w:t>57</w:t>
            </w:r>
          </w:p>
        </w:tc>
      </w:tr>
      <w:tr w:rsidR="00F8285F" w:rsidRPr="000C64E4" w14:paraId="62B5CD20" w14:textId="77777777" w:rsidTr="00F8285F">
        <w:trPr>
          <w:jc w:val="center"/>
        </w:trPr>
        <w:tc>
          <w:tcPr>
            <w:tcW w:w="1245" w:type="dxa"/>
          </w:tcPr>
          <w:p w14:paraId="770A02E8" w14:textId="77777777" w:rsidR="00F8285F" w:rsidRPr="000C64E4" w:rsidRDefault="00F8285F" w:rsidP="00F8285F">
            <w:pPr>
              <w:jc w:val="both"/>
              <w:rPr>
                <w:bCs/>
                <w:sz w:val="24"/>
                <w:szCs w:val="24"/>
              </w:rPr>
            </w:pPr>
            <w:r w:rsidRPr="000C64E4">
              <w:rPr>
                <w:rFonts w:eastAsiaTheme="minorHAnsi"/>
                <w:bCs/>
                <w:sz w:val="24"/>
                <w:szCs w:val="24"/>
                <w:lang w:eastAsia="en-US"/>
              </w:rPr>
              <w:t>2021</w:t>
            </w:r>
          </w:p>
        </w:tc>
        <w:tc>
          <w:tcPr>
            <w:tcW w:w="1843" w:type="dxa"/>
            <w:vAlign w:val="center"/>
          </w:tcPr>
          <w:p w14:paraId="561E68C1" w14:textId="77777777" w:rsidR="00F8285F" w:rsidRPr="000C64E4" w:rsidRDefault="00F8285F" w:rsidP="00F8285F">
            <w:pPr>
              <w:jc w:val="center"/>
              <w:rPr>
                <w:bCs/>
                <w:sz w:val="24"/>
                <w:szCs w:val="24"/>
              </w:rPr>
            </w:pPr>
            <w:r w:rsidRPr="000C64E4">
              <w:rPr>
                <w:bCs/>
                <w:sz w:val="24"/>
                <w:szCs w:val="24"/>
              </w:rPr>
              <w:t>120</w:t>
            </w:r>
          </w:p>
        </w:tc>
        <w:tc>
          <w:tcPr>
            <w:tcW w:w="2268" w:type="dxa"/>
            <w:vAlign w:val="center"/>
          </w:tcPr>
          <w:p w14:paraId="67A5924C" w14:textId="77777777" w:rsidR="00F8285F" w:rsidRPr="000C64E4" w:rsidRDefault="00F8285F" w:rsidP="00F8285F">
            <w:pPr>
              <w:jc w:val="center"/>
              <w:rPr>
                <w:bCs/>
                <w:sz w:val="24"/>
                <w:szCs w:val="24"/>
              </w:rPr>
            </w:pPr>
            <w:r w:rsidRPr="000C64E4">
              <w:rPr>
                <w:bCs/>
                <w:sz w:val="24"/>
                <w:szCs w:val="24"/>
              </w:rPr>
              <w:t>119</w:t>
            </w:r>
          </w:p>
        </w:tc>
        <w:tc>
          <w:tcPr>
            <w:tcW w:w="1843" w:type="dxa"/>
            <w:vAlign w:val="center"/>
          </w:tcPr>
          <w:p w14:paraId="55EA53D0" w14:textId="77777777" w:rsidR="00F8285F" w:rsidRPr="000C64E4" w:rsidRDefault="00F8285F" w:rsidP="00F8285F">
            <w:pPr>
              <w:jc w:val="center"/>
              <w:rPr>
                <w:bCs/>
                <w:sz w:val="24"/>
                <w:szCs w:val="24"/>
              </w:rPr>
            </w:pPr>
            <w:r w:rsidRPr="000C64E4">
              <w:rPr>
                <w:bCs/>
                <w:sz w:val="24"/>
                <w:szCs w:val="24"/>
              </w:rPr>
              <w:t>0</w:t>
            </w:r>
          </w:p>
        </w:tc>
        <w:tc>
          <w:tcPr>
            <w:tcW w:w="2332" w:type="dxa"/>
            <w:vAlign w:val="center"/>
          </w:tcPr>
          <w:p w14:paraId="199E231D" w14:textId="77777777" w:rsidR="00F8285F" w:rsidRPr="000C64E4" w:rsidRDefault="00F8285F" w:rsidP="00F8285F">
            <w:pPr>
              <w:jc w:val="center"/>
              <w:rPr>
                <w:bCs/>
                <w:sz w:val="24"/>
                <w:szCs w:val="24"/>
              </w:rPr>
            </w:pPr>
            <w:r w:rsidRPr="000C64E4">
              <w:rPr>
                <w:bCs/>
                <w:sz w:val="24"/>
                <w:szCs w:val="24"/>
              </w:rPr>
              <w:t>1</w:t>
            </w:r>
          </w:p>
        </w:tc>
      </w:tr>
    </w:tbl>
    <w:p w14:paraId="738B2A4D" w14:textId="77777777" w:rsidR="00F8285F" w:rsidRPr="000C64E4" w:rsidRDefault="00F8285F" w:rsidP="00F8285F">
      <w:pPr>
        <w:spacing w:after="0" w:line="240" w:lineRule="auto"/>
        <w:ind w:firstLine="709"/>
        <w:jc w:val="both"/>
        <w:rPr>
          <w:rFonts w:ascii="Times New Roman" w:hAnsi="Times New Roman" w:cs="Times New Roman"/>
          <w:bCs/>
          <w:sz w:val="28"/>
          <w:szCs w:val="28"/>
        </w:rPr>
      </w:pPr>
    </w:p>
    <w:p w14:paraId="3CE2B878" w14:textId="77777777" w:rsidR="00F8285F" w:rsidRPr="00BD7762" w:rsidRDefault="00F8285F" w:rsidP="00F8285F">
      <w:pPr>
        <w:spacing w:after="0" w:line="240" w:lineRule="auto"/>
        <w:ind w:firstLine="709"/>
        <w:jc w:val="both"/>
        <w:rPr>
          <w:rFonts w:ascii="Times New Roman" w:hAnsi="Times New Roman" w:cs="Times New Roman"/>
          <w:bCs/>
          <w:sz w:val="28"/>
          <w:szCs w:val="28"/>
          <w:highlight w:val="yellow"/>
        </w:rPr>
      </w:pPr>
      <w:r w:rsidRPr="00BD7762">
        <w:rPr>
          <w:rFonts w:ascii="Times New Roman" w:hAnsi="Times New Roman" w:cs="Times New Roman"/>
          <w:bCs/>
          <w:noProof/>
          <w:sz w:val="28"/>
          <w:szCs w:val="28"/>
          <w:highlight w:val="yellow"/>
          <w:lang w:eastAsia="ru-RU"/>
        </w:rPr>
        <w:drawing>
          <wp:inline distT="0" distB="0" distL="0" distR="0" wp14:anchorId="33A3394E" wp14:editId="17DA348A">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CBAE08" w14:textId="77777777" w:rsidR="00F8285F" w:rsidRPr="00BD7762" w:rsidRDefault="00F8285F" w:rsidP="00F8285F">
      <w:pPr>
        <w:spacing w:after="0" w:line="240" w:lineRule="auto"/>
        <w:ind w:firstLine="709"/>
        <w:jc w:val="center"/>
        <w:rPr>
          <w:rFonts w:ascii="Times New Roman" w:hAnsi="Times New Roman" w:cs="Times New Roman"/>
          <w:bCs/>
          <w:sz w:val="28"/>
          <w:szCs w:val="28"/>
          <w:highlight w:val="yellow"/>
        </w:rPr>
      </w:pPr>
    </w:p>
    <w:p w14:paraId="00E04BF7" w14:textId="77777777" w:rsidR="00F8285F" w:rsidRPr="0096685F" w:rsidRDefault="00F8285F" w:rsidP="00F8285F">
      <w:pPr>
        <w:spacing w:after="0" w:line="240" w:lineRule="auto"/>
        <w:ind w:firstLine="709"/>
        <w:contextualSpacing/>
        <w:jc w:val="both"/>
        <w:rPr>
          <w:rFonts w:ascii="Times New Roman" w:eastAsia="Calibri" w:hAnsi="Times New Roman" w:cs="Times New Roman"/>
          <w:bCs/>
          <w:noProof/>
          <w:sz w:val="28"/>
          <w:szCs w:val="28"/>
        </w:rPr>
      </w:pPr>
    </w:p>
    <w:p w14:paraId="37CEFB27" w14:textId="77777777" w:rsidR="00F8285F" w:rsidRPr="0096685F" w:rsidRDefault="00F8285F" w:rsidP="00F8285F">
      <w:pPr>
        <w:spacing w:after="0" w:line="240" w:lineRule="auto"/>
        <w:jc w:val="center"/>
        <w:rPr>
          <w:rFonts w:ascii="Times New Roman" w:hAnsi="Times New Roman" w:cs="Times New Roman"/>
          <w:sz w:val="28"/>
          <w:szCs w:val="28"/>
        </w:rPr>
      </w:pPr>
      <w:r w:rsidRPr="0096685F">
        <w:rPr>
          <w:rFonts w:ascii="Times New Roman" w:hAnsi="Times New Roman" w:cs="Times New Roman"/>
          <w:sz w:val="28"/>
          <w:szCs w:val="28"/>
        </w:rPr>
        <w:t>Информация о выявленных нарушениях в отчетный период:</w:t>
      </w:r>
    </w:p>
    <w:p w14:paraId="1A85D865" w14:textId="77777777" w:rsidR="00F8285F" w:rsidRPr="0096685F" w:rsidRDefault="00F8285F" w:rsidP="00F8285F">
      <w:pPr>
        <w:autoSpaceDE w:val="0"/>
        <w:autoSpaceDN w:val="0"/>
        <w:adjustRightInd w:val="0"/>
        <w:spacing w:after="0" w:line="240" w:lineRule="auto"/>
        <w:jc w:val="right"/>
        <w:rPr>
          <w:rFonts w:ascii="Times New Roman" w:hAnsi="Times New Roman" w:cs="Times New Roman"/>
          <w:sz w:val="28"/>
          <w:szCs w:val="28"/>
        </w:rPr>
      </w:pPr>
    </w:p>
    <w:tbl>
      <w:tblPr>
        <w:tblStyle w:val="af5"/>
        <w:tblW w:w="0" w:type="auto"/>
        <w:jc w:val="center"/>
        <w:tblLook w:val="04A0" w:firstRow="1" w:lastRow="0" w:firstColumn="1" w:lastColumn="0" w:noHBand="0" w:noVBand="1"/>
      </w:tblPr>
      <w:tblGrid>
        <w:gridCol w:w="1272"/>
        <w:gridCol w:w="979"/>
        <w:gridCol w:w="985"/>
        <w:gridCol w:w="985"/>
        <w:gridCol w:w="985"/>
        <w:gridCol w:w="985"/>
        <w:gridCol w:w="611"/>
        <w:gridCol w:w="671"/>
        <w:gridCol w:w="997"/>
        <w:gridCol w:w="551"/>
        <w:gridCol w:w="1400"/>
      </w:tblGrid>
      <w:tr w:rsidR="00F8285F" w:rsidRPr="0096685F" w14:paraId="1E176526" w14:textId="77777777" w:rsidTr="00F8285F">
        <w:trPr>
          <w:jc w:val="center"/>
        </w:trPr>
        <w:tc>
          <w:tcPr>
            <w:tcW w:w="1272" w:type="dxa"/>
            <w:vMerge w:val="restart"/>
          </w:tcPr>
          <w:p w14:paraId="1BCB55BD"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Отчетный период</w:t>
            </w:r>
          </w:p>
        </w:tc>
        <w:tc>
          <w:tcPr>
            <w:tcW w:w="0" w:type="auto"/>
            <w:gridSpan w:val="8"/>
          </w:tcPr>
          <w:p w14:paraId="62A4EC3B" w14:textId="77777777" w:rsidR="00F8285F" w:rsidRPr="0096685F" w:rsidRDefault="00F8285F" w:rsidP="00F8285F">
            <w:pPr>
              <w:jc w:val="both"/>
              <w:rPr>
                <w:bCs/>
                <w:sz w:val="24"/>
                <w:szCs w:val="24"/>
              </w:rPr>
            </w:pPr>
            <w:r w:rsidRPr="0096685F">
              <w:rPr>
                <w:rFonts w:eastAsiaTheme="minorHAnsi"/>
                <w:bCs/>
                <w:sz w:val="24"/>
                <w:szCs w:val="24"/>
                <w:lang w:eastAsia="en-US"/>
              </w:rPr>
              <w:t>Выявленные нарушения</w:t>
            </w:r>
          </w:p>
        </w:tc>
        <w:tc>
          <w:tcPr>
            <w:tcW w:w="0" w:type="auto"/>
          </w:tcPr>
          <w:p w14:paraId="6C077297" w14:textId="77777777" w:rsidR="00F8285F" w:rsidRPr="0096685F" w:rsidRDefault="00F8285F" w:rsidP="00F8285F">
            <w:pPr>
              <w:jc w:val="both"/>
              <w:rPr>
                <w:bCs/>
                <w:sz w:val="24"/>
                <w:szCs w:val="24"/>
              </w:rPr>
            </w:pPr>
          </w:p>
        </w:tc>
        <w:tc>
          <w:tcPr>
            <w:tcW w:w="0" w:type="auto"/>
            <w:vMerge w:val="restart"/>
          </w:tcPr>
          <w:p w14:paraId="74C3FEEB"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Всего нарушений</w:t>
            </w:r>
          </w:p>
        </w:tc>
      </w:tr>
      <w:tr w:rsidR="00F8285F" w:rsidRPr="0096685F" w14:paraId="62E39DF2" w14:textId="77777777" w:rsidTr="00F8285F">
        <w:trPr>
          <w:jc w:val="center"/>
        </w:trPr>
        <w:tc>
          <w:tcPr>
            <w:tcW w:w="1272" w:type="dxa"/>
            <w:vMerge/>
          </w:tcPr>
          <w:p w14:paraId="02902C50" w14:textId="77777777" w:rsidR="00F8285F" w:rsidRPr="0096685F" w:rsidRDefault="00F8285F" w:rsidP="00F8285F">
            <w:pPr>
              <w:spacing w:after="200"/>
              <w:jc w:val="both"/>
              <w:rPr>
                <w:rFonts w:eastAsiaTheme="minorHAnsi"/>
                <w:bCs/>
                <w:sz w:val="24"/>
                <w:szCs w:val="24"/>
                <w:lang w:eastAsia="en-US"/>
              </w:rPr>
            </w:pPr>
          </w:p>
        </w:tc>
        <w:tc>
          <w:tcPr>
            <w:tcW w:w="0" w:type="auto"/>
          </w:tcPr>
          <w:p w14:paraId="7000B3CE"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ст. 4 Закона о СМИ</w:t>
            </w:r>
          </w:p>
        </w:tc>
        <w:tc>
          <w:tcPr>
            <w:tcW w:w="0" w:type="auto"/>
          </w:tcPr>
          <w:p w14:paraId="65FECF43"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ст. 15 Закона о СМИ</w:t>
            </w:r>
          </w:p>
        </w:tc>
        <w:tc>
          <w:tcPr>
            <w:tcW w:w="0" w:type="auto"/>
          </w:tcPr>
          <w:p w14:paraId="7B621D9F"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ст. 11 Закона о СМИ</w:t>
            </w:r>
          </w:p>
        </w:tc>
        <w:tc>
          <w:tcPr>
            <w:tcW w:w="0" w:type="auto"/>
          </w:tcPr>
          <w:p w14:paraId="7E174642"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ст. 27 Закона о СМИ</w:t>
            </w:r>
          </w:p>
        </w:tc>
        <w:tc>
          <w:tcPr>
            <w:tcW w:w="0" w:type="auto"/>
          </w:tcPr>
          <w:p w14:paraId="5DEF4896"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ст. 20 Закона о СМИ</w:t>
            </w:r>
          </w:p>
        </w:tc>
        <w:tc>
          <w:tcPr>
            <w:tcW w:w="0" w:type="auto"/>
          </w:tcPr>
          <w:p w14:paraId="3FC09103"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ст. 7, ст. 12 77-ФЗ</w:t>
            </w:r>
          </w:p>
        </w:tc>
        <w:tc>
          <w:tcPr>
            <w:tcW w:w="0" w:type="auto"/>
          </w:tcPr>
          <w:p w14:paraId="5987F6DB"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436-ФЗ</w:t>
            </w:r>
          </w:p>
        </w:tc>
        <w:tc>
          <w:tcPr>
            <w:tcW w:w="0" w:type="auto"/>
          </w:tcPr>
          <w:p w14:paraId="5016166F" w14:textId="77777777" w:rsidR="00F8285F" w:rsidRPr="0096685F" w:rsidRDefault="00F8285F" w:rsidP="00F8285F">
            <w:pPr>
              <w:jc w:val="both"/>
              <w:rPr>
                <w:bCs/>
                <w:sz w:val="24"/>
                <w:szCs w:val="24"/>
              </w:rPr>
            </w:pPr>
            <w:r w:rsidRPr="0096685F">
              <w:rPr>
                <w:bCs/>
                <w:sz w:val="24"/>
                <w:szCs w:val="24"/>
              </w:rPr>
              <w:t>Ст. 19.1 Закона о СМИ</w:t>
            </w:r>
          </w:p>
        </w:tc>
        <w:tc>
          <w:tcPr>
            <w:tcW w:w="0" w:type="auto"/>
          </w:tcPr>
          <w:p w14:paraId="7A678938" w14:textId="77777777" w:rsidR="00F8285F" w:rsidRPr="0096685F" w:rsidRDefault="00F8285F" w:rsidP="00F8285F">
            <w:pPr>
              <w:jc w:val="both"/>
              <w:rPr>
                <w:bCs/>
                <w:sz w:val="24"/>
                <w:szCs w:val="24"/>
              </w:rPr>
            </w:pPr>
            <w:r w:rsidRPr="0096685F">
              <w:rPr>
                <w:bCs/>
                <w:sz w:val="24"/>
                <w:szCs w:val="24"/>
              </w:rPr>
              <w:t>67-ФЗ</w:t>
            </w:r>
          </w:p>
        </w:tc>
        <w:tc>
          <w:tcPr>
            <w:tcW w:w="0" w:type="auto"/>
            <w:vMerge/>
          </w:tcPr>
          <w:p w14:paraId="710834EF" w14:textId="77777777" w:rsidR="00F8285F" w:rsidRPr="0096685F" w:rsidRDefault="00F8285F" w:rsidP="00F8285F">
            <w:pPr>
              <w:spacing w:after="200"/>
              <w:jc w:val="both"/>
              <w:rPr>
                <w:rFonts w:eastAsiaTheme="minorHAnsi"/>
                <w:bCs/>
                <w:sz w:val="24"/>
                <w:szCs w:val="24"/>
                <w:lang w:eastAsia="en-US"/>
              </w:rPr>
            </w:pPr>
          </w:p>
        </w:tc>
      </w:tr>
      <w:tr w:rsidR="00F8285F" w:rsidRPr="0096685F" w14:paraId="56D6E94E" w14:textId="77777777" w:rsidTr="00F8285F">
        <w:trPr>
          <w:jc w:val="center"/>
        </w:trPr>
        <w:tc>
          <w:tcPr>
            <w:tcW w:w="1272" w:type="dxa"/>
          </w:tcPr>
          <w:p w14:paraId="512F471F" w14:textId="77777777" w:rsidR="00F8285F" w:rsidRPr="0096685F" w:rsidRDefault="00F8285F" w:rsidP="00F8285F">
            <w:pPr>
              <w:spacing w:after="200"/>
              <w:jc w:val="both"/>
              <w:rPr>
                <w:rFonts w:eastAsiaTheme="minorHAnsi"/>
                <w:bCs/>
                <w:sz w:val="24"/>
                <w:szCs w:val="24"/>
                <w:lang w:eastAsia="en-US"/>
              </w:rPr>
            </w:pPr>
            <w:r w:rsidRPr="0096685F">
              <w:rPr>
                <w:rFonts w:eastAsiaTheme="minorHAnsi"/>
                <w:bCs/>
                <w:sz w:val="24"/>
                <w:szCs w:val="24"/>
                <w:lang w:eastAsia="en-US"/>
              </w:rPr>
              <w:t>2021</w:t>
            </w:r>
          </w:p>
        </w:tc>
        <w:tc>
          <w:tcPr>
            <w:tcW w:w="0" w:type="auto"/>
            <w:vAlign w:val="center"/>
          </w:tcPr>
          <w:p w14:paraId="1DC853EB"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18</w:t>
            </w:r>
          </w:p>
        </w:tc>
        <w:tc>
          <w:tcPr>
            <w:tcW w:w="0" w:type="auto"/>
            <w:vAlign w:val="center"/>
          </w:tcPr>
          <w:p w14:paraId="2948282D"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1</w:t>
            </w:r>
          </w:p>
        </w:tc>
        <w:tc>
          <w:tcPr>
            <w:tcW w:w="0" w:type="auto"/>
            <w:vAlign w:val="center"/>
          </w:tcPr>
          <w:p w14:paraId="503A1CF7"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2</w:t>
            </w:r>
          </w:p>
        </w:tc>
        <w:tc>
          <w:tcPr>
            <w:tcW w:w="0" w:type="auto"/>
            <w:vAlign w:val="center"/>
          </w:tcPr>
          <w:p w14:paraId="607608AB"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2</w:t>
            </w:r>
          </w:p>
        </w:tc>
        <w:tc>
          <w:tcPr>
            <w:tcW w:w="0" w:type="auto"/>
            <w:vAlign w:val="center"/>
          </w:tcPr>
          <w:p w14:paraId="2B377944"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8</w:t>
            </w:r>
          </w:p>
        </w:tc>
        <w:tc>
          <w:tcPr>
            <w:tcW w:w="0" w:type="auto"/>
            <w:vAlign w:val="center"/>
          </w:tcPr>
          <w:p w14:paraId="0A33E3D3"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27</w:t>
            </w:r>
          </w:p>
        </w:tc>
        <w:tc>
          <w:tcPr>
            <w:tcW w:w="0" w:type="auto"/>
            <w:vAlign w:val="center"/>
          </w:tcPr>
          <w:p w14:paraId="03B7B906"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10</w:t>
            </w:r>
          </w:p>
        </w:tc>
        <w:tc>
          <w:tcPr>
            <w:tcW w:w="0" w:type="auto"/>
            <w:vAlign w:val="center"/>
          </w:tcPr>
          <w:p w14:paraId="3A41C477" w14:textId="77777777" w:rsidR="00F8285F" w:rsidRPr="0096685F" w:rsidRDefault="00F8285F" w:rsidP="00F8285F">
            <w:pPr>
              <w:jc w:val="center"/>
              <w:rPr>
                <w:bCs/>
                <w:sz w:val="24"/>
                <w:szCs w:val="24"/>
              </w:rPr>
            </w:pPr>
            <w:r w:rsidRPr="0096685F">
              <w:rPr>
                <w:bCs/>
                <w:sz w:val="24"/>
                <w:szCs w:val="24"/>
              </w:rPr>
              <w:t>1</w:t>
            </w:r>
          </w:p>
        </w:tc>
        <w:tc>
          <w:tcPr>
            <w:tcW w:w="0" w:type="auto"/>
            <w:vAlign w:val="center"/>
          </w:tcPr>
          <w:p w14:paraId="081AE64C" w14:textId="77777777" w:rsidR="00F8285F" w:rsidRPr="0096685F" w:rsidRDefault="00F8285F" w:rsidP="00F8285F">
            <w:pPr>
              <w:jc w:val="both"/>
              <w:rPr>
                <w:bCs/>
                <w:sz w:val="28"/>
                <w:szCs w:val="28"/>
              </w:rPr>
            </w:pPr>
            <w:r w:rsidRPr="0096685F">
              <w:rPr>
                <w:bCs/>
                <w:sz w:val="22"/>
                <w:szCs w:val="28"/>
              </w:rPr>
              <w:t>3</w:t>
            </w:r>
          </w:p>
        </w:tc>
        <w:tc>
          <w:tcPr>
            <w:tcW w:w="0" w:type="auto"/>
            <w:vAlign w:val="center"/>
          </w:tcPr>
          <w:p w14:paraId="0B0195A7" w14:textId="77777777" w:rsidR="00F8285F" w:rsidRPr="0096685F" w:rsidRDefault="00F8285F" w:rsidP="00F8285F">
            <w:pPr>
              <w:spacing w:after="200"/>
              <w:jc w:val="center"/>
              <w:rPr>
                <w:rFonts w:eastAsiaTheme="minorHAnsi"/>
                <w:bCs/>
                <w:sz w:val="24"/>
                <w:szCs w:val="24"/>
                <w:lang w:eastAsia="en-US"/>
              </w:rPr>
            </w:pPr>
            <w:r w:rsidRPr="0096685F">
              <w:rPr>
                <w:rFonts w:eastAsiaTheme="minorHAnsi"/>
                <w:bCs/>
                <w:sz w:val="24"/>
                <w:szCs w:val="24"/>
                <w:lang w:eastAsia="en-US"/>
              </w:rPr>
              <w:t>72</w:t>
            </w:r>
          </w:p>
        </w:tc>
      </w:tr>
    </w:tbl>
    <w:p w14:paraId="0DC133AD" w14:textId="77777777" w:rsidR="00F8285F" w:rsidRPr="0096685F" w:rsidRDefault="00F8285F" w:rsidP="00F8285F">
      <w:pPr>
        <w:spacing w:after="0" w:line="240" w:lineRule="auto"/>
        <w:ind w:firstLine="709"/>
        <w:jc w:val="center"/>
        <w:rPr>
          <w:rFonts w:ascii="Times New Roman" w:hAnsi="Times New Roman" w:cs="Times New Roman"/>
          <w:bCs/>
          <w:sz w:val="28"/>
          <w:szCs w:val="28"/>
        </w:rPr>
      </w:pPr>
    </w:p>
    <w:p w14:paraId="47E81B43" w14:textId="77777777" w:rsidR="00F8285F" w:rsidRPr="0096685F" w:rsidRDefault="00F8285F" w:rsidP="00F8285F">
      <w:pPr>
        <w:spacing w:after="0" w:line="240" w:lineRule="auto"/>
        <w:ind w:firstLine="709"/>
        <w:jc w:val="both"/>
        <w:rPr>
          <w:rFonts w:ascii="Times New Roman" w:eastAsia="Calibri" w:hAnsi="Times New Roman" w:cs="Times New Roman"/>
          <w:bCs/>
          <w:noProof/>
          <w:sz w:val="28"/>
          <w:szCs w:val="28"/>
          <w:lang w:eastAsia="ru-RU"/>
        </w:rPr>
      </w:pPr>
      <w:r w:rsidRPr="0096685F">
        <w:rPr>
          <w:rFonts w:ascii="Times New Roman" w:hAnsi="Times New Roman" w:cs="Times New Roman"/>
          <w:bCs/>
          <w:sz w:val="28"/>
          <w:szCs w:val="28"/>
        </w:rPr>
        <w:t>Снижение количества выявленных нарушений, в сравнении с аналогичным периодом 2019 годов обусловлено работой со средствами массовой информации в рамках работы со «злостными» нарушителями в 2020 году, а также проведение семинаров с представителями средств массовой информации.</w:t>
      </w:r>
    </w:p>
    <w:p w14:paraId="2E6AA1A6" w14:textId="77777777" w:rsidR="00F8285F" w:rsidRPr="0096685F" w:rsidRDefault="00F8285F" w:rsidP="00F8285F">
      <w:pPr>
        <w:spacing w:after="0" w:line="240" w:lineRule="auto"/>
        <w:ind w:firstLine="709"/>
        <w:contextualSpacing/>
        <w:jc w:val="both"/>
        <w:rPr>
          <w:rFonts w:ascii="Times New Roman" w:eastAsia="Calibri" w:hAnsi="Times New Roman" w:cs="Times New Roman"/>
          <w:bCs/>
          <w:sz w:val="28"/>
          <w:szCs w:val="28"/>
        </w:rPr>
      </w:pPr>
    </w:p>
    <w:p w14:paraId="4BC81BA5" w14:textId="77777777" w:rsidR="00F8285F" w:rsidRPr="0096685F" w:rsidRDefault="00F8285F" w:rsidP="00F8285F">
      <w:pPr>
        <w:spacing w:after="0" w:line="240" w:lineRule="auto"/>
        <w:ind w:firstLine="709"/>
        <w:contextualSpacing/>
        <w:jc w:val="both"/>
        <w:rPr>
          <w:rFonts w:ascii="Times New Roman" w:eastAsia="Calibri" w:hAnsi="Times New Roman" w:cs="Times New Roman"/>
          <w:bCs/>
          <w:sz w:val="28"/>
          <w:szCs w:val="28"/>
        </w:rPr>
      </w:pPr>
      <w:r w:rsidRPr="0096685F">
        <w:rPr>
          <w:rFonts w:ascii="Times New Roman" w:eastAsia="Calibri" w:hAnsi="Times New Roman" w:cs="Times New Roman"/>
          <w:bCs/>
          <w:sz w:val="28"/>
          <w:szCs w:val="28"/>
        </w:rPr>
        <w:t>Информация о составленных Управлением АП:</w:t>
      </w:r>
    </w:p>
    <w:p w14:paraId="56D96793" w14:textId="77777777" w:rsidR="00F8285F" w:rsidRPr="0096685F" w:rsidRDefault="00F8285F" w:rsidP="00F8285F">
      <w:pPr>
        <w:autoSpaceDE w:val="0"/>
        <w:autoSpaceDN w:val="0"/>
        <w:adjustRightInd w:val="0"/>
        <w:spacing w:after="0" w:line="240" w:lineRule="auto"/>
        <w:contextualSpacing/>
        <w:jc w:val="right"/>
        <w:rPr>
          <w:rFonts w:ascii="Times New Roman" w:eastAsia="Calibri" w:hAnsi="Times New Roman" w:cs="Times New Roman"/>
          <w:bCs/>
          <w:sz w:val="28"/>
          <w:szCs w:val="28"/>
        </w:rPr>
      </w:pPr>
    </w:p>
    <w:tbl>
      <w:tblPr>
        <w:tblStyle w:val="29"/>
        <w:tblW w:w="0" w:type="auto"/>
        <w:tblInd w:w="232" w:type="dxa"/>
        <w:tblLook w:val="04A0" w:firstRow="1" w:lastRow="0" w:firstColumn="1" w:lastColumn="0" w:noHBand="0" w:noVBand="1"/>
      </w:tblPr>
      <w:tblGrid>
        <w:gridCol w:w="1273"/>
        <w:gridCol w:w="813"/>
        <w:gridCol w:w="812"/>
        <w:gridCol w:w="798"/>
        <w:gridCol w:w="764"/>
        <w:gridCol w:w="812"/>
        <w:gridCol w:w="812"/>
        <w:gridCol w:w="711"/>
        <w:gridCol w:w="599"/>
        <w:gridCol w:w="812"/>
        <w:gridCol w:w="756"/>
        <w:gridCol w:w="1001"/>
      </w:tblGrid>
      <w:tr w:rsidR="00F8285F" w:rsidRPr="00B34CA6" w14:paraId="45CD1242" w14:textId="77777777" w:rsidTr="00F8285F">
        <w:tc>
          <w:tcPr>
            <w:tcW w:w="1273" w:type="dxa"/>
            <w:vMerge w:val="restart"/>
            <w:tcBorders>
              <w:top w:val="single" w:sz="4" w:space="0" w:color="000000"/>
              <w:left w:val="single" w:sz="4" w:space="0" w:color="000000"/>
              <w:bottom w:val="single" w:sz="4" w:space="0" w:color="000000"/>
              <w:right w:val="single" w:sz="4" w:space="0" w:color="000000"/>
            </w:tcBorders>
            <w:hideMark/>
          </w:tcPr>
          <w:p w14:paraId="6D675C0C" w14:textId="77777777" w:rsidR="00F8285F" w:rsidRPr="00B34CA6" w:rsidRDefault="00F8285F" w:rsidP="00F8285F">
            <w:pPr>
              <w:contextualSpacing/>
              <w:jc w:val="both"/>
              <w:rPr>
                <w:bCs/>
                <w:sz w:val="24"/>
              </w:rPr>
            </w:pPr>
            <w:r w:rsidRPr="00B34CA6">
              <w:rPr>
                <w:bCs/>
                <w:sz w:val="24"/>
              </w:rPr>
              <w:t>Отчетный период</w:t>
            </w:r>
          </w:p>
        </w:tc>
        <w:tc>
          <w:tcPr>
            <w:tcW w:w="813" w:type="dxa"/>
            <w:tcBorders>
              <w:top w:val="single" w:sz="4" w:space="0" w:color="000000"/>
              <w:left w:val="single" w:sz="4" w:space="0" w:color="000000"/>
              <w:bottom w:val="single" w:sz="4" w:space="0" w:color="000000"/>
              <w:right w:val="single" w:sz="4" w:space="0" w:color="000000"/>
            </w:tcBorders>
          </w:tcPr>
          <w:p w14:paraId="31433CE9" w14:textId="77777777" w:rsidR="00F8285F" w:rsidRPr="00B34CA6" w:rsidRDefault="00F8285F" w:rsidP="00F8285F">
            <w:pPr>
              <w:contextualSpacing/>
              <w:jc w:val="center"/>
              <w:rPr>
                <w:bCs/>
                <w:sz w:val="24"/>
              </w:rPr>
            </w:pPr>
          </w:p>
        </w:tc>
        <w:tc>
          <w:tcPr>
            <w:tcW w:w="812" w:type="dxa"/>
            <w:tcBorders>
              <w:top w:val="single" w:sz="4" w:space="0" w:color="000000"/>
              <w:left w:val="single" w:sz="4" w:space="0" w:color="000000"/>
              <w:bottom w:val="single" w:sz="4" w:space="0" w:color="000000"/>
              <w:right w:val="single" w:sz="4" w:space="0" w:color="000000"/>
            </w:tcBorders>
          </w:tcPr>
          <w:p w14:paraId="7B84768E" w14:textId="77777777" w:rsidR="00F8285F" w:rsidRPr="00B34CA6" w:rsidRDefault="00F8285F" w:rsidP="00F8285F">
            <w:pPr>
              <w:contextualSpacing/>
              <w:jc w:val="center"/>
              <w:rPr>
                <w:bCs/>
                <w:sz w:val="24"/>
              </w:rPr>
            </w:pPr>
          </w:p>
        </w:tc>
        <w:tc>
          <w:tcPr>
            <w:tcW w:w="5308" w:type="dxa"/>
            <w:gridSpan w:val="7"/>
            <w:tcBorders>
              <w:top w:val="single" w:sz="4" w:space="0" w:color="000000"/>
              <w:left w:val="single" w:sz="4" w:space="0" w:color="000000"/>
              <w:bottom w:val="single" w:sz="4" w:space="0" w:color="000000"/>
              <w:right w:val="single" w:sz="4" w:space="0" w:color="000000"/>
            </w:tcBorders>
          </w:tcPr>
          <w:p w14:paraId="23C52378" w14:textId="77777777" w:rsidR="00F8285F" w:rsidRPr="00B34CA6" w:rsidRDefault="00F8285F" w:rsidP="00F8285F">
            <w:pPr>
              <w:contextualSpacing/>
              <w:jc w:val="center"/>
              <w:rPr>
                <w:bCs/>
                <w:sz w:val="24"/>
              </w:rPr>
            </w:pPr>
            <w:r w:rsidRPr="00B34CA6">
              <w:rPr>
                <w:bCs/>
                <w:sz w:val="24"/>
              </w:rPr>
              <w:t>Статьи КоАП</w:t>
            </w:r>
          </w:p>
        </w:tc>
        <w:tc>
          <w:tcPr>
            <w:tcW w:w="756" w:type="dxa"/>
            <w:tcBorders>
              <w:top w:val="single" w:sz="4" w:space="0" w:color="000000"/>
              <w:left w:val="single" w:sz="4" w:space="0" w:color="000000"/>
              <w:bottom w:val="single" w:sz="4" w:space="0" w:color="000000"/>
              <w:right w:val="single" w:sz="4" w:space="0" w:color="000000"/>
            </w:tcBorders>
          </w:tcPr>
          <w:p w14:paraId="5CEE6C10" w14:textId="77777777" w:rsidR="00F8285F" w:rsidRPr="00B34CA6" w:rsidRDefault="00F8285F" w:rsidP="00F8285F">
            <w:pPr>
              <w:contextualSpacing/>
              <w:jc w:val="center"/>
              <w:rPr>
                <w:bCs/>
                <w:sz w:val="24"/>
              </w:rPr>
            </w:pPr>
          </w:p>
        </w:tc>
        <w:tc>
          <w:tcPr>
            <w:tcW w:w="1001" w:type="dxa"/>
            <w:vMerge w:val="restart"/>
            <w:tcBorders>
              <w:top w:val="single" w:sz="4" w:space="0" w:color="000000"/>
              <w:left w:val="single" w:sz="4" w:space="0" w:color="000000"/>
              <w:bottom w:val="single" w:sz="4" w:space="0" w:color="000000"/>
              <w:right w:val="single" w:sz="4" w:space="0" w:color="000000"/>
            </w:tcBorders>
            <w:hideMark/>
          </w:tcPr>
          <w:p w14:paraId="41B487DD" w14:textId="77777777" w:rsidR="00F8285F" w:rsidRPr="00B34CA6" w:rsidRDefault="00F8285F" w:rsidP="00F8285F">
            <w:pPr>
              <w:contextualSpacing/>
              <w:jc w:val="center"/>
              <w:rPr>
                <w:bCs/>
                <w:sz w:val="24"/>
              </w:rPr>
            </w:pPr>
            <w:r w:rsidRPr="00B34CA6">
              <w:rPr>
                <w:bCs/>
                <w:sz w:val="24"/>
              </w:rPr>
              <w:t>Всего АП:</w:t>
            </w:r>
          </w:p>
        </w:tc>
      </w:tr>
      <w:tr w:rsidR="00F8285F" w:rsidRPr="00B34CA6" w14:paraId="12903364" w14:textId="77777777" w:rsidTr="00F8285F">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67425A2C" w14:textId="77777777" w:rsidR="00F8285F" w:rsidRPr="00B34CA6" w:rsidRDefault="00F8285F" w:rsidP="00F8285F">
            <w:pPr>
              <w:rPr>
                <w:bCs/>
                <w:sz w:val="24"/>
              </w:rPr>
            </w:pPr>
          </w:p>
        </w:tc>
        <w:tc>
          <w:tcPr>
            <w:tcW w:w="813" w:type="dxa"/>
            <w:tcBorders>
              <w:top w:val="single" w:sz="4" w:space="0" w:color="000000"/>
              <w:left w:val="single" w:sz="4" w:space="0" w:color="000000"/>
              <w:bottom w:val="single" w:sz="4" w:space="0" w:color="000000"/>
              <w:right w:val="single" w:sz="4" w:space="0" w:color="000000"/>
            </w:tcBorders>
            <w:hideMark/>
          </w:tcPr>
          <w:p w14:paraId="778A2EE9" w14:textId="77777777" w:rsidR="00F8285F" w:rsidRPr="00B34CA6" w:rsidRDefault="00F8285F" w:rsidP="00F8285F">
            <w:pPr>
              <w:contextualSpacing/>
              <w:jc w:val="both"/>
              <w:rPr>
                <w:bCs/>
                <w:sz w:val="24"/>
                <w:lang w:val="en-US"/>
              </w:rPr>
            </w:pPr>
            <w:r w:rsidRPr="00B34CA6">
              <w:rPr>
                <w:bCs/>
                <w:sz w:val="24"/>
              </w:rPr>
              <w:t>13.23</w:t>
            </w:r>
          </w:p>
        </w:tc>
        <w:tc>
          <w:tcPr>
            <w:tcW w:w="812" w:type="dxa"/>
            <w:tcBorders>
              <w:top w:val="single" w:sz="4" w:space="0" w:color="000000"/>
              <w:left w:val="single" w:sz="4" w:space="0" w:color="000000"/>
              <w:bottom w:val="single" w:sz="4" w:space="0" w:color="000000"/>
              <w:right w:val="single" w:sz="4" w:space="0" w:color="000000"/>
            </w:tcBorders>
            <w:hideMark/>
          </w:tcPr>
          <w:p w14:paraId="0B369430" w14:textId="77777777" w:rsidR="00F8285F" w:rsidRPr="00B34CA6" w:rsidRDefault="00F8285F" w:rsidP="00F8285F">
            <w:pPr>
              <w:contextualSpacing/>
              <w:jc w:val="both"/>
              <w:rPr>
                <w:bCs/>
                <w:sz w:val="24"/>
              </w:rPr>
            </w:pPr>
            <w:r w:rsidRPr="00B34CA6">
              <w:rPr>
                <w:bCs/>
                <w:sz w:val="24"/>
              </w:rPr>
              <w:t>13.21 (1)</w:t>
            </w:r>
          </w:p>
        </w:tc>
        <w:tc>
          <w:tcPr>
            <w:tcW w:w="798" w:type="dxa"/>
            <w:tcBorders>
              <w:top w:val="single" w:sz="4" w:space="0" w:color="000000"/>
              <w:left w:val="single" w:sz="4" w:space="0" w:color="000000"/>
              <w:bottom w:val="single" w:sz="4" w:space="0" w:color="000000"/>
              <w:right w:val="single" w:sz="4" w:space="0" w:color="000000"/>
            </w:tcBorders>
          </w:tcPr>
          <w:p w14:paraId="47DFAC5C" w14:textId="77777777" w:rsidR="00F8285F" w:rsidRPr="00B34CA6" w:rsidRDefault="00F8285F" w:rsidP="00F8285F">
            <w:pPr>
              <w:contextualSpacing/>
              <w:jc w:val="both"/>
              <w:rPr>
                <w:bCs/>
                <w:sz w:val="24"/>
              </w:rPr>
            </w:pPr>
            <w:r w:rsidRPr="00B34CA6">
              <w:rPr>
                <w:bCs/>
                <w:sz w:val="24"/>
              </w:rPr>
              <w:t>ч. 2</w:t>
            </w:r>
          </w:p>
          <w:p w14:paraId="6AE424BA" w14:textId="77777777" w:rsidR="00F8285F" w:rsidRPr="00B34CA6" w:rsidRDefault="00F8285F" w:rsidP="00F8285F">
            <w:pPr>
              <w:contextualSpacing/>
              <w:jc w:val="both"/>
              <w:rPr>
                <w:bCs/>
                <w:sz w:val="24"/>
              </w:rPr>
            </w:pPr>
            <w:r w:rsidRPr="00B34CA6">
              <w:rPr>
                <w:bCs/>
                <w:sz w:val="24"/>
              </w:rPr>
              <w:t>13.21</w:t>
            </w:r>
          </w:p>
        </w:tc>
        <w:tc>
          <w:tcPr>
            <w:tcW w:w="764" w:type="dxa"/>
            <w:tcBorders>
              <w:top w:val="single" w:sz="4" w:space="0" w:color="000000"/>
              <w:left w:val="single" w:sz="4" w:space="0" w:color="000000"/>
              <w:bottom w:val="single" w:sz="4" w:space="0" w:color="000000"/>
              <w:right w:val="single" w:sz="4" w:space="0" w:color="000000"/>
            </w:tcBorders>
          </w:tcPr>
          <w:p w14:paraId="4D61F592" w14:textId="77777777" w:rsidR="00F8285F" w:rsidRPr="00B34CA6" w:rsidRDefault="00F8285F" w:rsidP="00F8285F">
            <w:pPr>
              <w:contextualSpacing/>
              <w:jc w:val="both"/>
              <w:rPr>
                <w:bCs/>
                <w:sz w:val="24"/>
              </w:rPr>
            </w:pPr>
            <w:r w:rsidRPr="00B34CA6">
              <w:rPr>
                <w:bCs/>
                <w:sz w:val="24"/>
              </w:rPr>
              <w:t>ч. 2.1 13.21</w:t>
            </w:r>
          </w:p>
        </w:tc>
        <w:tc>
          <w:tcPr>
            <w:tcW w:w="812" w:type="dxa"/>
            <w:tcBorders>
              <w:top w:val="single" w:sz="4" w:space="0" w:color="000000"/>
              <w:left w:val="single" w:sz="4" w:space="0" w:color="000000"/>
              <w:bottom w:val="single" w:sz="4" w:space="0" w:color="000000"/>
              <w:right w:val="single" w:sz="4" w:space="0" w:color="000000"/>
            </w:tcBorders>
            <w:hideMark/>
          </w:tcPr>
          <w:p w14:paraId="4216C193" w14:textId="77777777" w:rsidR="00F8285F" w:rsidRPr="00B34CA6" w:rsidRDefault="00F8285F" w:rsidP="00F8285F">
            <w:pPr>
              <w:contextualSpacing/>
              <w:jc w:val="both"/>
              <w:rPr>
                <w:bCs/>
                <w:sz w:val="24"/>
              </w:rPr>
            </w:pPr>
            <w:r w:rsidRPr="00B34CA6">
              <w:rPr>
                <w:bCs/>
                <w:sz w:val="24"/>
              </w:rPr>
              <w:t>ч.3 13.21</w:t>
            </w:r>
          </w:p>
        </w:tc>
        <w:tc>
          <w:tcPr>
            <w:tcW w:w="812" w:type="dxa"/>
            <w:tcBorders>
              <w:top w:val="single" w:sz="4" w:space="0" w:color="000000"/>
              <w:left w:val="single" w:sz="4" w:space="0" w:color="000000"/>
              <w:bottom w:val="single" w:sz="4" w:space="0" w:color="000000"/>
              <w:right w:val="single" w:sz="4" w:space="0" w:color="000000"/>
            </w:tcBorders>
            <w:hideMark/>
          </w:tcPr>
          <w:p w14:paraId="7E0CEE94" w14:textId="77777777" w:rsidR="00F8285F" w:rsidRPr="00B34CA6" w:rsidRDefault="00F8285F" w:rsidP="00F8285F">
            <w:pPr>
              <w:contextualSpacing/>
              <w:jc w:val="both"/>
              <w:rPr>
                <w:bCs/>
                <w:sz w:val="24"/>
              </w:rPr>
            </w:pPr>
            <w:r w:rsidRPr="00B34CA6">
              <w:rPr>
                <w:bCs/>
                <w:sz w:val="24"/>
              </w:rPr>
              <w:t>13.22</w:t>
            </w:r>
          </w:p>
        </w:tc>
        <w:tc>
          <w:tcPr>
            <w:tcW w:w="711" w:type="dxa"/>
            <w:tcBorders>
              <w:top w:val="single" w:sz="4" w:space="0" w:color="000000"/>
              <w:left w:val="single" w:sz="4" w:space="0" w:color="000000"/>
              <w:bottom w:val="single" w:sz="4" w:space="0" w:color="000000"/>
              <w:right w:val="single" w:sz="4" w:space="0" w:color="000000"/>
            </w:tcBorders>
            <w:hideMark/>
          </w:tcPr>
          <w:p w14:paraId="51299D39" w14:textId="77777777" w:rsidR="00F8285F" w:rsidRPr="00B34CA6" w:rsidRDefault="00F8285F" w:rsidP="00F8285F">
            <w:pPr>
              <w:contextualSpacing/>
              <w:jc w:val="both"/>
              <w:rPr>
                <w:bCs/>
                <w:sz w:val="24"/>
              </w:rPr>
            </w:pPr>
            <w:r w:rsidRPr="00B34CA6">
              <w:rPr>
                <w:bCs/>
                <w:sz w:val="24"/>
              </w:rPr>
              <w:t>5.11</w:t>
            </w:r>
          </w:p>
        </w:tc>
        <w:tc>
          <w:tcPr>
            <w:tcW w:w="599" w:type="dxa"/>
            <w:tcBorders>
              <w:top w:val="single" w:sz="4" w:space="0" w:color="000000"/>
              <w:left w:val="single" w:sz="4" w:space="0" w:color="000000"/>
              <w:bottom w:val="single" w:sz="4" w:space="0" w:color="000000"/>
              <w:right w:val="single" w:sz="4" w:space="0" w:color="000000"/>
            </w:tcBorders>
          </w:tcPr>
          <w:p w14:paraId="44817E7B" w14:textId="77777777" w:rsidR="00F8285F" w:rsidRPr="00B34CA6" w:rsidRDefault="00F8285F" w:rsidP="00F8285F">
            <w:pPr>
              <w:contextualSpacing/>
              <w:jc w:val="both"/>
              <w:rPr>
                <w:bCs/>
                <w:sz w:val="24"/>
              </w:rPr>
            </w:pPr>
            <w:r w:rsidRPr="00B34CA6">
              <w:rPr>
                <w:bCs/>
                <w:sz w:val="24"/>
              </w:rPr>
              <w:t>5.5</w:t>
            </w:r>
          </w:p>
        </w:tc>
        <w:tc>
          <w:tcPr>
            <w:tcW w:w="812" w:type="dxa"/>
            <w:tcBorders>
              <w:top w:val="single" w:sz="4" w:space="0" w:color="000000"/>
              <w:left w:val="single" w:sz="4" w:space="0" w:color="000000"/>
              <w:bottom w:val="single" w:sz="4" w:space="0" w:color="000000"/>
              <w:right w:val="single" w:sz="4" w:space="0" w:color="000000"/>
            </w:tcBorders>
            <w:hideMark/>
          </w:tcPr>
          <w:p w14:paraId="36DE084E" w14:textId="77777777" w:rsidR="00F8285F" w:rsidRPr="00B34CA6" w:rsidRDefault="00F8285F" w:rsidP="00F8285F">
            <w:pPr>
              <w:contextualSpacing/>
              <w:jc w:val="both"/>
              <w:rPr>
                <w:bCs/>
                <w:sz w:val="24"/>
              </w:rPr>
            </w:pPr>
            <w:r w:rsidRPr="00B34CA6">
              <w:rPr>
                <w:bCs/>
                <w:sz w:val="24"/>
              </w:rPr>
              <w:t>13.15 (2.1)</w:t>
            </w:r>
          </w:p>
        </w:tc>
        <w:tc>
          <w:tcPr>
            <w:tcW w:w="756" w:type="dxa"/>
            <w:tcBorders>
              <w:top w:val="single" w:sz="4" w:space="0" w:color="000000"/>
              <w:left w:val="single" w:sz="4" w:space="0" w:color="000000"/>
              <w:bottom w:val="single" w:sz="4" w:space="0" w:color="000000"/>
              <w:right w:val="single" w:sz="4" w:space="0" w:color="000000"/>
            </w:tcBorders>
          </w:tcPr>
          <w:p w14:paraId="7EF16715" w14:textId="77777777" w:rsidR="00F8285F" w:rsidRPr="00B34CA6" w:rsidRDefault="00F8285F" w:rsidP="00F8285F">
            <w:pPr>
              <w:rPr>
                <w:bCs/>
                <w:sz w:val="24"/>
              </w:rPr>
            </w:pPr>
            <w:r w:rsidRPr="00B34CA6">
              <w:rPr>
                <w:bCs/>
                <w:sz w:val="24"/>
              </w:rPr>
              <w:t>13.15 (2)</w:t>
            </w:r>
          </w:p>
        </w:tc>
        <w:tc>
          <w:tcPr>
            <w:tcW w:w="1001" w:type="dxa"/>
            <w:vMerge/>
            <w:tcBorders>
              <w:top w:val="single" w:sz="4" w:space="0" w:color="000000"/>
              <w:left w:val="single" w:sz="4" w:space="0" w:color="000000"/>
              <w:bottom w:val="single" w:sz="4" w:space="0" w:color="000000"/>
              <w:right w:val="single" w:sz="4" w:space="0" w:color="000000"/>
            </w:tcBorders>
            <w:vAlign w:val="center"/>
            <w:hideMark/>
          </w:tcPr>
          <w:p w14:paraId="0E0C8D2A" w14:textId="77777777" w:rsidR="00F8285F" w:rsidRPr="00B34CA6" w:rsidRDefault="00F8285F" w:rsidP="00F8285F">
            <w:pPr>
              <w:rPr>
                <w:bCs/>
                <w:sz w:val="24"/>
              </w:rPr>
            </w:pPr>
          </w:p>
        </w:tc>
      </w:tr>
      <w:tr w:rsidR="00F8285F" w:rsidRPr="00B34CA6" w14:paraId="0A39CD02" w14:textId="77777777" w:rsidTr="00F8285F">
        <w:tc>
          <w:tcPr>
            <w:tcW w:w="1273" w:type="dxa"/>
            <w:tcBorders>
              <w:top w:val="single" w:sz="4" w:space="0" w:color="000000"/>
              <w:left w:val="single" w:sz="4" w:space="0" w:color="000000"/>
              <w:bottom w:val="single" w:sz="4" w:space="0" w:color="000000"/>
              <w:right w:val="single" w:sz="4" w:space="0" w:color="000000"/>
            </w:tcBorders>
            <w:hideMark/>
          </w:tcPr>
          <w:p w14:paraId="41104078" w14:textId="77777777" w:rsidR="00F8285F" w:rsidRPr="00B34CA6" w:rsidRDefault="00F8285F" w:rsidP="00F8285F">
            <w:pPr>
              <w:contextualSpacing/>
              <w:jc w:val="both"/>
              <w:rPr>
                <w:bCs/>
                <w:sz w:val="24"/>
              </w:rPr>
            </w:pPr>
            <w:r w:rsidRPr="00B34CA6">
              <w:rPr>
                <w:bCs/>
                <w:sz w:val="24"/>
              </w:rPr>
              <w:t>2021 год</w:t>
            </w:r>
          </w:p>
        </w:tc>
        <w:tc>
          <w:tcPr>
            <w:tcW w:w="813" w:type="dxa"/>
            <w:tcBorders>
              <w:top w:val="single" w:sz="4" w:space="0" w:color="000000"/>
              <w:left w:val="single" w:sz="4" w:space="0" w:color="000000"/>
              <w:bottom w:val="single" w:sz="4" w:space="0" w:color="000000"/>
              <w:right w:val="single" w:sz="4" w:space="0" w:color="000000"/>
            </w:tcBorders>
            <w:vAlign w:val="center"/>
          </w:tcPr>
          <w:p w14:paraId="27861DD4" w14:textId="77777777" w:rsidR="00F8285F" w:rsidRPr="00B34CA6" w:rsidRDefault="00F8285F" w:rsidP="00F8285F">
            <w:pPr>
              <w:contextualSpacing/>
              <w:jc w:val="center"/>
              <w:rPr>
                <w:bCs/>
                <w:sz w:val="24"/>
              </w:rPr>
            </w:pPr>
            <w:r w:rsidRPr="00B34CA6">
              <w:rPr>
                <w:bCs/>
                <w:sz w:val="24"/>
              </w:rPr>
              <w:t>42</w:t>
            </w:r>
          </w:p>
        </w:tc>
        <w:tc>
          <w:tcPr>
            <w:tcW w:w="812" w:type="dxa"/>
            <w:tcBorders>
              <w:top w:val="single" w:sz="4" w:space="0" w:color="000000"/>
              <w:left w:val="single" w:sz="4" w:space="0" w:color="000000"/>
              <w:bottom w:val="single" w:sz="4" w:space="0" w:color="000000"/>
              <w:right w:val="single" w:sz="4" w:space="0" w:color="000000"/>
            </w:tcBorders>
            <w:vAlign w:val="center"/>
          </w:tcPr>
          <w:p w14:paraId="5F330683" w14:textId="77777777" w:rsidR="00F8285F" w:rsidRPr="00B34CA6" w:rsidRDefault="00F8285F" w:rsidP="00F8285F">
            <w:pPr>
              <w:contextualSpacing/>
              <w:jc w:val="center"/>
              <w:rPr>
                <w:bCs/>
                <w:sz w:val="24"/>
              </w:rPr>
            </w:pPr>
            <w:r w:rsidRPr="00B34CA6">
              <w:rPr>
                <w:bCs/>
                <w:sz w:val="24"/>
              </w:rPr>
              <w:t>1</w:t>
            </w:r>
          </w:p>
        </w:tc>
        <w:tc>
          <w:tcPr>
            <w:tcW w:w="798" w:type="dxa"/>
            <w:tcBorders>
              <w:top w:val="single" w:sz="4" w:space="0" w:color="000000"/>
              <w:left w:val="single" w:sz="4" w:space="0" w:color="000000"/>
              <w:bottom w:val="single" w:sz="4" w:space="0" w:color="000000"/>
              <w:right w:val="single" w:sz="4" w:space="0" w:color="000000"/>
            </w:tcBorders>
            <w:vAlign w:val="center"/>
          </w:tcPr>
          <w:p w14:paraId="438DA7C8" w14:textId="77777777" w:rsidR="00F8285F" w:rsidRPr="00B34CA6" w:rsidRDefault="00F8285F" w:rsidP="00F8285F">
            <w:pPr>
              <w:contextualSpacing/>
              <w:jc w:val="center"/>
              <w:rPr>
                <w:bCs/>
                <w:sz w:val="24"/>
              </w:rPr>
            </w:pPr>
            <w:r w:rsidRPr="00B34CA6">
              <w:rPr>
                <w:bCs/>
                <w:sz w:val="24"/>
              </w:rPr>
              <w:t>4</w:t>
            </w:r>
          </w:p>
        </w:tc>
        <w:tc>
          <w:tcPr>
            <w:tcW w:w="764" w:type="dxa"/>
            <w:tcBorders>
              <w:top w:val="single" w:sz="4" w:space="0" w:color="000000"/>
              <w:left w:val="single" w:sz="4" w:space="0" w:color="000000"/>
              <w:bottom w:val="single" w:sz="4" w:space="0" w:color="000000"/>
              <w:right w:val="single" w:sz="4" w:space="0" w:color="000000"/>
            </w:tcBorders>
          </w:tcPr>
          <w:p w14:paraId="2C6A757B" w14:textId="77777777" w:rsidR="00F8285F" w:rsidRPr="00B34CA6" w:rsidRDefault="00F8285F" w:rsidP="00F8285F">
            <w:pPr>
              <w:contextualSpacing/>
              <w:jc w:val="center"/>
              <w:rPr>
                <w:bCs/>
                <w:sz w:val="24"/>
              </w:rPr>
            </w:pPr>
            <w:r w:rsidRPr="00B34CA6">
              <w:rPr>
                <w:bCs/>
                <w:sz w:val="24"/>
              </w:rPr>
              <w:t>7</w:t>
            </w:r>
          </w:p>
        </w:tc>
        <w:tc>
          <w:tcPr>
            <w:tcW w:w="812" w:type="dxa"/>
            <w:tcBorders>
              <w:top w:val="single" w:sz="4" w:space="0" w:color="000000"/>
              <w:left w:val="single" w:sz="4" w:space="0" w:color="000000"/>
              <w:bottom w:val="single" w:sz="4" w:space="0" w:color="000000"/>
              <w:right w:val="single" w:sz="4" w:space="0" w:color="000000"/>
            </w:tcBorders>
            <w:vAlign w:val="center"/>
          </w:tcPr>
          <w:p w14:paraId="0B29B0A6" w14:textId="77777777" w:rsidR="00F8285F" w:rsidRPr="00B34CA6" w:rsidRDefault="00F8285F" w:rsidP="00F8285F">
            <w:pPr>
              <w:contextualSpacing/>
              <w:jc w:val="center"/>
              <w:rPr>
                <w:bCs/>
                <w:sz w:val="24"/>
              </w:rPr>
            </w:pPr>
            <w:r w:rsidRPr="00B34CA6">
              <w:rPr>
                <w:bCs/>
                <w:sz w:val="24"/>
              </w:rPr>
              <w:t>8</w:t>
            </w:r>
          </w:p>
        </w:tc>
        <w:tc>
          <w:tcPr>
            <w:tcW w:w="812" w:type="dxa"/>
            <w:tcBorders>
              <w:top w:val="single" w:sz="4" w:space="0" w:color="000000"/>
              <w:left w:val="single" w:sz="4" w:space="0" w:color="000000"/>
              <w:bottom w:val="single" w:sz="4" w:space="0" w:color="000000"/>
              <w:right w:val="single" w:sz="4" w:space="0" w:color="000000"/>
            </w:tcBorders>
            <w:vAlign w:val="center"/>
          </w:tcPr>
          <w:p w14:paraId="596A9649" w14:textId="77777777" w:rsidR="00F8285F" w:rsidRPr="00B34CA6" w:rsidRDefault="00F8285F" w:rsidP="00F8285F">
            <w:pPr>
              <w:contextualSpacing/>
              <w:jc w:val="center"/>
              <w:rPr>
                <w:bCs/>
                <w:sz w:val="24"/>
              </w:rPr>
            </w:pPr>
            <w:r w:rsidRPr="00B34CA6">
              <w:rPr>
                <w:bCs/>
                <w:sz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14:paraId="69146162" w14:textId="77777777" w:rsidR="00F8285F" w:rsidRPr="00B34CA6" w:rsidRDefault="00F8285F" w:rsidP="00F8285F">
            <w:pPr>
              <w:contextualSpacing/>
              <w:jc w:val="center"/>
              <w:rPr>
                <w:bCs/>
                <w:sz w:val="24"/>
              </w:rPr>
            </w:pPr>
            <w:r w:rsidRPr="00B34CA6">
              <w:rPr>
                <w:bCs/>
                <w:sz w:val="24"/>
              </w:rPr>
              <w:t>2</w:t>
            </w:r>
          </w:p>
        </w:tc>
        <w:tc>
          <w:tcPr>
            <w:tcW w:w="599" w:type="dxa"/>
            <w:tcBorders>
              <w:top w:val="single" w:sz="4" w:space="0" w:color="000000"/>
              <w:left w:val="single" w:sz="4" w:space="0" w:color="000000"/>
              <w:bottom w:val="single" w:sz="4" w:space="0" w:color="000000"/>
              <w:right w:val="single" w:sz="4" w:space="0" w:color="000000"/>
            </w:tcBorders>
          </w:tcPr>
          <w:p w14:paraId="4DE8D7E6" w14:textId="77777777" w:rsidR="00F8285F" w:rsidRPr="00B34CA6" w:rsidRDefault="00F8285F" w:rsidP="00F8285F">
            <w:pPr>
              <w:contextualSpacing/>
              <w:jc w:val="center"/>
              <w:rPr>
                <w:bCs/>
                <w:sz w:val="24"/>
              </w:rPr>
            </w:pPr>
            <w:r w:rsidRPr="00B34CA6">
              <w:rPr>
                <w:bCs/>
                <w:sz w:val="24"/>
              </w:rPr>
              <w:t>1</w:t>
            </w:r>
          </w:p>
        </w:tc>
        <w:tc>
          <w:tcPr>
            <w:tcW w:w="812" w:type="dxa"/>
            <w:tcBorders>
              <w:top w:val="single" w:sz="4" w:space="0" w:color="000000"/>
              <w:left w:val="single" w:sz="4" w:space="0" w:color="000000"/>
              <w:bottom w:val="single" w:sz="4" w:space="0" w:color="000000"/>
              <w:right w:val="single" w:sz="4" w:space="0" w:color="000000"/>
            </w:tcBorders>
            <w:vAlign w:val="center"/>
          </w:tcPr>
          <w:p w14:paraId="78AF7096" w14:textId="77777777" w:rsidR="00F8285F" w:rsidRPr="00B34CA6" w:rsidRDefault="00F8285F" w:rsidP="00F8285F">
            <w:pPr>
              <w:contextualSpacing/>
              <w:jc w:val="center"/>
              <w:rPr>
                <w:bCs/>
                <w:sz w:val="24"/>
              </w:rPr>
            </w:pPr>
            <w:r w:rsidRPr="00B34CA6">
              <w:rPr>
                <w:bCs/>
                <w:sz w:val="24"/>
              </w:rPr>
              <w:t>5</w:t>
            </w:r>
          </w:p>
        </w:tc>
        <w:tc>
          <w:tcPr>
            <w:tcW w:w="756" w:type="dxa"/>
            <w:tcBorders>
              <w:top w:val="single" w:sz="4" w:space="0" w:color="000000"/>
              <w:left w:val="single" w:sz="4" w:space="0" w:color="000000"/>
              <w:bottom w:val="single" w:sz="4" w:space="0" w:color="000000"/>
              <w:right w:val="single" w:sz="4" w:space="0" w:color="000000"/>
            </w:tcBorders>
          </w:tcPr>
          <w:p w14:paraId="7D7F291E" w14:textId="77777777" w:rsidR="00F8285F" w:rsidRPr="00B34CA6" w:rsidRDefault="00F8285F" w:rsidP="00F8285F">
            <w:pPr>
              <w:contextualSpacing/>
              <w:jc w:val="center"/>
              <w:rPr>
                <w:bCs/>
                <w:sz w:val="24"/>
              </w:rPr>
            </w:pPr>
            <w:r w:rsidRPr="00B34CA6">
              <w:rPr>
                <w:bCs/>
                <w:sz w:val="24"/>
              </w:rPr>
              <w:t>4</w:t>
            </w:r>
          </w:p>
        </w:tc>
        <w:tc>
          <w:tcPr>
            <w:tcW w:w="1001" w:type="dxa"/>
            <w:tcBorders>
              <w:top w:val="single" w:sz="4" w:space="0" w:color="000000"/>
              <w:left w:val="single" w:sz="4" w:space="0" w:color="000000"/>
              <w:bottom w:val="single" w:sz="4" w:space="0" w:color="000000"/>
              <w:right w:val="single" w:sz="4" w:space="0" w:color="000000"/>
            </w:tcBorders>
            <w:vAlign w:val="center"/>
          </w:tcPr>
          <w:p w14:paraId="1259630E" w14:textId="77777777" w:rsidR="00F8285F" w:rsidRPr="00B34CA6" w:rsidRDefault="00F8285F" w:rsidP="00F8285F">
            <w:pPr>
              <w:contextualSpacing/>
              <w:jc w:val="center"/>
              <w:rPr>
                <w:bCs/>
                <w:sz w:val="24"/>
              </w:rPr>
            </w:pPr>
            <w:r w:rsidRPr="00B34CA6">
              <w:rPr>
                <w:bCs/>
                <w:sz w:val="24"/>
              </w:rPr>
              <w:t>78</w:t>
            </w:r>
          </w:p>
        </w:tc>
      </w:tr>
    </w:tbl>
    <w:p w14:paraId="667A6CB0" w14:textId="77777777" w:rsidR="00F8285F" w:rsidRPr="00B34CA6" w:rsidRDefault="00F8285F" w:rsidP="00F8285F">
      <w:pPr>
        <w:spacing w:after="0" w:line="240" w:lineRule="auto"/>
        <w:ind w:firstLine="709"/>
        <w:contextualSpacing/>
        <w:jc w:val="both"/>
        <w:rPr>
          <w:rFonts w:ascii="Times New Roman" w:eastAsia="Calibri" w:hAnsi="Times New Roman" w:cs="Times New Roman"/>
          <w:bCs/>
          <w:sz w:val="28"/>
          <w:szCs w:val="28"/>
        </w:rPr>
      </w:pPr>
    </w:p>
    <w:p w14:paraId="01A8872A" w14:textId="77777777" w:rsidR="00F8285F" w:rsidRPr="00B34CA6" w:rsidRDefault="00F8285F" w:rsidP="00F8285F">
      <w:pPr>
        <w:spacing w:after="0" w:line="240" w:lineRule="auto"/>
        <w:ind w:firstLine="709"/>
        <w:contextualSpacing/>
        <w:jc w:val="both"/>
        <w:rPr>
          <w:rFonts w:ascii="Times New Roman" w:eastAsia="Calibri" w:hAnsi="Times New Roman" w:cs="Times New Roman"/>
          <w:bCs/>
          <w:sz w:val="28"/>
          <w:szCs w:val="28"/>
        </w:rPr>
      </w:pPr>
      <w:r w:rsidRPr="00B34CA6">
        <w:rPr>
          <w:rFonts w:ascii="Times New Roman" w:eastAsia="Calibri" w:hAnsi="Times New Roman" w:cs="Times New Roman"/>
          <w:bCs/>
          <w:sz w:val="28"/>
          <w:szCs w:val="28"/>
        </w:rPr>
        <w:t xml:space="preserve">В 2021 году планировалось проведение 23 СН вещ. </w:t>
      </w:r>
      <w:r w:rsidRPr="00B34CA6">
        <w:rPr>
          <w:rFonts w:ascii="Times New Roman" w:eastAsia="Calibri" w:hAnsi="Times New Roman" w:cs="Times New Roman"/>
          <w:bCs/>
          <w:sz w:val="28"/>
          <w:szCs w:val="28"/>
        </w:rPr>
        <w:br/>
        <w:t xml:space="preserve">Тем не менее, Управлением проведено 40 СН в отношении телерадиовещательных </w:t>
      </w:r>
      <w:r w:rsidRPr="00B34CA6">
        <w:rPr>
          <w:rFonts w:ascii="Times New Roman" w:eastAsia="Calibri" w:hAnsi="Times New Roman" w:cs="Times New Roman"/>
          <w:bCs/>
          <w:sz w:val="28"/>
          <w:szCs w:val="28"/>
        </w:rPr>
        <w:lastRenderedPageBreak/>
        <w:t>организаций, из которых 23 плановых СН и 13 внеплановых СН. В 2021 году СН Вещ не отменялись.</w:t>
      </w:r>
    </w:p>
    <w:p w14:paraId="395606F6" w14:textId="77777777" w:rsidR="00F8285F" w:rsidRPr="00B34CA6" w:rsidRDefault="00F8285F" w:rsidP="00F8285F">
      <w:pPr>
        <w:spacing w:after="0" w:line="240" w:lineRule="auto"/>
        <w:ind w:firstLine="709"/>
        <w:contextualSpacing/>
        <w:jc w:val="both"/>
        <w:rPr>
          <w:rFonts w:ascii="Times New Roman" w:eastAsia="Calibri" w:hAnsi="Times New Roman" w:cs="Times New Roman"/>
          <w:bCs/>
          <w:sz w:val="28"/>
          <w:szCs w:val="28"/>
        </w:rPr>
      </w:pPr>
    </w:p>
    <w:p w14:paraId="3455E7C2" w14:textId="77777777" w:rsidR="00F8285F" w:rsidRPr="00B34CA6" w:rsidRDefault="00F8285F" w:rsidP="00F8285F">
      <w:pPr>
        <w:spacing w:after="0" w:line="240" w:lineRule="auto"/>
        <w:ind w:firstLine="709"/>
        <w:contextualSpacing/>
        <w:jc w:val="both"/>
        <w:rPr>
          <w:rFonts w:ascii="Times New Roman" w:hAnsi="Times New Roman" w:cs="Times New Roman"/>
          <w:sz w:val="28"/>
          <w:szCs w:val="28"/>
        </w:rPr>
      </w:pPr>
      <w:r w:rsidRPr="00B34CA6">
        <w:rPr>
          <w:rFonts w:ascii="Times New Roman" w:hAnsi="Times New Roman" w:cs="Times New Roman"/>
          <w:sz w:val="28"/>
          <w:szCs w:val="28"/>
        </w:rPr>
        <w:t>Количественные показатели проведенных мероприятий в отношении телерадиовещательных организаций приведены на диаграмме:</w:t>
      </w:r>
    </w:p>
    <w:p w14:paraId="5EA8BAFE" w14:textId="77777777" w:rsidR="00F8285F" w:rsidRPr="00B34CA6" w:rsidRDefault="00F8285F" w:rsidP="00F8285F">
      <w:pPr>
        <w:spacing w:after="0" w:line="240" w:lineRule="auto"/>
        <w:ind w:firstLine="709"/>
        <w:contextualSpacing/>
        <w:jc w:val="both"/>
        <w:rPr>
          <w:rFonts w:ascii="Times New Roman" w:hAnsi="Times New Roman" w:cs="Times New Roman"/>
          <w:b/>
          <w:bCs/>
          <w:sz w:val="28"/>
          <w:szCs w:val="28"/>
        </w:rPr>
      </w:pPr>
    </w:p>
    <w:p w14:paraId="0A1A80FD" w14:textId="77777777" w:rsidR="00F8285F" w:rsidRPr="00BD7762" w:rsidRDefault="00F8285F" w:rsidP="00F8285F">
      <w:pPr>
        <w:spacing w:after="0" w:line="240" w:lineRule="auto"/>
        <w:ind w:firstLine="709"/>
        <w:contextualSpacing/>
        <w:jc w:val="both"/>
        <w:rPr>
          <w:rFonts w:ascii="Times New Roman" w:hAnsi="Times New Roman" w:cs="Times New Roman"/>
          <w:b/>
          <w:bCs/>
          <w:sz w:val="28"/>
          <w:szCs w:val="28"/>
          <w:highlight w:val="yellow"/>
        </w:rPr>
      </w:pPr>
      <w:r w:rsidRPr="00BD7762">
        <w:rPr>
          <w:rFonts w:ascii="Times New Roman" w:hAnsi="Times New Roman" w:cs="Times New Roman"/>
          <w:b/>
          <w:bCs/>
          <w:noProof/>
          <w:sz w:val="28"/>
          <w:szCs w:val="28"/>
          <w:highlight w:val="yellow"/>
          <w:lang w:eastAsia="ru-RU"/>
        </w:rPr>
        <w:drawing>
          <wp:inline distT="0" distB="0" distL="0" distR="0" wp14:anchorId="291E4563" wp14:editId="0958A3BC">
            <wp:extent cx="5486400" cy="2438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D30DCD" w14:textId="77777777" w:rsidR="00F8285F" w:rsidRPr="00B34CA6" w:rsidRDefault="00F8285F" w:rsidP="00F8285F">
      <w:pPr>
        <w:spacing w:after="0" w:line="240" w:lineRule="auto"/>
        <w:ind w:firstLine="709"/>
        <w:contextualSpacing/>
        <w:jc w:val="both"/>
        <w:rPr>
          <w:rFonts w:ascii="Times New Roman" w:hAnsi="Times New Roman" w:cs="Times New Roman"/>
          <w:sz w:val="28"/>
          <w:szCs w:val="28"/>
        </w:rPr>
      </w:pPr>
      <w:r w:rsidRPr="00B34CA6">
        <w:rPr>
          <w:rFonts w:ascii="Times New Roman" w:hAnsi="Times New Roman" w:cs="Times New Roman"/>
          <w:sz w:val="28"/>
          <w:szCs w:val="28"/>
        </w:rPr>
        <w:t>Количественные показатели выявленных нарушений вещателями в отчетном периоде и отчетные периоды прошедших трех лет отражены на диаграмме:</w:t>
      </w:r>
    </w:p>
    <w:p w14:paraId="7CC54B88" w14:textId="77777777" w:rsidR="00F8285F" w:rsidRPr="00B34CA6" w:rsidRDefault="00F8285F" w:rsidP="00F8285F">
      <w:pPr>
        <w:spacing w:after="0" w:line="240" w:lineRule="auto"/>
        <w:ind w:firstLine="709"/>
        <w:contextualSpacing/>
        <w:jc w:val="both"/>
        <w:rPr>
          <w:rFonts w:ascii="Times New Roman" w:hAnsi="Times New Roman" w:cs="Times New Roman"/>
          <w:sz w:val="28"/>
          <w:szCs w:val="28"/>
        </w:rPr>
      </w:pPr>
    </w:p>
    <w:p w14:paraId="37EFAD59" w14:textId="77777777" w:rsidR="00F8285F" w:rsidRPr="00B34CA6" w:rsidRDefault="00F8285F" w:rsidP="00F8285F">
      <w:pPr>
        <w:spacing w:after="0" w:line="240" w:lineRule="auto"/>
        <w:ind w:firstLine="709"/>
        <w:contextualSpacing/>
        <w:jc w:val="both"/>
        <w:rPr>
          <w:rFonts w:ascii="Times New Roman" w:hAnsi="Times New Roman" w:cs="Times New Roman"/>
          <w:sz w:val="28"/>
          <w:szCs w:val="28"/>
        </w:rPr>
      </w:pPr>
      <w:r w:rsidRPr="00B34CA6">
        <w:rPr>
          <w:rFonts w:ascii="Times New Roman" w:hAnsi="Times New Roman" w:cs="Times New Roman"/>
          <w:noProof/>
          <w:sz w:val="28"/>
          <w:szCs w:val="28"/>
          <w:lang w:eastAsia="ru-RU"/>
        </w:rPr>
        <w:drawing>
          <wp:inline distT="0" distB="0" distL="0" distR="0" wp14:anchorId="288E22B0" wp14:editId="6FD58709">
            <wp:extent cx="463804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D9FC70" w14:textId="77777777" w:rsidR="00F8285F" w:rsidRPr="00B34CA6" w:rsidRDefault="00F8285F" w:rsidP="00F8285F">
      <w:pPr>
        <w:spacing w:after="0" w:line="240" w:lineRule="auto"/>
        <w:ind w:firstLine="709"/>
        <w:contextualSpacing/>
        <w:jc w:val="both"/>
        <w:rPr>
          <w:rFonts w:ascii="Times New Roman" w:hAnsi="Times New Roman" w:cs="Times New Roman"/>
          <w:sz w:val="28"/>
          <w:szCs w:val="28"/>
        </w:rPr>
      </w:pPr>
    </w:p>
    <w:p w14:paraId="45B604A4" w14:textId="77777777" w:rsidR="00F8285F" w:rsidRPr="00B34CA6" w:rsidRDefault="00F8285F" w:rsidP="00F8285F">
      <w:pPr>
        <w:spacing w:after="0" w:line="240" w:lineRule="auto"/>
        <w:ind w:firstLine="709"/>
        <w:contextualSpacing/>
        <w:jc w:val="both"/>
        <w:rPr>
          <w:rFonts w:ascii="Times New Roman" w:hAnsi="Times New Roman" w:cs="Times New Roman"/>
          <w:sz w:val="28"/>
          <w:szCs w:val="28"/>
          <w:u w:val="single"/>
        </w:rPr>
      </w:pPr>
    </w:p>
    <w:p w14:paraId="72DCEB02" w14:textId="77777777" w:rsidR="00F8285F" w:rsidRPr="00A6222D" w:rsidRDefault="00F8285F" w:rsidP="00F8285F">
      <w:pPr>
        <w:spacing w:after="0" w:line="240" w:lineRule="auto"/>
        <w:ind w:firstLine="709"/>
        <w:contextualSpacing/>
        <w:jc w:val="both"/>
        <w:rPr>
          <w:rFonts w:ascii="Times New Roman" w:hAnsi="Times New Roman" w:cs="Times New Roman"/>
          <w:sz w:val="28"/>
          <w:szCs w:val="28"/>
          <w:u w:val="single"/>
        </w:rPr>
      </w:pPr>
      <w:r w:rsidRPr="00A6222D">
        <w:rPr>
          <w:rFonts w:ascii="Times New Roman" w:hAnsi="Times New Roman" w:cs="Times New Roman"/>
          <w:noProof/>
          <w:sz w:val="28"/>
          <w:szCs w:val="28"/>
          <w:lang w:eastAsia="ru-RU"/>
        </w:rPr>
        <w:lastRenderedPageBreak/>
        <w:drawing>
          <wp:inline distT="0" distB="0" distL="0" distR="0" wp14:anchorId="6DAA60F3" wp14:editId="3C562DB5">
            <wp:extent cx="5737860" cy="2581910"/>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309275" w14:textId="77777777" w:rsidR="00F8285F" w:rsidRPr="00A6222D" w:rsidRDefault="00F8285F" w:rsidP="00F8285F">
      <w:pPr>
        <w:spacing w:after="0" w:line="240" w:lineRule="auto"/>
        <w:ind w:firstLine="709"/>
        <w:contextualSpacing/>
        <w:jc w:val="both"/>
        <w:rPr>
          <w:rFonts w:ascii="Times New Roman" w:hAnsi="Times New Roman" w:cs="Times New Roman"/>
          <w:sz w:val="28"/>
          <w:szCs w:val="28"/>
        </w:rPr>
      </w:pPr>
    </w:p>
    <w:p w14:paraId="026F472F" w14:textId="77777777" w:rsidR="00F8285F" w:rsidRPr="00A6222D" w:rsidRDefault="00F8285F" w:rsidP="00F8285F">
      <w:pPr>
        <w:spacing w:after="0" w:line="240" w:lineRule="auto"/>
        <w:ind w:firstLine="709"/>
        <w:contextualSpacing/>
        <w:jc w:val="both"/>
        <w:rPr>
          <w:rFonts w:ascii="Times New Roman" w:hAnsi="Times New Roman" w:cs="Times New Roman"/>
          <w:sz w:val="28"/>
          <w:szCs w:val="28"/>
          <w:u w:val="single"/>
        </w:rPr>
      </w:pPr>
      <w:r w:rsidRPr="00A6222D">
        <w:rPr>
          <w:rFonts w:ascii="Times New Roman" w:hAnsi="Times New Roman" w:cs="Times New Roman"/>
          <w:sz w:val="28"/>
          <w:szCs w:val="28"/>
          <w:u w:val="single"/>
        </w:rPr>
        <w:t>Количество составленных протоколов в отношении вещателей.</w:t>
      </w:r>
    </w:p>
    <w:p w14:paraId="020A7DCA" w14:textId="77777777" w:rsidR="00F8285F" w:rsidRPr="00A6222D" w:rsidRDefault="00F8285F" w:rsidP="00F8285F">
      <w:pPr>
        <w:spacing w:after="0" w:line="240" w:lineRule="auto"/>
        <w:ind w:firstLine="709"/>
        <w:contextualSpacing/>
        <w:jc w:val="both"/>
        <w:rPr>
          <w:rFonts w:ascii="Times New Roman" w:hAnsi="Times New Roman" w:cs="Times New Roman"/>
          <w:sz w:val="28"/>
          <w:szCs w:val="28"/>
          <w:u w:val="single"/>
        </w:rPr>
      </w:pPr>
    </w:p>
    <w:p w14:paraId="67886C33" w14:textId="77777777" w:rsidR="00F8285F" w:rsidRPr="00A6222D" w:rsidRDefault="00F8285F" w:rsidP="00F8285F">
      <w:pPr>
        <w:spacing w:after="0" w:line="240" w:lineRule="auto"/>
        <w:ind w:firstLine="709"/>
        <w:contextualSpacing/>
        <w:jc w:val="both"/>
        <w:rPr>
          <w:rFonts w:ascii="Times New Roman" w:hAnsi="Times New Roman" w:cs="Times New Roman"/>
          <w:sz w:val="28"/>
          <w:szCs w:val="28"/>
        </w:rPr>
      </w:pPr>
      <w:r w:rsidRPr="00A6222D">
        <w:rPr>
          <w:rFonts w:ascii="Times New Roman" w:eastAsia="Times New Roman" w:hAnsi="Times New Roman" w:cs="Times New Roman"/>
          <w:noProof/>
          <w:color w:val="000000"/>
          <w:sz w:val="28"/>
          <w:szCs w:val="28"/>
          <w:u w:val="single"/>
          <w:lang w:eastAsia="ru-RU"/>
        </w:rPr>
        <w:drawing>
          <wp:inline distT="0" distB="0" distL="0" distR="0" wp14:anchorId="51245417" wp14:editId="79BAE04D">
            <wp:extent cx="5486400" cy="28956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ABCBBE" w14:textId="77777777" w:rsidR="00F8285F" w:rsidRPr="00A6222D" w:rsidRDefault="00F8285F" w:rsidP="00F8285F">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p>
    <w:p w14:paraId="14B42DD0" w14:textId="77777777" w:rsidR="00F8285F" w:rsidRPr="00A6222D" w:rsidRDefault="00F8285F" w:rsidP="00F8285F">
      <w:pPr>
        <w:spacing w:after="0" w:line="240" w:lineRule="auto"/>
        <w:ind w:firstLine="709"/>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Основные тенденции в деятельности Управления Роскомнадзора по Тверской области в сфере массовых коммуникаций:</w:t>
      </w:r>
    </w:p>
    <w:p w14:paraId="5F4E4CB8" w14:textId="77777777" w:rsidR="00F8285F" w:rsidRPr="00A6222D" w:rsidRDefault="00F8285F" w:rsidP="00F8285F">
      <w:pPr>
        <w:spacing w:after="0" w:line="240" w:lineRule="auto"/>
        <w:ind w:firstLine="709"/>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продолжение работы по выявлению в реестре зарегистрированных средств массовой информации недействующих СМИ - не выходящих в свет (эфир) более одного года, и проведение работы по исключению их реестра.</w:t>
      </w:r>
    </w:p>
    <w:p w14:paraId="59E2059C" w14:textId="77777777" w:rsidR="00F8285F" w:rsidRPr="00A6222D" w:rsidRDefault="00F8285F" w:rsidP="00F8285F">
      <w:pPr>
        <w:spacing w:after="0" w:line="240" w:lineRule="auto"/>
        <w:ind w:firstLine="720"/>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xml:space="preserve">- проведение анализа уставов редакции СМИ на соответствие требованиям </w:t>
      </w:r>
      <w:r w:rsidRPr="00A6222D">
        <w:rPr>
          <w:rFonts w:ascii="Times New Roman" w:eastAsia="Calibri" w:hAnsi="Times New Roman" w:cs="Times New Roman"/>
          <w:sz w:val="28"/>
          <w:szCs w:val="28"/>
        </w:rPr>
        <w:br/>
        <w:t>ст. 20 Закона о СМИ, в том числе исполнения требований по утверждению уставов всеми учредителями СМИ;</w:t>
      </w:r>
    </w:p>
    <w:p w14:paraId="4EFE188C" w14:textId="77777777" w:rsidR="00F8285F" w:rsidRPr="00A6222D" w:rsidRDefault="00F8285F" w:rsidP="00F8285F">
      <w:pPr>
        <w:spacing w:after="0" w:line="240" w:lineRule="auto"/>
        <w:ind w:left="720"/>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исполнение план-графика профилактических мероприятий;</w:t>
      </w:r>
    </w:p>
    <w:p w14:paraId="05009BC3" w14:textId="77777777" w:rsidR="00F8285F" w:rsidRPr="00A6222D" w:rsidRDefault="00F8285F" w:rsidP="00F8285F">
      <w:pPr>
        <w:spacing w:after="0" w:line="240" w:lineRule="auto"/>
        <w:ind w:firstLine="720"/>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анализ лицензий телерадиовещательных организаций на соответствие сведениям о наименовании и месте нахождении;</w:t>
      </w:r>
    </w:p>
    <w:p w14:paraId="036446B5" w14:textId="77777777" w:rsidR="00F8285F" w:rsidRPr="00A6222D" w:rsidRDefault="00F8285F" w:rsidP="00F8285F">
      <w:pPr>
        <w:spacing w:after="0" w:line="240" w:lineRule="auto"/>
        <w:ind w:firstLine="720"/>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взаимодействие с РЧЦ по вопросу размещения образцов (эталонов) в АСМТРВ;</w:t>
      </w:r>
    </w:p>
    <w:p w14:paraId="38F95071" w14:textId="77777777" w:rsidR="00F8285F" w:rsidRPr="00A6222D" w:rsidRDefault="00F8285F" w:rsidP="00F8285F">
      <w:pPr>
        <w:spacing w:after="0" w:line="240" w:lineRule="auto"/>
        <w:ind w:firstLine="720"/>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продолжение анализа сетевых изданий на предмет выявлений нарушений Федерального закона № 436-ФЗ в афишах.</w:t>
      </w:r>
    </w:p>
    <w:p w14:paraId="4F8FCBDA" w14:textId="77777777" w:rsidR="00F8285F" w:rsidRPr="00A6222D" w:rsidRDefault="00F8285F" w:rsidP="00F8285F">
      <w:pPr>
        <w:spacing w:after="0" w:line="240" w:lineRule="auto"/>
        <w:ind w:firstLine="709"/>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lastRenderedPageBreak/>
        <w:t>Основные тенденции в сфере массовых коммуникаций в регионе:</w:t>
      </w:r>
    </w:p>
    <w:p w14:paraId="5A8C4B00" w14:textId="77777777" w:rsidR="00F8285F" w:rsidRPr="00A6222D" w:rsidRDefault="00F8285F" w:rsidP="00F8285F">
      <w:pPr>
        <w:spacing w:after="0" w:line="240" w:lineRule="auto"/>
        <w:ind w:firstLine="709"/>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xml:space="preserve">- </w:t>
      </w:r>
      <w:r w:rsidRPr="00A6222D">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r w:rsidRPr="00A6222D">
        <w:rPr>
          <w:rFonts w:ascii="Times New Roman" w:eastAsia="Calibri" w:hAnsi="Times New Roman" w:cs="Times New Roman"/>
          <w:sz w:val="28"/>
          <w:szCs w:val="28"/>
        </w:rPr>
        <w:t xml:space="preserve">; </w:t>
      </w:r>
    </w:p>
    <w:p w14:paraId="532632EA" w14:textId="77777777" w:rsidR="00F8285F" w:rsidRPr="00A6222D" w:rsidRDefault="00F8285F" w:rsidP="00F8285F">
      <w:pPr>
        <w:spacing w:after="0" w:line="240" w:lineRule="auto"/>
        <w:ind w:firstLine="709"/>
        <w:contextualSpacing/>
        <w:jc w:val="both"/>
        <w:rPr>
          <w:rFonts w:ascii="Times New Roman" w:eastAsia="Calibri" w:hAnsi="Times New Roman" w:cs="Times New Roman"/>
          <w:sz w:val="28"/>
          <w:szCs w:val="28"/>
        </w:rPr>
      </w:pPr>
      <w:r w:rsidRPr="00A6222D">
        <w:rPr>
          <w:rFonts w:ascii="Times New Roman" w:eastAsia="Calibri" w:hAnsi="Times New Roman" w:cs="Times New Roman"/>
          <w:sz w:val="28"/>
          <w:szCs w:val="28"/>
        </w:rPr>
        <w:t xml:space="preserve">- </w:t>
      </w:r>
      <w:r w:rsidRPr="00A6222D">
        <w:rPr>
          <w:rFonts w:ascii="Times New Roman" w:eastAsia="Times New Roman" w:hAnsi="Times New Roman" w:cs="Times New Roman"/>
          <w:sz w:val="28"/>
          <w:szCs w:val="28"/>
          <w:lang w:eastAsia="ru-RU"/>
        </w:rPr>
        <w:t>в медиапространстве региона сохраняется тенденция к увеличению читательской аудитории онлайн-ресурсов, показатели которой во многом превзошли показатели печатной прессы.</w:t>
      </w:r>
    </w:p>
    <w:p w14:paraId="7B7C14C5" w14:textId="77777777" w:rsidR="00F8285F" w:rsidRPr="00A6222D" w:rsidRDefault="00F8285F" w:rsidP="00F8285F">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6235BAA2" w14:textId="77777777" w:rsidR="00F8285F" w:rsidRPr="00A6222D" w:rsidRDefault="00F8285F" w:rsidP="00F8285F">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r w:rsidRPr="00A6222D">
        <w:rPr>
          <w:rFonts w:ascii="Times New Roman" w:eastAsia="Times New Roman" w:hAnsi="Times New Roman" w:cs="Times New Roman"/>
          <w:b/>
          <w:i/>
          <w:color w:val="000000"/>
          <w:sz w:val="28"/>
          <w:szCs w:val="28"/>
          <w:lang w:eastAsia="ru-RU"/>
        </w:rPr>
        <w:t>2.3. Регистрационная деятельность</w:t>
      </w:r>
    </w:p>
    <w:p w14:paraId="4245B670" w14:textId="77777777" w:rsidR="00F8285F" w:rsidRDefault="00F8285F" w:rsidP="00F8285F">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r w:rsidRPr="00A6222D">
        <w:rPr>
          <w:rFonts w:ascii="Times New Roman" w:eastAsia="Times New Roman" w:hAnsi="Times New Roman" w:cs="Times New Roman"/>
          <w:bCs/>
          <w:i/>
          <w:color w:val="000000"/>
          <w:sz w:val="28"/>
          <w:szCs w:val="28"/>
          <w:lang w:eastAsia="ru-RU"/>
        </w:rPr>
        <w:t xml:space="preserve">2.3.1. </w:t>
      </w:r>
      <w:r w:rsidRPr="00A6222D">
        <w:rPr>
          <w:rFonts w:ascii="Times New Roman" w:eastAsia="Times New Roman" w:hAnsi="Times New Roman" w:cs="Times New Roman"/>
          <w:i/>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1C2AB3ED" w14:textId="77777777" w:rsidR="00CA4389" w:rsidRPr="00A6222D" w:rsidRDefault="00CA4389" w:rsidP="00F8285F">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p>
    <w:p w14:paraId="0774BB83" w14:textId="77777777" w:rsidR="00F8285F" w:rsidRPr="00A6222D" w:rsidRDefault="00F8285F" w:rsidP="00F8285F">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r w:rsidRPr="00A6222D">
        <w:rPr>
          <w:rFonts w:ascii="Times New Roman" w:eastAsia="Times New Roman" w:hAnsi="Times New Roman" w:cs="Times New Roman"/>
          <w:b/>
          <w:i/>
          <w:color w:val="000000"/>
          <w:sz w:val="28"/>
          <w:szCs w:val="28"/>
          <w:lang w:eastAsia="ru-RU"/>
        </w:rPr>
        <w:t>1.1.Статистические данные.</w:t>
      </w:r>
    </w:p>
    <w:p w14:paraId="244A3562"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r w:rsidRPr="00D52A26">
        <w:rPr>
          <w:rFonts w:ascii="Times New Roman" w:hAnsi="Times New Roman" w:cs="Times New Roman"/>
          <w:sz w:val="28"/>
          <w:szCs w:val="28"/>
        </w:rPr>
        <w:t>На территории Тверской области расположены редакции 234 действующих СМИ, из них печатных периодических изданий – 111, телеканалов – 21, радиоканалов – 48, сетевых изданий – 40, электронных периодических изданий – 3, информационных агентств – 11.</w:t>
      </w:r>
    </w:p>
    <w:p w14:paraId="4DEEAB32"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r w:rsidRPr="00D52A26">
        <w:rPr>
          <w:rFonts w:ascii="Times New Roman" w:hAnsi="Times New Roman" w:cs="Times New Roman"/>
          <w:sz w:val="28"/>
          <w:szCs w:val="28"/>
        </w:rPr>
        <w:t>Из 234 действующих СМИ, редакции которых расположены на территории Тверской области, 147 зарегистрировано Управлением.</w:t>
      </w:r>
    </w:p>
    <w:p w14:paraId="582A78A6"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p>
    <w:p w14:paraId="70637030"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r w:rsidRPr="00D52A26">
        <w:rPr>
          <w:rFonts w:ascii="Times New Roman" w:hAnsi="Times New Roman" w:cs="Times New Roman"/>
          <w:noProof/>
          <w:sz w:val="28"/>
          <w:szCs w:val="28"/>
          <w:lang w:eastAsia="ru-RU"/>
        </w:rPr>
        <w:drawing>
          <wp:inline distT="0" distB="0" distL="0" distR="0" wp14:anchorId="113BE409" wp14:editId="41A7DCB3">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D3D341"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p>
    <w:p w14:paraId="265C3B28"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r w:rsidRPr="00D52A26">
        <w:rPr>
          <w:rFonts w:ascii="Times New Roman" w:hAnsi="Times New Roman" w:cs="Times New Roman"/>
          <w:sz w:val="28"/>
          <w:szCs w:val="28"/>
        </w:rPr>
        <w:t>Количество СМИ, находящихся в реестре на протяжении четырех лет, отражено на диаграмме:</w:t>
      </w:r>
    </w:p>
    <w:p w14:paraId="3B563F81" w14:textId="77777777" w:rsidR="00F8285F" w:rsidRPr="00D52A26" w:rsidRDefault="00F8285F" w:rsidP="00F8285F">
      <w:pPr>
        <w:spacing w:after="0" w:line="240" w:lineRule="auto"/>
        <w:ind w:firstLine="709"/>
        <w:contextualSpacing/>
        <w:jc w:val="both"/>
        <w:rPr>
          <w:rFonts w:ascii="Times New Roman" w:hAnsi="Times New Roman" w:cs="Times New Roman"/>
          <w:sz w:val="28"/>
          <w:szCs w:val="28"/>
        </w:rPr>
      </w:pPr>
    </w:p>
    <w:p w14:paraId="76CF06C2" w14:textId="77777777" w:rsidR="00F8285F" w:rsidRPr="00D52A26" w:rsidRDefault="00F8285F" w:rsidP="00F8285F">
      <w:pPr>
        <w:spacing w:after="0" w:line="240" w:lineRule="auto"/>
        <w:contextualSpacing/>
        <w:jc w:val="center"/>
        <w:rPr>
          <w:rFonts w:ascii="Times New Roman" w:hAnsi="Times New Roman" w:cs="Times New Roman"/>
          <w:sz w:val="28"/>
          <w:szCs w:val="28"/>
        </w:rPr>
      </w:pPr>
      <w:r w:rsidRPr="00D52A26">
        <w:rPr>
          <w:rFonts w:ascii="Times New Roman" w:hAnsi="Times New Roman" w:cs="Times New Roman"/>
          <w:noProof/>
          <w:sz w:val="28"/>
          <w:szCs w:val="28"/>
          <w:lang w:eastAsia="ru-RU"/>
        </w:rPr>
        <w:lastRenderedPageBreak/>
        <w:drawing>
          <wp:inline distT="0" distB="0" distL="0" distR="0" wp14:anchorId="5FCA980A" wp14:editId="7A37AFBD">
            <wp:extent cx="5295265" cy="2209800"/>
            <wp:effectExtent l="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434AF1" w14:textId="77777777" w:rsidR="00F8285F" w:rsidRPr="00A6222D" w:rsidRDefault="00F8285F" w:rsidP="00F8285F">
      <w:pPr>
        <w:spacing w:after="0" w:line="240" w:lineRule="auto"/>
        <w:ind w:firstLine="709"/>
        <w:contextualSpacing/>
        <w:jc w:val="both"/>
        <w:rPr>
          <w:rFonts w:ascii="Times New Roman" w:hAnsi="Times New Roman" w:cs="Times New Roman"/>
          <w:sz w:val="28"/>
          <w:szCs w:val="28"/>
        </w:rPr>
      </w:pPr>
      <w:r w:rsidRPr="00A6222D">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w:t>
      </w:r>
      <w:r>
        <w:rPr>
          <w:rFonts w:ascii="Times New Roman" w:hAnsi="Times New Roman" w:cs="Times New Roman"/>
          <w:sz w:val="28"/>
          <w:szCs w:val="28"/>
        </w:rPr>
        <w:t>истрации СМИ недействительной).</w:t>
      </w:r>
    </w:p>
    <w:p w14:paraId="539EF32A" w14:textId="77777777" w:rsidR="00F8285F" w:rsidRPr="00781A22" w:rsidRDefault="00F8285F" w:rsidP="00F8285F">
      <w:pPr>
        <w:spacing w:after="0" w:line="240" w:lineRule="auto"/>
        <w:ind w:firstLine="709"/>
        <w:jc w:val="both"/>
        <w:rPr>
          <w:rFonts w:ascii="Times New Roman" w:hAnsi="Times New Roman" w:cs="Times New Roman"/>
          <w:bCs/>
          <w:sz w:val="28"/>
          <w:szCs w:val="28"/>
        </w:rPr>
      </w:pPr>
      <w:r w:rsidRPr="00781A22">
        <w:rPr>
          <w:rFonts w:ascii="Times New Roman" w:hAnsi="Times New Roman" w:cs="Times New Roman"/>
          <w:bCs/>
          <w:sz w:val="28"/>
          <w:szCs w:val="28"/>
        </w:rPr>
        <w:t>В 2021 году поступило 4 заявления на первичную регистрацию:</w:t>
      </w:r>
    </w:p>
    <w:p w14:paraId="13E37697"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xml:space="preserve"> - от 01.02.2021 № 873/69-сми на первичную регистрацию средства массовой информации печатного издания журнала «БИЗНЕС И ВЛАСТЬ КОНАКОВО КОНАКОВСКИЙ РАЙОН». </w:t>
      </w:r>
      <w:r w:rsidRPr="00781A22">
        <w:rPr>
          <w:rFonts w:ascii="Times New Roman" w:hAnsi="Times New Roman" w:cs="Times New Roman"/>
          <w:sz w:val="28"/>
          <w:szCs w:val="28"/>
        </w:rPr>
        <w:t>Материалы проанализированы и внесены в ЕИС, направлены на согласование в ЦА 01.02.2021. Приказ о регистрации подписан ЦА 18.02.2021. Управлением учредителю направлено уведомление о выдаче выписки из реестра зарегистрированных СМИ. Данному СМИ присвоен регистр</w:t>
      </w:r>
      <w:r>
        <w:rPr>
          <w:rFonts w:ascii="Times New Roman" w:hAnsi="Times New Roman" w:cs="Times New Roman"/>
          <w:sz w:val="28"/>
          <w:szCs w:val="28"/>
        </w:rPr>
        <w:t>ационный номер ПИ № ТУ69-00510.</w:t>
      </w:r>
    </w:p>
    <w:p w14:paraId="18493AA7"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sz w:val="28"/>
          <w:szCs w:val="28"/>
        </w:rPr>
        <w:t>- от 21.06.2021 № 5426/69-сми на первичную регистрацию средства массовой информации печатного издания альманаха «Торопецкая старина». Результат – отказ в регистрации СМИ.</w:t>
      </w:r>
    </w:p>
    <w:p w14:paraId="4C5BCA32"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sz w:val="28"/>
          <w:szCs w:val="28"/>
        </w:rPr>
        <w:t>- от 23.08.2021 № 8011/69-сми на первичную регистрацию средства массовой информации печатного издания альманаха «Торопецкая старина». Управлением учредителю направлено уведомление о выдаче выписки из реестра зарегистрированных СМИ. Данному СМИ присвоен регистраци</w:t>
      </w:r>
      <w:r>
        <w:rPr>
          <w:rFonts w:ascii="Times New Roman" w:hAnsi="Times New Roman" w:cs="Times New Roman"/>
          <w:sz w:val="28"/>
          <w:szCs w:val="28"/>
        </w:rPr>
        <w:t>онный номер ПИ № ТУ 69 - 00513.</w:t>
      </w:r>
    </w:p>
    <w:p w14:paraId="7868BC79" w14:textId="77777777" w:rsidR="00F8285F" w:rsidRPr="00781A22" w:rsidRDefault="00F8285F" w:rsidP="00F8285F">
      <w:pPr>
        <w:spacing w:after="0" w:line="240" w:lineRule="auto"/>
        <w:ind w:firstLine="709"/>
        <w:jc w:val="both"/>
      </w:pPr>
      <w:r w:rsidRPr="00781A22">
        <w:rPr>
          <w:rFonts w:ascii="Times New Roman" w:hAnsi="Times New Roman" w:cs="Times New Roman"/>
          <w:sz w:val="28"/>
          <w:szCs w:val="28"/>
        </w:rPr>
        <w:t>- от 18.11.2021 № 11277/69-смиПГУ на первичную регистрацию средства массовой информации печатного издания газеты «Прометей+». Управлением учредителю направлено уведомление о выдаче выписки из реестра зарегистрированных СМИ. Данному СМИ присвоен регистрационный номер ПИ № ТУ 69 - 00522.</w:t>
      </w:r>
    </w:p>
    <w:p w14:paraId="651365C4" w14:textId="77777777" w:rsidR="00F8285F" w:rsidRPr="00BD7762" w:rsidRDefault="00F8285F" w:rsidP="00F8285F">
      <w:pPr>
        <w:spacing w:after="0" w:line="240" w:lineRule="auto"/>
        <w:ind w:firstLine="709"/>
        <w:jc w:val="both"/>
        <w:rPr>
          <w:highlight w:val="yellow"/>
        </w:rPr>
      </w:pPr>
    </w:p>
    <w:p w14:paraId="3433FB20" w14:textId="77777777" w:rsidR="00F8285F" w:rsidRPr="00781A22" w:rsidRDefault="00F8285F" w:rsidP="00F8285F">
      <w:pPr>
        <w:spacing w:after="0" w:line="240" w:lineRule="auto"/>
        <w:ind w:firstLine="709"/>
        <w:jc w:val="both"/>
        <w:rPr>
          <w:rFonts w:ascii="Times New Roman" w:hAnsi="Times New Roman" w:cs="Times New Roman"/>
          <w:bCs/>
          <w:sz w:val="28"/>
          <w:szCs w:val="28"/>
        </w:rPr>
      </w:pPr>
      <w:r w:rsidRPr="00781A22">
        <w:rPr>
          <w:rFonts w:ascii="Times New Roman" w:hAnsi="Times New Roman" w:cs="Times New Roman"/>
          <w:bCs/>
          <w:sz w:val="28"/>
          <w:szCs w:val="28"/>
        </w:rPr>
        <w:t>В 2021 году поступило 7 заявлений на внесение изменений в реестровую запись:</w:t>
      </w:r>
    </w:p>
    <w:p w14:paraId="4935DC2E"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xml:space="preserve">- от 02.03.2021 № 2046/69-сми на внесение изменений в реестровую запись средства массовой информации печатного издания газеты «Тверской пенсионер». </w:t>
      </w:r>
      <w:r w:rsidRPr="00781A22">
        <w:rPr>
          <w:rFonts w:ascii="Times New Roman" w:hAnsi="Times New Roman" w:cs="Times New Roman"/>
          <w:sz w:val="28"/>
          <w:szCs w:val="28"/>
        </w:rPr>
        <w:t xml:space="preserve">Материалы проанализированы и внесены в ЕИС, направлены на согласование в ЦА 15.03.2021. Приказ о регистрации подписан ЦА 23.03.2021. Управлением учредителю направлено уведомление о выдаче выписки из реестра </w:t>
      </w:r>
      <w:r w:rsidRPr="00781A22">
        <w:rPr>
          <w:rFonts w:ascii="Times New Roman" w:hAnsi="Times New Roman" w:cs="Times New Roman"/>
          <w:sz w:val="28"/>
          <w:szCs w:val="28"/>
        </w:rPr>
        <w:lastRenderedPageBreak/>
        <w:t xml:space="preserve">зарегистрированных СМИ. Данному СМИ присвоен регистрационный номер ПИ </w:t>
      </w:r>
      <w:r w:rsidRPr="00781A22">
        <w:rPr>
          <w:rFonts w:ascii="Times New Roman" w:hAnsi="Times New Roman" w:cs="Times New Roman"/>
          <w:sz w:val="28"/>
          <w:szCs w:val="28"/>
        </w:rPr>
        <w:br/>
        <w:t>№ ТУ69-00511.</w:t>
      </w:r>
    </w:p>
    <w:p w14:paraId="324CBD95"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sz w:val="28"/>
          <w:szCs w:val="28"/>
        </w:rPr>
        <w:t>- от 16.06.2021 № 5293/69-сми на внесение изменений в реестровую запись средства массовой информации телеканала «Оленинское муниципальное телевидение». Управлением учредителю направлено уведомление о выдаче выписки из реестра зарегистрированных СМИ. Данному СМИ присвоен регистрационный номер ЭЛ № ТУ 69 – 00512.</w:t>
      </w:r>
    </w:p>
    <w:p w14:paraId="4511D40C"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xml:space="preserve">- от 21.10.2021 № 10258/69-сми на внесение изменений в реестровую запись средства массовой информации радиоканала «Счастливая волна». </w:t>
      </w:r>
      <w:r w:rsidRPr="00781A22">
        <w:rPr>
          <w:rFonts w:ascii="Times New Roman" w:hAnsi="Times New Roman" w:cs="Times New Roman"/>
          <w:sz w:val="28"/>
          <w:szCs w:val="28"/>
        </w:rPr>
        <w:t>Управлением учредителю направлено уведомление о выдаче выписки из реестра зарегистрированных СМИ. Данному СМИ присвоен регистрационный номер ЭЛ № ТУ 69 - 00517.</w:t>
      </w:r>
    </w:p>
    <w:p w14:paraId="58009ECF"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от 21.10.2021 № 10277/69-сми на внесение изменений в реестровую запись средства массовой информации радиоканала «Радио 7 Тверь».</w:t>
      </w:r>
      <w:r w:rsidRPr="00781A22">
        <w:rPr>
          <w:rFonts w:ascii="Times New Roman" w:hAnsi="Times New Roman" w:cs="Times New Roman"/>
          <w:sz w:val="28"/>
          <w:szCs w:val="28"/>
        </w:rPr>
        <w:t xml:space="preserve"> Управлением учредителю направлено уведомление о выдаче выписки из реестра зарегистрированных СМИ. Данному СМИ присвоен регистрационный номер ЭЛ № ТУ 69 - 00518.</w:t>
      </w:r>
    </w:p>
    <w:p w14:paraId="2AD94BDC"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от 21.10.2021 № 10278/69-сми на внесение изменений в реестровую запись средства массовой информации радиоканала «Радио Дача Тверь».</w:t>
      </w:r>
      <w:r w:rsidRPr="00781A22">
        <w:rPr>
          <w:rFonts w:ascii="Times New Roman" w:hAnsi="Times New Roman" w:cs="Times New Roman"/>
          <w:sz w:val="28"/>
          <w:szCs w:val="28"/>
        </w:rPr>
        <w:t xml:space="preserve"> Управлением учредителю направлено уведомление о выдаче выписки из реестра зарегистрированных СМИ. Данному СМИ присвоен регистрационный номер ЭЛ № ТУ 69 - 00516.</w:t>
      </w:r>
    </w:p>
    <w:p w14:paraId="6D3FF689" w14:textId="77777777" w:rsidR="00F8285F"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xml:space="preserve">- от </w:t>
      </w:r>
      <w:r>
        <w:rPr>
          <w:rFonts w:ascii="Times New Roman" w:hAnsi="Times New Roman" w:cs="Times New Roman"/>
          <w:bCs/>
          <w:sz w:val="28"/>
          <w:szCs w:val="28"/>
        </w:rPr>
        <w:t>08.11</w:t>
      </w:r>
      <w:r w:rsidRPr="00781A22">
        <w:rPr>
          <w:rFonts w:ascii="Times New Roman" w:hAnsi="Times New Roman" w:cs="Times New Roman"/>
          <w:bCs/>
          <w:sz w:val="28"/>
          <w:szCs w:val="28"/>
        </w:rPr>
        <w:t>.2021 № 10</w:t>
      </w:r>
      <w:r>
        <w:rPr>
          <w:rFonts w:ascii="Times New Roman" w:hAnsi="Times New Roman" w:cs="Times New Roman"/>
          <w:bCs/>
          <w:sz w:val="28"/>
          <w:szCs w:val="28"/>
        </w:rPr>
        <w:t>826</w:t>
      </w:r>
      <w:r w:rsidRPr="00781A22">
        <w:rPr>
          <w:rFonts w:ascii="Times New Roman" w:hAnsi="Times New Roman" w:cs="Times New Roman"/>
          <w:bCs/>
          <w:sz w:val="28"/>
          <w:szCs w:val="28"/>
        </w:rPr>
        <w:t>/69-сми на внесение изменений в реестровую запись средства массовой информации печатного издания газеты «Купи-продай в Бежецке».</w:t>
      </w:r>
      <w:r w:rsidRPr="00781A22">
        <w:rPr>
          <w:rFonts w:ascii="Times New Roman" w:hAnsi="Times New Roman" w:cs="Times New Roman"/>
          <w:sz w:val="28"/>
          <w:szCs w:val="28"/>
        </w:rPr>
        <w:t xml:space="preserve"> Управлением учредителю направлено уведомление о выдаче выписки из реестра зарегистрированных СМИ. Данному СМИ присвоен регистрационный номер </w:t>
      </w:r>
      <w:r w:rsidRPr="00114498">
        <w:rPr>
          <w:rFonts w:ascii="Times New Roman" w:hAnsi="Times New Roman" w:cs="Times New Roman"/>
          <w:sz w:val="28"/>
          <w:szCs w:val="28"/>
        </w:rPr>
        <w:t>ПИ № ТУ 69 - 00521</w:t>
      </w:r>
      <w:r w:rsidRPr="00781A22">
        <w:rPr>
          <w:rFonts w:ascii="Times New Roman" w:hAnsi="Times New Roman" w:cs="Times New Roman"/>
          <w:sz w:val="28"/>
          <w:szCs w:val="28"/>
        </w:rPr>
        <w:t>.</w:t>
      </w:r>
    </w:p>
    <w:p w14:paraId="49E1C7C7" w14:textId="77777777" w:rsidR="00F8285F" w:rsidRPr="00781A22" w:rsidRDefault="00F8285F" w:rsidP="00F8285F">
      <w:pPr>
        <w:spacing w:after="0" w:line="240" w:lineRule="auto"/>
        <w:ind w:firstLine="709"/>
        <w:jc w:val="both"/>
        <w:rPr>
          <w:rFonts w:ascii="Times New Roman" w:hAnsi="Times New Roman" w:cs="Times New Roman"/>
          <w:sz w:val="28"/>
          <w:szCs w:val="28"/>
        </w:rPr>
      </w:pPr>
      <w:r w:rsidRPr="00781A22">
        <w:rPr>
          <w:rFonts w:ascii="Times New Roman" w:hAnsi="Times New Roman" w:cs="Times New Roman"/>
          <w:bCs/>
          <w:sz w:val="28"/>
          <w:szCs w:val="28"/>
        </w:rPr>
        <w:t xml:space="preserve">- от </w:t>
      </w:r>
      <w:r>
        <w:rPr>
          <w:rFonts w:ascii="Times New Roman" w:hAnsi="Times New Roman" w:cs="Times New Roman"/>
          <w:bCs/>
          <w:sz w:val="28"/>
          <w:szCs w:val="28"/>
        </w:rPr>
        <w:t>09.11</w:t>
      </w:r>
      <w:r w:rsidRPr="00781A22">
        <w:rPr>
          <w:rFonts w:ascii="Times New Roman" w:hAnsi="Times New Roman" w:cs="Times New Roman"/>
          <w:bCs/>
          <w:sz w:val="28"/>
          <w:szCs w:val="28"/>
        </w:rPr>
        <w:t>.2021 № 10</w:t>
      </w:r>
      <w:r>
        <w:rPr>
          <w:rFonts w:ascii="Times New Roman" w:hAnsi="Times New Roman" w:cs="Times New Roman"/>
          <w:bCs/>
          <w:sz w:val="28"/>
          <w:szCs w:val="28"/>
        </w:rPr>
        <w:t>886</w:t>
      </w:r>
      <w:r w:rsidRPr="00781A22">
        <w:rPr>
          <w:rFonts w:ascii="Times New Roman" w:hAnsi="Times New Roman" w:cs="Times New Roman"/>
          <w:bCs/>
          <w:sz w:val="28"/>
          <w:szCs w:val="28"/>
        </w:rPr>
        <w:t xml:space="preserve">/69-сми на внесение изменений в реестровую запись средства массовой информации </w:t>
      </w:r>
      <w:r>
        <w:rPr>
          <w:rFonts w:ascii="Times New Roman" w:hAnsi="Times New Roman" w:cs="Times New Roman"/>
          <w:bCs/>
          <w:sz w:val="28"/>
          <w:szCs w:val="28"/>
        </w:rPr>
        <w:t>телеканала</w:t>
      </w:r>
      <w:r w:rsidRPr="00781A22">
        <w:rPr>
          <w:rFonts w:ascii="Times New Roman" w:hAnsi="Times New Roman" w:cs="Times New Roman"/>
          <w:bCs/>
          <w:sz w:val="28"/>
          <w:szCs w:val="28"/>
        </w:rPr>
        <w:t xml:space="preserve"> «</w:t>
      </w:r>
      <w:r w:rsidRPr="00114498">
        <w:rPr>
          <w:rFonts w:ascii="Times New Roman" w:hAnsi="Times New Roman" w:cs="Times New Roman"/>
          <w:bCs/>
          <w:sz w:val="28"/>
          <w:szCs w:val="28"/>
        </w:rPr>
        <w:t>Региональное Телевидение Удомли</w:t>
      </w:r>
      <w:r w:rsidRPr="00781A22">
        <w:rPr>
          <w:rFonts w:ascii="Times New Roman" w:hAnsi="Times New Roman" w:cs="Times New Roman"/>
          <w:bCs/>
          <w:sz w:val="28"/>
          <w:szCs w:val="28"/>
        </w:rPr>
        <w:t>».</w:t>
      </w:r>
      <w:r w:rsidRPr="00781A22">
        <w:rPr>
          <w:rFonts w:ascii="Times New Roman" w:hAnsi="Times New Roman" w:cs="Times New Roman"/>
          <w:sz w:val="28"/>
          <w:szCs w:val="28"/>
        </w:rPr>
        <w:t xml:space="preserve"> Управлением учредителю направлено уведомление о выдаче выписки из реестра зарегистрированных СМИ. Данному СМИ присвоен регистрационный номер </w:t>
      </w:r>
      <w:r w:rsidRPr="00114498">
        <w:rPr>
          <w:rFonts w:ascii="Times New Roman" w:hAnsi="Times New Roman" w:cs="Times New Roman"/>
          <w:sz w:val="28"/>
          <w:szCs w:val="28"/>
        </w:rPr>
        <w:t>ЭЛ № ТУ 69 - 00520</w:t>
      </w:r>
      <w:r w:rsidRPr="00781A22">
        <w:rPr>
          <w:rFonts w:ascii="Times New Roman" w:hAnsi="Times New Roman" w:cs="Times New Roman"/>
          <w:sz w:val="28"/>
          <w:szCs w:val="28"/>
        </w:rPr>
        <w:t>.</w:t>
      </w:r>
    </w:p>
    <w:p w14:paraId="75B9E73F" w14:textId="77777777" w:rsidR="00F8285F" w:rsidRPr="00114498" w:rsidRDefault="00F8285F" w:rsidP="00F8285F">
      <w:pPr>
        <w:spacing w:after="0" w:line="240" w:lineRule="auto"/>
        <w:ind w:firstLine="709"/>
        <w:jc w:val="both"/>
      </w:pPr>
    </w:p>
    <w:p w14:paraId="77E94070"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r w:rsidRPr="00114498">
        <w:rPr>
          <w:rFonts w:ascii="Times New Roman" w:hAnsi="Times New Roman" w:cs="Times New Roman"/>
          <w:bCs/>
          <w:sz w:val="28"/>
          <w:szCs w:val="28"/>
        </w:rPr>
        <w:t>Количественные данные, отражающие регистрационную деятельность, приведены на диаграмме:</w:t>
      </w:r>
    </w:p>
    <w:p w14:paraId="4A59FFC0"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p>
    <w:p w14:paraId="79B53459" w14:textId="77777777" w:rsidR="00F8285F" w:rsidRPr="00114498" w:rsidRDefault="00F8285F" w:rsidP="00F8285F">
      <w:pPr>
        <w:spacing w:after="0" w:line="240" w:lineRule="auto"/>
        <w:jc w:val="center"/>
        <w:rPr>
          <w:rFonts w:ascii="Times New Roman" w:hAnsi="Times New Roman" w:cs="Times New Roman"/>
          <w:bCs/>
          <w:sz w:val="28"/>
          <w:szCs w:val="28"/>
        </w:rPr>
      </w:pPr>
      <w:r w:rsidRPr="00114498">
        <w:rPr>
          <w:rFonts w:ascii="Times New Roman" w:hAnsi="Times New Roman" w:cs="Times New Roman"/>
          <w:bCs/>
          <w:noProof/>
          <w:sz w:val="28"/>
          <w:szCs w:val="28"/>
          <w:lang w:eastAsia="ru-RU"/>
        </w:rPr>
        <w:lastRenderedPageBreak/>
        <w:drawing>
          <wp:inline distT="0" distB="0" distL="0" distR="0" wp14:anchorId="455DEC62" wp14:editId="3F4235B5">
            <wp:extent cx="5661329" cy="2838616"/>
            <wp:effectExtent l="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A6451A"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p>
    <w:p w14:paraId="00B5B936"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r w:rsidRPr="00114498">
        <w:rPr>
          <w:rFonts w:ascii="Times New Roman" w:hAnsi="Times New Roman" w:cs="Times New Roman"/>
          <w:bCs/>
          <w:sz w:val="28"/>
          <w:szCs w:val="28"/>
        </w:rPr>
        <w:t xml:space="preserve">По 1 заявлению о регистрации СМИ отказано в регистрации (Торопецкая старина) в связи с нарушением требований части первой ст. 10 Закона о СМИ. </w:t>
      </w:r>
    </w:p>
    <w:p w14:paraId="568EFA06"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r w:rsidRPr="00114498">
        <w:rPr>
          <w:rFonts w:ascii="Times New Roman" w:hAnsi="Times New Roman" w:cs="Times New Roman"/>
          <w:bCs/>
          <w:sz w:val="28"/>
          <w:szCs w:val="28"/>
        </w:rPr>
        <w:t xml:space="preserve">В 2021 году продолжилась работа по прекращению действия СМИ, не выходящих в свет (эфир) более года. Это связано работой по «чистке реестра». За отчетный период поступило 7 уведомлений о прекращении деятельности СМИ. Материалы проанализированы, внесены в ЕИС, подготовлены приказы о прекращении деятельности СМИ и об исключении из плана деятельности Управления на 2021 г. </w:t>
      </w:r>
    </w:p>
    <w:p w14:paraId="461A94DE"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r w:rsidRPr="00114498">
        <w:rPr>
          <w:rFonts w:ascii="Times New Roman" w:hAnsi="Times New Roman" w:cs="Times New Roman"/>
          <w:bCs/>
          <w:sz w:val="28"/>
          <w:szCs w:val="28"/>
        </w:rPr>
        <w:t>За отчетный период внесено в реестр зарегистрированных СМИ 73 уведомлений учредителей СМИ об изменениях периодичности, максимального объема, 2 уведомления о приостановлении деятельности средства массовой информации. Уведомлений о возобновлении деятельности не поступало.</w:t>
      </w:r>
    </w:p>
    <w:p w14:paraId="04CDE20B"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r w:rsidRPr="00114498">
        <w:rPr>
          <w:rFonts w:ascii="Times New Roman" w:hAnsi="Times New Roman" w:cs="Times New Roman"/>
          <w:bCs/>
          <w:sz w:val="28"/>
          <w:szCs w:val="28"/>
        </w:rPr>
        <w:t xml:space="preserve">Заявлений на выдачу выписок из реестра не поступало. </w:t>
      </w:r>
    </w:p>
    <w:p w14:paraId="696567DB" w14:textId="77777777" w:rsidR="00F8285F" w:rsidRPr="00114498" w:rsidRDefault="00F8285F" w:rsidP="00F8285F">
      <w:pPr>
        <w:spacing w:after="0" w:line="240" w:lineRule="auto"/>
        <w:ind w:firstLine="709"/>
        <w:jc w:val="both"/>
        <w:rPr>
          <w:rFonts w:ascii="Times New Roman" w:hAnsi="Times New Roman" w:cs="Times New Roman"/>
          <w:bCs/>
          <w:sz w:val="28"/>
          <w:szCs w:val="28"/>
        </w:rPr>
      </w:pPr>
      <w:r w:rsidRPr="00114498">
        <w:rPr>
          <w:rFonts w:ascii="Times New Roman" w:hAnsi="Times New Roman" w:cs="Times New Roman"/>
          <w:bCs/>
          <w:sz w:val="28"/>
          <w:szCs w:val="28"/>
        </w:rPr>
        <w:t>По состоянию на отчетный период в статусе «деятельность приостановлена» находится 2 СМИ:</w:t>
      </w:r>
    </w:p>
    <w:p w14:paraId="724E2EAC" w14:textId="77777777" w:rsidR="00F8285F" w:rsidRPr="00F508ED" w:rsidRDefault="00F8285F" w:rsidP="00F8285F">
      <w:pPr>
        <w:spacing w:after="0" w:line="240" w:lineRule="auto"/>
        <w:jc w:val="both"/>
        <w:rPr>
          <w:rFonts w:ascii="Times New Roman" w:hAnsi="Times New Roman" w:cs="Times New Roman"/>
          <w:bCs/>
          <w:sz w:val="28"/>
          <w:szCs w:val="28"/>
        </w:rPr>
      </w:pPr>
      <w:r w:rsidRPr="00F508ED">
        <w:rPr>
          <w:rFonts w:ascii="Times New Roman" w:hAnsi="Times New Roman" w:cs="Times New Roman"/>
          <w:bCs/>
          <w:sz w:val="28"/>
          <w:szCs w:val="28"/>
        </w:rPr>
        <w:t xml:space="preserve">- печатное СМИ газета «ЛДПР - Тверская область», действие СМИ приостановлено </w:t>
      </w:r>
      <w:r w:rsidRPr="00F508ED">
        <w:rPr>
          <w:rFonts w:ascii="Times New Roman" w:hAnsi="Times New Roman" w:cs="Times New Roman"/>
          <w:bCs/>
          <w:sz w:val="28"/>
          <w:szCs w:val="28"/>
        </w:rPr>
        <w:br/>
        <w:t>с 01.11.2021 по 30.04.2022 (зарегистрировано Управлением);</w:t>
      </w:r>
    </w:p>
    <w:p w14:paraId="3C616ED3" w14:textId="77777777" w:rsidR="00F8285F" w:rsidRPr="00F508ED" w:rsidRDefault="00F8285F" w:rsidP="00F8285F">
      <w:pPr>
        <w:spacing w:after="0" w:line="240" w:lineRule="auto"/>
        <w:jc w:val="both"/>
        <w:rPr>
          <w:rFonts w:ascii="Times New Roman" w:hAnsi="Times New Roman" w:cs="Times New Roman"/>
          <w:bCs/>
          <w:sz w:val="28"/>
          <w:szCs w:val="28"/>
        </w:rPr>
      </w:pPr>
      <w:r w:rsidRPr="00F508ED">
        <w:rPr>
          <w:rFonts w:ascii="Times New Roman" w:hAnsi="Times New Roman" w:cs="Times New Roman"/>
          <w:bCs/>
          <w:sz w:val="28"/>
          <w:szCs w:val="28"/>
        </w:rPr>
        <w:t>- печатное СМИ газета «Всё Для Вас Бежецк», действие СМИ приостановлено с 01.08.2021 по 01.08.2022 (зарегистрировано Управлением).</w:t>
      </w:r>
    </w:p>
    <w:p w14:paraId="00E5758A" w14:textId="77777777" w:rsidR="00F8285F" w:rsidRPr="00114498" w:rsidRDefault="00F8285F" w:rsidP="00F8285F">
      <w:pPr>
        <w:spacing w:after="0" w:line="240" w:lineRule="auto"/>
        <w:ind w:firstLine="709"/>
        <w:jc w:val="both"/>
        <w:rPr>
          <w:rFonts w:ascii="Times New Roman" w:hAnsi="Times New Roman" w:cs="Times New Roman"/>
          <w:sz w:val="28"/>
          <w:szCs w:val="28"/>
        </w:rPr>
      </w:pPr>
      <w:r w:rsidRPr="00114498">
        <w:rPr>
          <w:rFonts w:ascii="Times New Roman" w:hAnsi="Times New Roman" w:cs="Times New Roman"/>
          <w:sz w:val="28"/>
          <w:szCs w:val="28"/>
        </w:rPr>
        <w:t xml:space="preserve">Проблемных моментов, связанных с осуществлением регистрационной деятельности и ведением реестра, в 2021 году не имелось. </w:t>
      </w:r>
    </w:p>
    <w:p w14:paraId="7DDADD49" w14:textId="77777777" w:rsidR="00F8285F" w:rsidRPr="00114498" w:rsidRDefault="00F8285F" w:rsidP="00F8285F">
      <w:pPr>
        <w:spacing w:after="0" w:line="240" w:lineRule="auto"/>
        <w:ind w:firstLine="709"/>
        <w:contextualSpacing/>
        <w:jc w:val="both"/>
        <w:rPr>
          <w:rFonts w:ascii="Times New Roman" w:eastAsia="Times New Roman" w:hAnsi="Times New Roman" w:cs="Times New Roman"/>
          <w:sz w:val="28"/>
          <w:szCs w:val="28"/>
          <w:lang w:eastAsia="ru-RU"/>
        </w:rPr>
      </w:pPr>
      <w:r w:rsidRPr="00114498">
        <w:rPr>
          <w:rFonts w:ascii="Times New Roman" w:hAnsi="Times New Roman" w:cs="Times New Roman"/>
          <w:sz w:val="28"/>
          <w:szCs w:val="28"/>
        </w:rPr>
        <w:t>Активности по регистрации СМИ в 2021 году не наблюдалось.</w:t>
      </w:r>
    </w:p>
    <w:p w14:paraId="50683587" w14:textId="77777777" w:rsidR="00F8285F" w:rsidRPr="00BD7762" w:rsidRDefault="00F8285F" w:rsidP="00F8285F">
      <w:pPr>
        <w:spacing w:after="0" w:line="240" w:lineRule="auto"/>
        <w:jc w:val="center"/>
        <w:rPr>
          <w:rFonts w:ascii="Times New Roman" w:eastAsia="Times New Roman" w:hAnsi="Times New Roman" w:cs="Times New Roman"/>
          <w:b/>
          <w:sz w:val="28"/>
          <w:szCs w:val="28"/>
          <w:highlight w:val="yellow"/>
          <w:lang w:eastAsia="ru-RU"/>
        </w:rPr>
      </w:pPr>
    </w:p>
    <w:p w14:paraId="48DA5296" w14:textId="77777777" w:rsidR="00F8285F" w:rsidRPr="00114498"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r w:rsidRPr="00114498">
        <w:rPr>
          <w:rFonts w:ascii="Times New Roman" w:eastAsia="Times New Roman" w:hAnsi="Times New Roman" w:cs="Times New Roman"/>
          <w:b/>
          <w:i/>
          <w:color w:val="000000"/>
          <w:sz w:val="28"/>
          <w:szCs w:val="28"/>
          <w:lang w:eastAsia="ru-RU"/>
        </w:rPr>
        <w:t>2.4.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7A9F1676" w14:textId="77777777" w:rsidR="00F8285F" w:rsidRPr="00114498" w:rsidRDefault="00F8285F" w:rsidP="00F8285F">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p>
    <w:p w14:paraId="442DA221" w14:textId="77777777" w:rsidR="00F8285F" w:rsidRPr="00114498" w:rsidRDefault="00F8285F" w:rsidP="00F8285F">
      <w:pPr>
        <w:spacing w:after="0" w:line="240" w:lineRule="auto"/>
        <w:ind w:firstLine="709"/>
        <w:jc w:val="both"/>
        <w:rPr>
          <w:rFonts w:ascii="Times New Roman" w:hAnsi="Times New Roman" w:cs="Times New Roman"/>
          <w:sz w:val="28"/>
          <w:szCs w:val="28"/>
        </w:rPr>
      </w:pPr>
      <w:r w:rsidRPr="00114498">
        <w:rPr>
          <w:rFonts w:ascii="Times New Roman" w:hAnsi="Times New Roman" w:cs="Times New Roman"/>
          <w:sz w:val="28"/>
          <w:szCs w:val="28"/>
        </w:rPr>
        <w:t xml:space="preserve">Количественные показатели по рассмотрению обращений граждан приведены в таблице и на диаграмме. </w:t>
      </w:r>
    </w:p>
    <w:p w14:paraId="25B1B02B" w14:textId="77777777" w:rsidR="00F8285F" w:rsidRPr="00114498" w:rsidRDefault="00F8285F" w:rsidP="00F8285F">
      <w:pPr>
        <w:spacing w:after="0" w:line="240" w:lineRule="auto"/>
        <w:ind w:firstLine="709"/>
        <w:jc w:val="both"/>
        <w:rPr>
          <w:rFonts w:ascii="Times New Roman" w:hAnsi="Times New Roman" w:cs="Times New Roman"/>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945"/>
        <w:gridCol w:w="1134"/>
        <w:gridCol w:w="1134"/>
        <w:gridCol w:w="1146"/>
      </w:tblGrid>
      <w:tr w:rsidR="00F8285F" w:rsidRPr="00114498" w14:paraId="774915B2" w14:textId="77777777" w:rsidTr="00F8285F">
        <w:trPr>
          <w:trHeight w:val="344"/>
          <w:jc w:val="center"/>
        </w:trPr>
        <w:tc>
          <w:tcPr>
            <w:tcW w:w="991" w:type="dxa"/>
            <w:vMerge w:val="restart"/>
            <w:vAlign w:val="center"/>
          </w:tcPr>
          <w:p w14:paraId="2CC035D8" w14:textId="77777777" w:rsidR="00F8285F" w:rsidRPr="00114498" w:rsidRDefault="00F8285F" w:rsidP="00F8285F">
            <w:pPr>
              <w:pStyle w:val="2d"/>
              <w:spacing w:after="0" w:line="240" w:lineRule="auto"/>
              <w:ind w:left="0"/>
              <w:jc w:val="center"/>
              <w:rPr>
                <w:rFonts w:ascii="Times New Roman" w:hAnsi="Times New Roman" w:cs="Times New Roman"/>
                <w:sz w:val="24"/>
                <w:szCs w:val="24"/>
              </w:rPr>
            </w:pPr>
            <w:r w:rsidRPr="00114498">
              <w:rPr>
                <w:rFonts w:ascii="Times New Roman" w:hAnsi="Times New Roman" w:cs="Times New Roman"/>
                <w:sz w:val="24"/>
                <w:szCs w:val="24"/>
              </w:rPr>
              <w:lastRenderedPageBreak/>
              <w:t>№ пп</w:t>
            </w:r>
          </w:p>
        </w:tc>
        <w:tc>
          <w:tcPr>
            <w:tcW w:w="4945" w:type="dxa"/>
            <w:vMerge w:val="restart"/>
            <w:vAlign w:val="center"/>
          </w:tcPr>
          <w:p w14:paraId="64DE593D" w14:textId="77777777" w:rsidR="00F8285F" w:rsidRPr="00114498" w:rsidRDefault="00F8285F" w:rsidP="00F8285F">
            <w:pPr>
              <w:pStyle w:val="2d"/>
              <w:spacing w:after="0" w:line="240" w:lineRule="auto"/>
              <w:ind w:left="0"/>
              <w:jc w:val="center"/>
              <w:rPr>
                <w:rFonts w:ascii="Times New Roman" w:hAnsi="Times New Roman" w:cs="Times New Roman"/>
                <w:sz w:val="24"/>
                <w:szCs w:val="24"/>
              </w:rPr>
            </w:pPr>
            <w:r w:rsidRPr="00114498">
              <w:rPr>
                <w:rFonts w:ascii="Times New Roman" w:hAnsi="Times New Roman" w:cs="Times New Roman"/>
                <w:sz w:val="24"/>
                <w:szCs w:val="24"/>
              </w:rPr>
              <w:t>Наименование сведений об исполнении полномочия</w:t>
            </w:r>
          </w:p>
        </w:tc>
        <w:tc>
          <w:tcPr>
            <w:tcW w:w="3414" w:type="dxa"/>
            <w:gridSpan w:val="3"/>
          </w:tcPr>
          <w:p w14:paraId="411254B9" w14:textId="77777777" w:rsidR="00F8285F" w:rsidRPr="00114498" w:rsidRDefault="00F8285F" w:rsidP="00F8285F">
            <w:pPr>
              <w:pStyle w:val="2d"/>
              <w:spacing w:after="0" w:line="240" w:lineRule="auto"/>
              <w:ind w:left="0"/>
              <w:jc w:val="center"/>
              <w:rPr>
                <w:rFonts w:ascii="Times New Roman" w:hAnsi="Times New Roman" w:cs="Times New Roman"/>
                <w:sz w:val="24"/>
                <w:szCs w:val="24"/>
              </w:rPr>
            </w:pPr>
            <w:r w:rsidRPr="00114498">
              <w:rPr>
                <w:rFonts w:ascii="Times New Roman" w:hAnsi="Times New Roman" w:cs="Times New Roman"/>
                <w:sz w:val="24"/>
                <w:szCs w:val="24"/>
              </w:rPr>
              <w:t>Количественные показатели</w:t>
            </w:r>
          </w:p>
        </w:tc>
      </w:tr>
      <w:tr w:rsidR="00F8285F" w:rsidRPr="00BD7762" w14:paraId="167685A4" w14:textId="77777777" w:rsidTr="00F8285F">
        <w:trPr>
          <w:trHeight w:val="648"/>
          <w:jc w:val="center"/>
        </w:trPr>
        <w:tc>
          <w:tcPr>
            <w:tcW w:w="991" w:type="dxa"/>
            <w:vMerge/>
          </w:tcPr>
          <w:p w14:paraId="49D23B5C" w14:textId="77777777" w:rsidR="00F8285F" w:rsidRPr="00114498" w:rsidRDefault="00F8285F" w:rsidP="00F8285F">
            <w:pPr>
              <w:pStyle w:val="2d"/>
              <w:spacing w:after="0" w:line="240" w:lineRule="auto"/>
              <w:ind w:left="0"/>
              <w:jc w:val="both"/>
              <w:rPr>
                <w:rFonts w:ascii="Times New Roman" w:hAnsi="Times New Roman" w:cs="Times New Roman"/>
                <w:sz w:val="24"/>
                <w:szCs w:val="24"/>
              </w:rPr>
            </w:pPr>
          </w:p>
        </w:tc>
        <w:tc>
          <w:tcPr>
            <w:tcW w:w="4945" w:type="dxa"/>
            <w:vMerge/>
          </w:tcPr>
          <w:p w14:paraId="213C0F44" w14:textId="77777777" w:rsidR="00F8285F" w:rsidRPr="00114498" w:rsidRDefault="00F8285F" w:rsidP="00F8285F">
            <w:pPr>
              <w:pStyle w:val="2d"/>
              <w:spacing w:after="0" w:line="240" w:lineRule="auto"/>
              <w:ind w:left="0"/>
              <w:jc w:val="both"/>
              <w:rPr>
                <w:rFonts w:ascii="Times New Roman" w:hAnsi="Times New Roman" w:cs="Times New Roman"/>
                <w:sz w:val="24"/>
                <w:szCs w:val="24"/>
              </w:rPr>
            </w:pPr>
          </w:p>
        </w:tc>
        <w:tc>
          <w:tcPr>
            <w:tcW w:w="1134" w:type="dxa"/>
          </w:tcPr>
          <w:p w14:paraId="18226B30" w14:textId="77777777" w:rsidR="00F8285F" w:rsidRPr="00114498" w:rsidRDefault="00F8285F" w:rsidP="00F8285F">
            <w:pPr>
              <w:pStyle w:val="2d"/>
              <w:spacing w:after="0" w:line="240" w:lineRule="auto"/>
              <w:ind w:left="0"/>
              <w:jc w:val="center"/>
              <w:rPr>
                <w:rFonts w:ascii="Times New Roman" w:hAnsi="Times New Roman" w:cs="Times New Roman"/>
                <w:sz w:val="24"/>
                <w:szCs w:val="24"/>
              </w:rPr>
            </w:pPr>
            <w:r w:rsidRPr="00114498">
              <w:rPr>
                <w:rFonts w:ascii="Times New Roman" w:hAnsi="Times New Roman" w:cs="Times New Roman"/>
                <w:sz w:val="24"/>
                <w:szCs w:val="24"/>
              </w:rPr>
              <w:t>2019</w:t>
            </w:r>
          </w:p>
        </w:tc>
        <w:tc>
          <w:tcPr>
            <w:tcW w:w="1134" w:type="dxa"/>
          </w:tcPr>
          <w:p w14:paraId="7B76CED9" w14:textId="77777777" w:rsidR="00F8285F" w:rsidRPr="00114498" w:rsidRDefault="00F8285F" w:rsidP="00F8285F">
            <w:pPr>
              <w:pStyle w:val="2d"/>
              <w:spacing w:after="0" w:line="240" w:lineRule="auto"/>
              <w:ind w:left="0"/>
              <w:jc w:val="center"/>
              <w:rPr>
                <w:rFonts w:ascii="Times New Roman" w:hAnsi="Times New Roman" w:cs="Times New Roman"/>
                <w:sz w:val="24"/>
                <w:szCs w:val="24"/>
              </w:rPr>
            </w:pPr>
            <w:r w:rsidRPr="00114498">
              <w:rPr>
                <w:rFonts w:ascii="Times New Roman" w:hAnsi="Times New Roman" w:cs="Times New Roman"/>
                <w:sz w:val="24"/>
                <w:szCs w:val="24"/>
              </w:rPr>
              <w:t>2020</w:t>
            </w:r>
          </w:p>
        </w:tc>
        <w:tc>
          <w:tcPr>
            <w:tcW w:w="1146" w:type="dxa"/>
          </w:tcPr>
          <w:p w14:paraId="17EA66CD" w14:textId="77777777" w:rsidR="00F8285F" w:rsidRPr="00114498" w:rsidRDefault="00F8285F" w:rsidP="00F8285F">
            <w:pPr>
              <w:pStyle w:val="2d"/>
              <w:spacing w:after="0" w:line="240" w:lineRule="auto"/>
              <w:ind w:left="0"/>
              <w:jc w:val="center"/>
              <w:rPr>
                <w:rFonts w:ascii="Times New Roman" w:hAnsi="Times New Roman" w:cs="Times New Roman"/>
                <w:sz w:val="24"/>
                <w:szCs w:val="24"/>
              </w:rPr>
            </w:pPr>
            <w:r w:rsidRPr="00114498">
              <w:rPr>
                <w:rFonts w:ascii="Times New Roman" w:hAnsi="Times New Roman" w:cs="Times New Roman"/>
                <w:sz w:val="24"/>
                <w:szCs w:val="24"/>
              </w:rPr>
              <w:t>2021</w:t>
            </w:r>
          </w:p>
        </w:tc>
      </w:tr>
      <w:tr w:rsidR="00F8285F" w:rsidRPr="00BD7762" w14:paraId="205E7913" w14:textId="77777777" w:rsidTr="00F8285F">
        <w:trPr>
          <w:jc w:val="center"/>
        </w:trPr>
        <w:tc>
          <w:tcPr>
            <w:tcW w:w="991" w:type="dxa"/>
          </w:tcPr>
          <w:p w14:paraId="5BF19CC6" w14:textId="77777777" w:rsidR="00F8285F" w:rsidRPr="000446E8" w:rsidRDefault="00F8285F" w:rsidP="00F8285F">
            <w:pPr>
              <w:pStyle w:val="2d"/>
              <w:spacing w:after="0" w:line="240" w:lineRule="auto"/>
              <w:ind w:left="0"/>
              <w:jc w:val="center"/>
              <w:rPr>
                <w:rFonts w:ascii="Times New Roman" w:hAnsi="Times New Roman" w:cs="Times New Roman"/>
                <w:b/>
                <w:sz w:val="24"/>
                <w:szCs w:val="24"/>
              </w:rPr>
            </w:pPr>
            <w:r w:rsidRPr="000446E8">
              <w:rPr>
                <w:rFonts w:ascii="Times New Roman" w:hAnsi="Times New Roman" w:cs="Times New Roman"/>
                <w:b/>
                <w:sz w:val="24"/>
                <w:szCs w:val="24"/>
              </w:rPr>
              <w:t>1</w:t>
            </w:r>
          </w:p>
        </w:tc>
        <w:tc>
          <w:tcPr>
            <w:tcW w:w="4945" w:type="dxa"/>
          </w:tcPr>
          <w:p w14:paraId="5F183A9C" w14:textId="77777777" w:rsidR="00F8285F" w:rsidRPr="000446E8" w:rsidRDefault="00F8285F" w:rsidP="00F8285F">
            <w:pPr>
              <w:pStyle w:val="2d"/>
              <w:spacing w:after="0" w:line="240" w:lineRule="auto"/>
              <w:ind w:left="0"/>
              <w:jc w:val="both"/>
              <w:rPr>
                <w:rFonts w:ascii="Times New Roman" w:hAnsi="Times New Roman" w:cs="Times New Roman"/>
                <w:b/>
                <w:sz w:val="24"/>
                <w:szCs w:val="24"/>
              </w:rPr>
            </w:pPr>
            <w:r w:rsidRPr="000446E8">
              <w:rPr>
                <w:rFonts w:ascii="Times New Roman" w:hAnsi="Times New Roman" w:cs="Times New Roman"/>
                <w:b/>
                <w:sz w:val="24"/>
                <w:szCs w:val="24"/>
              </w:rPr>
              <w:t>Количество поступивших обращений граждан, всего</w:t>
            </w:r>
          </w:p>
        </w:tc>
        <w:tc>
          <w:tcPr>
            <w:tcW w:w="1134" w:type="dxa"/>
            <w:vAlign w:val="center"/>
          </w:tcPr>
          <w:p w14:paraId="3F8D54FA" w14:textId="77777777" w:rsidR="00F8285F" w:rsidRPr="000446E8" w:rsidRDefault="00F8285F" w:rsidP="00F8285F">
            <w:pPr>
              <w:pStyle w:val="2d"/>
              <w:spacing w:after="0" w:line="240" w:lineRule="auto"/>
              <w:ind w:left="0"/>
              <w:jc w:val="center"/>
              <w:rPr>
                <w:rFonts w:ascii="Times New Roman" w:hAnsi="Times New Roman" w:cs="Times New Roman"/>
                <w:sz w:val="24"/>
                <w:szCs w:val="24"/>
              </w:rPr>
            </w:pPr>
            <w:r w:rsidRPr="000446E8">
              <w:rPr>
                <w:rFonts w:ascii="Times New Roman" w:hAnsi="Times New Roman" w:cs="Times New Roman"/>
                <w:sz w:val="24"/>
                <w:szCs w:val="24"/>
              </w:rPr>
              <w:t>52</w:t>
            </w:r>
          </w:p>
        </w:tc>
        <w:tc>
          <w:tcPr>
            <w:tcW w:w="1134" w:type="dxa"/>
            <w:vAlign w:val="center"/>
          </w:tcPr>
          <w:p w14:paraId="2C01E0A6" w14:textId="77777777" w:rsidR="00F8285F" w:rsidRPr="000446E8" w:rsidRDefault="00F8285F" w:rsidP="00F8285F">
            <w:pPr>
              <w:pStyle w:val="aff8"/>
              <w:ind w:left="0"/>
              <w:jc w:val="center"/>
            </w:pPr>
            <w:r w:rsidRPr="000446E8">
              <w:t>68</w:t>
            </w:r>
          </w:p>
        </w:tc>
        <w:tc>
          <w:tcPr>
            <w:tcW w:w="1146" w:type="dxa"/>
            <w:vAlign w:val="center"/>
          </w:tcPr>
          <w:p w14:paraId="5F14145F" w14:textId="77777777" w:rsidR="00F8285F" w:rsidRPr="000446E8" w:rsidRDefault="00F8285F" w:rsidP="00F8285F">
            <w:pPr>
              <w:pStyle w:val="aff8"/>
              <w:ind w:left="0"/>
              <w:jc w:val="center"/>
            </w:pPr>
            <w:r w:rsidRPr="000446E8">
              <w:t>351</w:t>
            </w:r>
          </w:p>
        </w:tc>
      </w:tr>
    </w:tbl>
    <w:p w14:paraId="63578B57" w14:textId="77777777" w:rsidR="00F8285F" w:rsidRPr="000446E8" w:rsidRDefault="00F8285F" w:rsidP="00F8285F">
      <w:pPr>
        <w:spacing w:after="0" w:line="240" w:lineRule="auto"/>
        <w:ind w:firstLine="709"/>
        <w:jc w:val="both"/>
        <w:rPr>
          <w:rFonts w:ascii="Times New Roman" w:hAnsi="Times New Roman" w:cs="Times New Roman"/>
          <w:sz w:val="28"/>
          <w:szCs w:val="28"/>
        </w:rPr>
      </w:pPr>
    </w:p>
    <w:p w14:paraId="308986B6" w14:textId="77777777" w:rsidR="00F8285F" w:rsidRPr="000446E8" w:rsidRDefault="00F8285F" w:rsidP="00F8285F">
      <w:pPr>
        <w:spacing w:after="0" w:line="240" w:lineRule="auto"/>
        <w:ind w:firstLine="709"/>
        <w:jc w:val="both"/>
        <w:rPr>
          <w:rFonts w:ascii="Times New Roman" w:hAnsi="Times New Roman" w:cs="Times New Roman"/>
          <w:sz w:val="28"/>
          <w:szCs w:val="28"/>
        </w:rPr>
      </w:pPr>
      <w:r w:rsidRPr="000446E8">
        <w:rPr>
          <w:rFonts w:ascii="Times New Roman" w:hAnsi="Times New Roman" w:cs="Times New Roman"/>
          <w:sz w:val="28"/>
          <w:szCs w:val="28"/>
        </w:rPr>
        <w:t>По сравнению 2019 - 2020 гг. количество обращений граждан увеличилось.</w:t>
      </w:r>
    </w:p>
    <w:p w14:paraId="2701C27E" w14:textId="77777777" w:rsidR="00F8285F" w:rsidRPr="000446E8" w:rsidRDefault="00F8285F" w:rsidP="00F8285F">
      <w:pPr>
        <w:spacing w:after="0" w:line="240" w:lineRule="auto"/>
        <w:ind w:firstLine="708"/>
        <w:contextualSpacing/>
        <w:jc w:val="both"/>
        <w:rPr>
          <w:rFonts w:ascii="Times New Roman" w:hAnsi="Times New Roman" w:cs="Times New Roman"/>
          <w:sz w:val="28"/>
          <w:szCs w:val="28"/>
        </w:rPr>
      </w:pPr>
      <w:r w:rsidRPr="000446E8">
        <w:rPr>
          <w:rFonts w:ascii="Times New Roman" w:hAnsi="Times New Roman" w:cs="Times New Roman"/>
          <w:sz w:val="28"/>
          <w:szCs w:val="28"/>
        </w:rPr>
        <w:t xml:space="preserve">Все поступившие обращения граждан рассмотрены в установленные сроки. Нарушений законодательства об обращениях граждан не выявлено. </w:t>
      </w:r>
    </w:p>
    <w:p w14:paraId="098F3577" w14:textId="77777777" w:rsidR="00F8285F" w:rsidRPr="000446E8" w:rsidRDefault="00F8285F" w:rsidP="00F8285F">
      <w:pPr>
        <w:spacing w:after="0" w:line="240" w:lineRule="auto"/>
        <w:ind w:firstLine="708"/>
        <w:contextualSpacing/>
        <w:jc w:val="center"/>
        <w:rPr>
          <w:rFonts w:ascii="Times New Roman" w:hAnsi="Times New Roman" w:cs="Times New Roman"/>
          <w:b/>
          <w:sz w:val="28"/>
          <w:szCs w:val="28"/>
        </w:rPr>
      </w:pPr>
    </w:p>
    <w:p w14:paraId="5602D9F7" w14:textId="77777777" w:rsidR="00F8285F" w:rsidRPr="00114498" w:rsidRDefault="00F8285F" w:rsidP="00F8285F">
      <w:pPr>
        <w:spacing w:after="0" w:line="240" w:lineRule="auto"/>
        <w:ind w:firstLine="708"/>
        <w:contextualSpacing/>
        <w:jc w:val="center"/>
        <w:rPr>
          <w:rFonts w:ascii="Times New Roman" w:hAnsi="Times New Roman" w:cs="Times New Roman"/>
          <w:b/>
          <w:sz w:val="28"/>
          <w:szCs w:val="28"/>
        </w:rPr>
      </w:pPr>
      <w:r w:rsidRPr="00114498">
        <w:rPr>
          <w:rFonts w:ascii="Times New Roman" w:hAnsi="Times New Roman" w:cs="Times New Roman"/>
          <w:b/>
          <w:sz w:val="28"/>
          <w:szCs w:val="28"/>
        </w:rPr>
        <w:t>Избирательная кампания</w:t>
      </w:r>
    </w:p>
    <w:p w14:paraId="4670BA5D" w14:textId="77777777" w:rsidR="00F8285F" w:rsidRPr="00114498" w:rsidRDefault="00F8285F" w:rsidP="00F8285F">
      <w:pPr>
        <w:spacing w:after="0" w:line="240" w:lineRule="auto"/>
        <w:ind w:firstLine="708"/>
        <w:contextualSpacing/>
        <w:jc w:val="center"/>
        <w:rPr>
          <w:rFonts w:ascii="Times New Roman" w:hAnsi="Times New Roman" w:cs="Times New Roman"/>
          <w:b/>
          <w:sz w:val="28"/>
          <w:szCs w:val="28"/>
        </w:rPr>
      </w:pPr>
    </w:p>
    <w:p w14:paraId="6DAA4F42" w14:textId="77777777" w:rsidR="00F8285F" w:rsidRPr="00114498" w:rsidRDefault="00F8285F" w:rsidP="00F8285F">
      <w:pPr>
        <w:spacing w:after="0" w:line="240" w:lineRule="auto"/>
        <w:ind w:firstLine="709"/>
        <w:contextualSpacing/>
        <w:jc w:val="both"/>
        <w:rPr>
          <w:rFonts w:ascii="Times New Roman" w:hAnsi="Times New Roman" w:cs="Times New Roman"/>
          <w:sz w:val="28"/>
          <w:szCs w:val="28"/>
        </w:rPr>
      </w:pPr>
      <w:r w:rsidRPr="00114498">
        <w:rPr>
          <w:rFonts w:ascii="Times New Roman" w:hAnsi="Times New Roman" w:cs="Times New Roman"/>
          <w:sz w:val="28"/>
          <w:szCs w:val="28"/>
        </w:rPr>
        <w:t>На территории Тверской области в сентябре 2021 года прошли выборы депутатов Государственной Думы Федерального Собрания Российской Федерации восьмого созыва.</w:t>
      </w:r>
    </w:p>
    <w:p w14:paraId="39AF9023" w14:textId="77777777" w:rsidR="00F8285F" w:rsidRPr="00114498" w:rsidRDefault="00F8285F" w:rsidP="00F8285F">
      <w:pPr>
        <w:spacing w:after="0" w:line="240" w:lineRule="auto"/>
        <w:ind w:firstLine="709"/>
        <w:contextualSpacing/>
        <w:jc w:val="both"/>
        <w:rPr>
          <w:rFonts w:ascii="Times New Roman" w:hAnsi="Times New Roman" w:cs="Times New Roman"/>
          <w:sz w:val="28"/>
          <w:szCs w:val="28"/>
        </w:rPr>
      </w:pPr>
      <w:r w:rsidRPr="00114498">
        <w:rPr>
          <w:rFonts w:ascii="Times New Roman" w:hAnsi="Times New Roman" w:cs="Times New Roman"/>
          <w:sz w:val="28"/>
          <w:szCs w:val="28"/>
        </w:rPr>
        <w:t>Региональные выборы – 2 избирательные компании: выборы Губернатора Тверской области и выборы депутатов Законодательного Собрания Тверской области седьмого созыва.</w:t>
      </w:r>
    </w:p>
    <w:p w14:paraId="1F395D9E" w14:textId="77777777" w:rsidR="00F8285F" w:rsidRPr="00114498" w:rsidRDefault="00F8285F" w:rsidP="00F8285F">
      <w:pPr>
        <w:spacing w:after="0" w:line="240" w:lineRule="auto"/>
        <w:ind w:firstLine="709"/>
        <w:contextualSpacing/>
        <w:jc w:val="both"/>
        <w:rPr>
          <w:rFonts w:ascii="Times New Roman" w:hAnsi="Times New Roman" w:cs="Times New Roman"/>
          <w:sz w:val="28"/>
          <w:szCs w:val="28"/>
        </w:rPr>
      </w:pPr>
      <w:r w:rsidRPr="00114498">
        <w:rPr>
          <w:rFonts w:ascii="Times New Roman" w:hAnsi="Times New Roman" w:cs="Times New Roman"/>
          <w:sz w:val="28"/>
          <w:szCs w:val="28"/>
        </w:rPr>
        <w:t xml:space="preserve">Муниципальные выборы (выборы в местное самоуправление) – </w:t>
      </w:r>
      <w:r w:rsidRPr="00114498">
        <w:rPr>
          <w:rFonts w:ascii="Times New Roman" w:hAnsi="Times New Roman" w:cs="Times New Roman"/>
          <w:sz w:val="28"/>
          <w:szCs w:val="28"/>
        </w:rPr>
        <w:br/>
        <w:t>19 избирательных кампании:</w:t>
      </w:r>
    </w:p>
    <w:p w14:paraId="76C93423" w14:textId="77777777" w:rsidR="00F8285F" w:rsidRPr="00114498" w:rsidRDefault="00F8285F" w:rsidP="00F8285F">
      <w:pPr>
        <w:spacing w:after="0" w:line="240" w:lineRule="auto"/>
        <w:ind w:firstLine="709"/>
        <w:contextualSpacing/>
        <w:jc w:val="both"/>
        <w:rPr>
          <w:rFonts w:ascii="Times New Roman" w:hAnsi="Times New Roman" w:cs="Times New Roman"/>
          <w:sz w:val="28"/>
          <w:szCs w:val="28"/>
        </w:rPr>
      </w:pPr>
      <w:r w:rsidRPr="00114498">
        <w:rPr>
          <w:rFonts w:ascii="Times New Roman" w:hAnsi="Times New Roman" w:cs="Times New Roman"/>
          <w:sz w:val="28"/>
          <w:szCs w:val="28"/>
        </w:rPr>
        <w:t>- выборы в городские округа – 3 избирательных кампании (3 – выборы депутатов городской Думы);</w:t>
      </w:r>
    </w:p>
    <w:p w14:paraId="1FE21655" w14:textId="77777777" w:rsidR="00F8285F" w:rsidRPr="00114498" w:rsidRDefault="00F8285F" w:rsidP="00F8285F">
      <w:pPr>
        <w:spacing w:after="0" w:line="240" w:lineRule="auto"/>
        <w:ind w:firstLine="709"/>
        <w:contextualSpacing/>
        <w:jc w:val="both"/>
        <w:rPr>
          <w:rFonts w:ascii="Times New Roman" w:hAnsi="Times New Roman" w:cs="Times New Roman"/>
          <w:sz w:val="28"/>
          <w:szCs w:val="28"/>
        </w:rPr>
      </w:pPr>
      <w:r w:rsidRPr="00114498">
        <w:rPr>
          <w:rFonts w:ascii="Times New Roman" w:hAnsi="Times New Roman" w:cs="Times New Roman"/>
          <w:sz w:val="28"/>
          <w:szCs w:val="28"/>
        </w:rPr>
        <w:t>- выборы в муниципальные округа – 4 избирательных компании (4 – выборы депутатов Думы);</w:t>
      </w:r>
    </w:p>
    <w:p w14:paraId="3F7F78D8" w14:textId="77777777" w:rsidR="00F8285F" w:rsidRPr="00114498" w:rsidRDefault="00F8285F" w:rsidP="00F8285F">
      <w:pPr>
        <w:spacing w:after="0" w:line="240" w:lineRule="auto"/>
        <w:ind w:firstLine="709"/>
        <w:contextualSpacing/>
        <w:jc w:val="both"/>
        <w:rPr>
          <w:rFonts w:ascii="Times New Roman" w:hAnsi="Times New Roman" w:cs="Times New Roman"/>
          <w:sz w:val="28"/>
          <w:szCs w:val="28"/>
        </w:rPr>
      </w:pPr>
      <w:r w:rsidRPr="00114498">
        <w:rPr>
          <w:rFonts w:ascii="Times New Roman" w:hAnsi="Times New Roman" w:cs="Times New Roman"/>
          <w:sz w:val="28"/>
          <w:szCs w:val="28"/>
        </w:rPr>
        <w:t>- выборы депутатов в муниципальные районы – 12 избирательных компаний (4 – выборы депутатов в муниципальное образование, 2 - выборы депутатов городского поселения; 4 - выборы депутатов сельского поселения; 2 – дополнительные выборы депутата района).</w:t>
      </w:r>
    </w:p>
    <w:p w14:paraId="184BD8A1" w14:textId="77777777" w:rsidR="00F8285F" w:rsidRPr="00114498" w:rsidRDefault="00F8285F" w:rsidP="00F8285F">
      <w:pPr>
        <w:spacing w:after="0" w:line="240" w:lineRule="auto"/>
        <w:ind w:firstLine="708"/>
        <w:contextualSpacing/>
        <w:jc w:val="both"/>
        <w:rPr>
          <w:rFonts w:ascii="Times New Roman" w:eastAsia="Times New Roman" w:hAnsi="Times New Roman" w:cs="Times New Roman"/>
          <w:sz w:val="28"/>
          <w:szCs w:val="28"/>
          <w:lang w:eastAsia="ru-RU"/>
        </w:rPr>
      </w:pPr>
      <w:r w:rsidRPr="00114498">
        <w:rPr>
          <w:rFonts w:ascii="Times New Roman" w:eastAsia="Times New Roman" w:hAnsi="Times New Roman" w:cs="Times New Roman"/>
          <w:sz w:val="28"/>
          <w:szCs w:val="28"/>
          <w:lang w:eastAsia="ru-RU"/>
        </w:rPr>
        <w:t xml:space="preserve">В отчетном периоде 2021 года проводились мероприятия по подготовке </w:t>
      </w:r>
      <w:r w:rsidRPr="00114498">
        <w:rPr>
          <w:rFonts w:ascii="Times New Roman" w:eastAsia="Times New Roman" w:hAnsi="Times New Roman" w:cs="Times New Roman"/>
          <w:sz w:val="28"/>
          <w:szCs w:val="28"/>
          <w:lang w:eastAsia="ru-RU"/>
        </w:rPr>
        <w:br/>
        <w:t>и проведению выборов на территории Тверской области.</w:t>
      </w:r>
    </w:p>
    <w:p w14:paraId="30C24A04" w14:textId="77777777" w:rsidR="00F8285F" w:rsidRPr="00114498" w:rsidRDefault="00F8285F" w:rsidP="00F8285F">
      <w:pPr>
        <w:pStyle w:val="aff8"/>
        <w:numPr>
          <w:ilvl w:val="0"/>
          <w:numId w:val="22"/>
        </w:numPr>
        <w:ind w:left="0" w:firstLine="709"/>
        <w:jc w:val="both"/>
        <w:rPr>
          <w:sz w:val="28"/>
          <w:szCs w:val="28"/>
        </w:rPr>
      </w:pPr>
      <w:r w:rsidRPr="00114498">
        <w:rPr>
          <w:sz w:val="28"/>
          <w:szCs w:val="28"/>
        </w:rPr>
        <w:t>Встречи руководителя с представителями избиркомов в отчетный период не планировались и не проводились.</w:t>
      </w:r>
    </w:p>
    <w:p w14:paraId="289E57C4" w14:textId="77777777" w:rsidR="00F8285F" w:rsidRPr="00114498" w:rsidRDefault="00F8285F" w:rsidP="00F8285F">
      <w:pPr>
        <w:pStyle w:val="aff8"/>
        <w:numPr>
          <w:ilvl w:val="0"/>
          <w:numId w:val="22"/>
        </w:numPr>
        <w:ind w:left="0" w:firstLine="709"/>
        <w:jc w:val="both"/>
        <w:rPr>
          <w:sz w:val="28"/>
          <w:szCs w:val="28"/>
        </w:rPr>
      </w:pPr>
      <w:r w:rsidRPr="00114498">
        <w:rPr>
          <w:sz w:val="28"/>
          <w:szCs w:val="28"/>
        </w:rPr>
        <w:t>Участие в рабочих группах с указанием вопросов (оснований), послуживших поводом для заседания рабочей группы и о результатах рассмотрения данных вопросов.</w:t>
      </w:r>
    </w:p>
    <w:p w14:paraId="5D99CBA6" w14:textId="77777777" w:rsidR="00F8285F" w:rsidRPr="00114498" w:rsidRDefault="00F8285F" w:rsidP="00F8285F">
      <w:pPr>
        <w:pStyle w:val="aff8"/>
        <w:ind w:left="0" w:firstLine="709"/>
        <w:jc w:val="both"/>
        <w:rPr>
          <w:sz w:val="28"/>
          <w:szCs w:val="28"/>
        </w:rPr>
      </w:pPr>
      <w:r w:rsidRPr="00114498">
        <w:rPr>
          <w:sz w:val="28"/>
          <w:szCs w:val="28"/>
        </w:rPr>
        <w:t>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 В состав рабочей группы включен Веретенников Александр Юрьевич (ведущий специалист-эксперт отдела контроля и надзора в сфере массовых коммуникаций). В отчетный период заседание проводилось 15.01.2021.</w:t>
      </w:r>
    </w:p>
    <w:p w14:paraId="70268A26" w14:textId="77777777" w:rsidR="00F8285F" w:rsidRPr="00114498" w:rsidRDefault="00F8285F" w:rsidP="00F8285F">
      <w:pPr>
        <w:pStyle w:val="aff8"/>
        <w:ind w:left="0" w:firstLine="709"/>
        <w:jc w:val="both"/>
        <w:rPr>
          <w:sz w:val="28"/>
          <w:szCs w:val="28"/>
        </w:rPr>
      </w:pPr>
      <w:r w:rsidRPr="00114498">
        <w:rPr>
          <w:sz w:val="28"/>
          <w:szCs w:val="28"/>
        </w:rPr>
        <w:t>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 В состав этой рабочей группы включен главный специалист-эксперт отдела контроля и надзора в сфере массовых коммуникаций – С.В. Башилова. За 9 месяцев 2021 года заседания рабочей группы не проводились.</w:t>
      </w:r>
    </w:p>
    <w:p w14:paraId="118ED4C2" w14:textId="77777777" w:rsidR="00F8285F" w:rsidRPr="00114498" w:rsidRDefault="00F8285F" w:rsidP="00F8285F">
      <w:pPr>
        <w:pStyle w:val="aff8"/>
        <w:numPr>
          <w:ilvl w:val="0"/>
          <w:numId w:val="22"/>
        </w:numPr>
        <w:ind w:left="0" w:firstLine="709"/>
        <w:jc w:val="both"/>
        <w:rPr>
          <w:sz w:val="28"/>
          <w:szCs w:val="28"/>
        </w:rPr>
      </w:pPr>
      <w:r w:rsidRPr="00114498">
        <w:rPr>
          <w:sz w:val="28"/>
          <w:szCs w:val="28"/>
        </w:rPr>
        <w:lastRenderedPageBreak/>
        <w:t xml:space="preserve">Поступившие обращения по вопросам выборов с кратким изложением существа обращения, предварительного хода его рассмотрения </w:t>
      </w:r>
      <w:r w:rsidRPr="00114498">
        <w:rPr>
          <w:sz w:val="28"/>
          <w:szCs w:val="28"/>
        </w:rPr>
        <w:br/>
        <w:t>(до окончательного принятия решения по данному обращению).</w:t>
      </w:r>
    </w:p>
    <w:p w14:paraId="2F84E12E" w14:textId="77777777" w:rsidR="00F8285F" w:rsidRPr="00114498" w:rsidRDefault="00F8285F" w:rsidP="00F8285F">
      <w:pPr>
        <w:pStyle w:val="aff8"/>
        <w:ind w:left="0" w:firstLine="709"/>
        <w:jc w:val="both"/>
        <w:rPr>
          <w:sz w:val="28"/>
          <w:szCs w:val="28"/>
        </w:rPr>
      </w:pPr>
      <w:r w:rsidRPr="00114498">
        <w:rPr>
          <w:sz w:val="28"/>
          <w:szCs w:val="28"/>
        </w:rPr>
        <w:t>В отчетном периоде 2021 года обращений по вопросам выборов в Управление Роскомнадзора по Тверской области не поступало.</w:t>
      </w:r>
    </w:p>
    <w:p w14:paraId="17BF7F39" w14:textId="77777777" w:rsidR="00F8285F" w:rsidRPr="00114498" w:rsidRDefault="00F8285F" w:rsidP="00F8285F">
      <w:pPr>
        <w:pStyle w:val="aff8"/>
        <w:numPr>
          <w:ilvl w:val="0"/>
          <w:numId w:val="22"/>
        </w:numPr>
        <w:ind w:left="0" w:firstLine="709"/>
        <w:jc w:val="both"/>
        <w:rPr>
          <w:sz w:val="28"/>
          <w:szCs w:val="28"/>
        </w:rPr>
      </w:pPr>
      <w:r w:rsidRPr="00114498">
        <w:rPr>
          <w:sz w:val="28"/>
          <w:szCs w:val="28"/>
        </w:rPr>
        <w:t>Другие, связанные с взаимодействием с избиркомами при оказании им содействия при проведении выборов, вопросы.</w:t>
      </w:r>
    </w:p>
    <w:p w14:paraId="28807B8F" w14:textId="77777777" w:rsidR="00F8285F" w:rsidRPr="00114498" w:rsidRDefault="00F8285F" w:rsidP="00F8285F">
      <w:pPr>
        <w:pStyle w:val="aff8"/>
        <w:ind w:left="0" w:firstLine="709"/>
        <w:jc w:val="both"/>
        <w:rPr>
          <w:sz w:val="28"/>
          <w:szCs w:val="28"/>
        </w:rPr>
      </w:pPr>
      <w:r w:rsidRPr="00114498">
        <w:rPr>
          <w:sz w:val="28"/>
          <w:szCs w:val="28"/>
        </w:rPr>
        <w:t>Не планировалось, не проводилось.</w:t>
      </w:r>
    </w:p>
    <w:p w14:paraId="6410EC39" w14:textId="77777777" w:rsidR="00F8285F" w:rsidRPr="00114498" w:rsidRDefault="00F8285F" w:rsidP="00F8285F">
      <w:pPr>
        <w:pStyle w:val="aff8"/>
        <w:ind w:left="0" w:firstLine="709"/>
        <w:jc w:val="both"/>
        <w:rPr>
          <w:sz w:val="28"/>
          <w:szCs w:val="28"/>
        </w:rPr>
      </w:pPr>
      <w:r w:rsidRPr="00114498">
        <w:rPr>
          <w:sz w:val="28"/>
          <w:szCs w:val="28"/>
        </w:rPr>
        <w:t xml:space="preserve">Управлением направлено 20 писем в адрес администраций районов, муниципалитетов и городских округов о представлении сведений, предусмотренных требованием ст. 11 Федерального закона Российской Федерации от 12.06.2002 № 67-ФЗ «Об основных гарантиях избирательных прав и права на участие в референдуме граждан Российской Федерации» (Закон). Получено 20 писем от администраций районов, муниципалитетов и городских округов, Управлением направлено 2 письма в Избирательную комиссию Тверской области с приложением перечней организаций телерадиовещания и периодических печатных изданий. В установленный срок в территориальные избирательные комиссии будут направлены сведения, предусмотренные требованиями п. 7 ст. 47 Закона. </w:t>
      </w:r>
    </w:p>
    <w:p w14:paraId="78432749" w14:textId="77777777" w:rsidR="00F8285F" w:rsidRPr="00114498" w:rsidRDefault="00F8285F" w:rsidP="00F8285F">
      <w:pPr>
        <w:spacing w:after="0" w:line="240" w:lineRule="auto"/>
        <w:ind w:firstLine="708"/>
        <w:contextualSpacing/>
        <w:jc w:val="both"/>
        <w:rPr>
          <w:rFonts w:ascii="Times New Roman" w:hAnsi="Times New Roman" w:cs="Times New Roman"/>
          <w:sz w:val="28"/>
          <w:szCs w:val="28"/>
        </w:rPr>
      </w:pPr>
      <w:r w:rsidRPr="00114498">
        <w:rPr>
          <w:rFonts w:ascii="Times New Roman" w:hAnsi="Times New Roman" w:cs="Times New Roman"/>
          <w:sz w:val="28"/>
          <w:szCs w:val="28"/>
        </w:rPr>
        <w:t xml:space="preserve">В рамках проведения предвыборной компании от Избирательной комиссии Тверской области поступило 3 материала с нарушениями выборного законодательства, по результатам рассмотрения которых составлено 3 протокола об административных правонарушениях, ответственность за которые предусмотрена </w:t>
      </w:r>
      <w:r w:rsidRPr="00114498">
        <w:rPr>
          <w:rFonts w:ascii="Times New Roman" w:hAnsi="Times New Roman" w:cs="Times New Roman"/>
          <w:sz w:val="28"/>
          <w:szCs w:val="28"/>
        </w:rPr>
        <w:br/>
        <w:t>ст. 5.5 и ст. 5.11 КоАП РФ. По данным делам судом вынесены постановления о назначении административного наказания в виде штрафа.</w:t>
      </w:r>
    </w:p>
    <w:p w14:paraId="434720E4" w14:textId="77777777" w:rsidR="00F8285F" w:rsidRPr="00114498" w:rsidRDefault="00F8285F" w:rsidP="00F8285F">
      <w:pPr>
        <w:spacing w:after="0" w:line="240" w:lineRule="auto"/>
        <w:ind w:firstLine="708"/>
        <w:contextualSpacing/>
        <w:jc w:val="both"/>
        <w:rPr>
          <w:rFonts w:ascii="Times New Roman" w:hAnsi="Times New Roman" w:cs="Times New Roman"/>
          <w:b/>
          <w:sz w:val="28"/>
          <w:szCs w:val="28"/>
        </w:rPr>
      </w:pPr>
    </w:p>
    <w:p w14:paraId="1AC5B0F5" w14:textId="77777777" w:rsidR="00F8285F" w:rsidRPr="00114498" w:rsidRDefault="00F8285F" w:rsidP="00F8285F">
      <w:pPr>
        <w:spacing w:after="0" w:line="240" w:lineRule="auto"/>
        <w:contextualSpacing/>
        <w:jc w:val="center"/>
        <w:rPr>
          <w:rFonts w:ascii="Times New Roman" w:hAnsi="Times New Roman" w:cs="Times New Roman"/>
          <w:b/>
          <w:sz w:val="28"/>
          <w:szCs w:val="28"/>
        </w:rPr>
      </w:pPr>
      <w:r w:rsidRPr="00114498">
        <w:rPr>
          <w:rFonts w:ascii="Times New Roman" w:hAnsi="Times New Roman" w:cs="Times New Roman"/>
          <w:b/>
          <w:sz w:val="28"/>
          <w:szCs w:val="28"/>
        </w:rPr>
        <w:t>Профилактические мероприятия</w:t>
      </w:r>
    </w:p>
    <w:p w14:paraId="2D227096" w14:textId="77777777" w:rsidR="00F8285F" w:rsidRPr="000446E8" w:rsidRDefault="00F8285F" w:rsidP="00F8285F">
      <w:pPr>
        <w:tabs>
          <w:tab w:val="left" w:pos="303"/>
        </w:tabs>
        <w:spacing w:after="0" w:line="240" w:lineRule="auto"/>
        <w:ind w:firstLine="709"/>
        <w:contextualSpacing/>
        <w:jc w:val="both"/>
        <w:rPr>
          <w:rFonts w:ascii="Times New Roman" w:eastAsia="Times New Roman" w:hAnsi="Times New Roman" w:cs="Times New Roman"/>
          <w:sz w:val="28"/>
          <w:szCs w:val="28"/>
          <w:lang w:eastAsia="ru-RU"/>
        </w:rPr>
      </w:pPr>
      <w:r w:rsidRPr="000446E8">
        <w:rPr>
          <w:rFonts w:ascii="Times New Roman" w:hAnsi="Times New Roman" w:cs="Times New Roman"/>
          <w:sz w:val="28"/>
          <w:szCs w:val="28"/>
        </w:rPr>
        <w:t xml:space="preserve">В 2021 году отделом контроля и надзора в сфере массовых коммуникаций проведено 2 семинара </w:t>
      </w:r>
      <w:r w:rsidRPr="000446E8">
        <w:rPr>
          <w:rFonts w:ascii="Times New Roman" w:eastAsia="Times New Roman" w:hAnsi="Times New Roman" w:cs="Times New Roman"/>
          <w:sz w:val="28"/>
          <w:szCs w:val="28"/>
          <w:lang w:eastAsia="ru-RU"/>
        </w:rPr>
        <w:t>для печатных и сетевых СМИ</w:t>
      </w:r>
      <w:r w:rsidRPr="000446E8">
        <w:rPr>
          <w:rFonts w:ascii="Times New Roman" w:eastAsiaTheme="majorEastAsia" w:hAnsi="Times New Roman" w:cs="Times New Roman"/>
          <w:bCs/>
          <w:color w:val="000000" w:themeColor="text1"/>
          <w:kern w:val="24"/>
          <w:sz w:val="28"/>
          <w:szCs w:val="28"/>
        </w:rPr>
        <w:t xml:space="preserve"> на тему: «Разъяснение требований действующего законодательства в сфере массовых коммуникаций» и для представителей телерадиовещательных организаций на тему </w:t>
      </w:r>
      <w:r w:rsidRPr="000446E8">
        <w:rPr>
          <w:rFonts w:ascii="Times New Roman" w:eastAsia="Times New Roman" w:hAnsi="Times New Roman" w:cs="Times New Roman"/>
          <w:sz w:val="28"/>
          <w:szCs w:val="28"/>
          <w:lang w:eastAsia="ru-RU"/>
        </w:rPr>
        <w:t>«Разъяснение действующего законодательства в сфере телерадиовещания»</w:t>
      </w:r>
      <w:r w:rsidRPr="000446E8">
        <w:rPr>
          <w:rFonts w:ascii="Times New Roman" w:eastAsiaTheme="majorEastAsia" w:hAnsi="Times New Roman" w:cs="Times New Roman"/>
          <w:bCs/>
          <w:color w:val="000000" w:themeColor="text1"/>
          <w:kern w:val="24"/>
          <w:sz w:val="28"/>
          <w:szCs w:val="28"/>
        </w:rPr>
        <w:t xml:space="preserve">. Семинары прошли 17.06.2021 и 29.07.2021. </w:t>
      </w:r>
      <w:r w:rsidRPr="000446E8">
        <w:rPr>
          <w:rFonts w:ascii="Times New Roman" w:eastAsia="Times New Roman" w:hAnsi="Times New Roman" w:cs="Times New Roman"/>
          <w:sz w:val="28"/>
          <w:szCs w:val="28"/>
          <w:lang w:eastAsia="ru-RU"/>
        </w:rPr>
        <w:t xml:space="preserve">Семинары проведены в </w:t>
      </w:r>
      <w:r w:rsidRPr="000446E8">
        <w:rPr>
          <w:rFonts w:ascii="Times New Roman" w:eastAsia="Times New Roman" w:hAnsi="Times New Roman" w:cs="Times New Roman"/>
          <w:color w:val="000000"/>
          <w:sz w:val="28"/>
          <w:szCs w:val="28"/>
          <w:lang w:eastAsia="ru-RU"/>
        </w:rPr>
        <w:t>форме видеоконференц-связи</w:t>
      </w:r>
      <w:r w:rsidRPr="000446E8">
        <w:rPr>
          <w:rFonts w:ascii="Times New Roman" w:eastAsia="Times New Roman" w:hAnsi="Times New Roman" w:cs="Times New Roman"/>
          <w:sz w:val="28"/>
          <w:szCs w:val="28"/>
          <w:lang w:eastAsia="ru-RU"/>
        </w:rPr>
        <w:t xml:space="preserve">. </w:t>
      </w:r>
    </w:p>
    <w:p w14:paraId="1D45EC35" w14:textId="77777777" w:rsidR="00F8285F" w:rsidRPr="000446E8" w:rsidRDefault="00F8285F" w:rsidP="00F8285F">
      <w:pPr>
        <w:spacing w:after="0" w:line="240" w:lineRule="auto"/>
        <w:ind w:firstLine="708"/>
        <w:contextualSpacing/>
        <w:jc w:val="center"/>
        <w:rPr>
          <w:rFonts w:ascii="Times New Roman" w:hAnsi="Times New Roman" w:cs="Times New Roman"/>
          <w:sz w:val="28"/>
          <w:szCs w:val="28"/>
        </w:rPr>
      </w:pPr>
    </w:p>
    <w:p w14:paraId="1E836C32" w14:textId="77777777" w:rsidR="00F8285F" w:rsidRPr="000446E8" w:rsidRDefault="00F8285F" w:rsidP="00F8285F">
      <w:pPr>
        <w:spacing w:after="0" w:line="240" w:lineRule="auto"/>
        <w:ind w:firstLine="708"/>
        <w:contextualSpacing/>
        <w:jc w:val="center"/>
        <w:rPr>
          <w:rFonts w:ascii="Times New Roman" w:hAnsi="Times New Roman" w:cs="Times New Roman"/>
          <w:b/>
          <w:sz w:val="28"/>
          <w:szCs w:val="28"/>
        </w:rPr>
      </w:pPr>
      <w:r w:rsidRPr="000446E8">
        <w:rPr>
          <w:rFonts w:ascii="Times New Roman" w:hAnsi="Times New Roman" w:cs="Times New Roman"/>
          <w:b/>
          <w:sz w:val="28"/>
          <w:szCs w:val="28"/>
        </w:rPr>
        <w:t>Взаимодействие с Управлением по Тверской области филиала ФГУП «ГРЧЦ» в Центральном федеральном округе</w:t>
      </w:r>
    </w:p>
    <w:p w14:paraId="32DA83D2" w14:textId="77777777" w:rsidR="00F8285F" w:rsidRPr="000446E8" w:rsidRDefault="00F8285F" w:rsidP="00F8285F">
      <w:pPr>
        <w:spacing w:after="0" w:line="240" w:lineRule="auto"/>
        <w:ind w:firstLine="708"/>
        <w:contextualSpacing/>
        <w:jc w:val="center"/>
        <w:rPr>
          <w:rFonts w:ascii="Times New Roman" w:hAnsi="Times New Roman" w:cs="Times New Roman"/>
          <w:b/>
          <w:sz w:val="28"/>
          <w:szCs w:val="28"/>
        </w:rPr>
      </w:pPr>
    </w:p>
    <w:p w14:paraId="03FFD7F9"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0446E8">
        <w:rPr>
          <w:rFonts w:ascii="Times New Roman" w:hAnsi="Times New Roman" w:cs="Times New Roman"/>
          <w:sz w:val="28"/>
          <w:szCs w:val="28"/>
        </w:rPr>
        <w:t>В 2021 году поступило 289 карточек, подтверждено 287 нарушений, 1 карточка</w:t>
      </w:r>
      <w:r w:rsidRPr="00577AD5">
        <w:rPr>
          <w:rFonts w:ascii="Times New Roman" w:hAnsi="Times New Roman" w:cs="Times New Roman"/>
          <w:sz w:val="28"/>
          <w:szCs w:val="28"/>
        </w:rPr>
        <w:t xml:space="preserve"> была удалена сотрудником Управления по Тверской области филиала ФГУП «ГРЧЦ» в Центральном федеральном округе, 1 карточка отклонена в связи с отсутствием нарушения.</w:t>
      </w:r>
    </w:p>
    <w:p w14:paraId="090D2648"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- 130 нарушения «нецензурная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577AD5">
        <w:rPr>
          <w:rFonts w:ascii="Times New Roman" w:hAnsi="Times New Roman" w:cs="Times New Roman"/>
          <w:sz w:val="28"/>
          <w:szCs w:val="28"/>
          <w:lang w:val="en-US"/>
        </w:rPr>
        <w:t>TVERIGRAD</w:t>
      </w:r>
      <w:r w:rsidRPr="00577AD5">
        <w:rPr>
          <w:rFonts w:ascii="Times New Roman" w:hAnsi="Times New Roman" w:cs="Times New Roman"/>
          <w:sz w:val="28"/>
          <w:szCs w:val="28"/>
        </w:rPr>
        <w:t>.</w:t>
      </w:r>
      <w:r w:rsidRPr="00577AD5">
        <w:rPr>
          <w:rFonts w:ascii="Times New Roman" w:hAnsi="Times New Roman" w:cs="Times New Roman"/>
          <w:sz w:val="28"/>
          <w:szCs w:val="28"/>
          <w:lang w:val="en-US"/>
        </w:rPr>
        <w:t>RU</w:t>
      </w:r>
      <w:r w:rsidRPr="00577AD5">
        <w:rPr>
          <w:rFonts w:ascii="Times New Roman" w:hAnsi="Times New Roman" w:cs="Times New Roman"/>
          <w:sz w:val="28"/>
          <w:szCs w:val="28"/>
        </w:rPr>
        <w:t>».</w:t>
      </w:r>
    </w:p>
    <w:p w14:paraId="58823BD2"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- 141 нарушение «пропаганда порнографии в комментариях пользователей», по 127 нарушениям в установленный срок были направлены обращения в редакцию </w:t>
      </w:r>
      <w:r w:rsidRPr="00577AD5">
        <w:rPr>
          <w:rFonts w:ascii="Times New Roman" w:hAnsi="Times New Roman" w:cs="Times New Roman"/>
          <w:sz w:val="28"/>
          <w:szCs w:val="28"/>
        </w:rPr>
        <w:lastRenderedPageBreak/>
        <w:t>сетевого издания «Твоё Информационное Агентство (ТИА)», по 14 нарушениям информация была удалена до обработки карточки.</w:t>
      </w:r>
    </w:p>
    <w:p w14:paraId="173DD2D0"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- 2 нарушения «разжигание национальной розни в комментариях пользователей», по всем нарушениям были направлены обращения в редакцию сетевого издания «Твоё Информационное Агентство (ТИА)».</w:t>
      </w:r>
    </w:p>
    <w:p w14:paraId="39CD4224"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- 3 нарушения «нецензурная брань в тексте статьи», по всем нарушениям были составлены протоколы об административных правонарушениях в отношении должностного лица – главного редактора сетевого издания «PANORAMA PRO» и юридического лица; в отношении должностного лица – главного редактора сетевого издания «Вгудок»; в отношении юридического лица ООО «ТИА» и главного редактора сетевого издания «Твоё информационное агентство».</w:t>
      </w:r>
    </w:p>
    <w:p w14:paraId="126F2AFC"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- 10 нарушений «НКО/общественные объединения/физ.лица – иноагенты», «СМИ-иноагенты».</w:t>
      </w:r>
    </w:p>
    <w:p w14:paraId="4DD0B919" w14:textId="73D10942"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- 1 карточка с нарушением «террористические организации».</w:t>
      </w:r>
    </w:p>
    <w:p w14:paraId="5B59CCB9" w14:textId="77777777" w:rsidR="00F8285F" w:rsidRPr="00577AD5" w:rsidRDefault="00F8285F" w:rsidP="00F8285F">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- 2 карточки с нарушением «способы совершения самоубийства»;</w:t>
      </w:r>
    </w:p>
    <w:p w14:paraId="1F0FAA7A" w14:textId="77777777" w:rsidR="00F8285F" w:rsidRPr="00F43606" w:rsidRDefault="00F8285F" w:rsidP="00F8285F">
      <w:pPr>
        <w:spacing w:after="0" w:line="240" w:lineRule="auto"/>
        <w:ind w:firstLine="709"/>
        <w:jc w:val="both"/>
        <w:rPr>
          <w:rFonts w:ascii="Times New Roman" w:hAnsi="Times New Roman" w:cs="Times New Roman"/>
          <w:sz w:val="28"/>
          <w:szCs w:val="28"/>
        </w:rPr>
      </w:pPr>
      <w:r w:rsidRPr="00F43606">
        <w:rPr>
          <w:rFonts w:ascii="Times New Roman" w:hAnsi="Times New Roman" w:cs="Times New Roman"/>
          <w:sz w:val="28"/>
          <w:szCs w:val="28"/>
        </w:rPr>
        <w:t>По 4 нарушениям, содержащим отсутствие маркировки в тексте статьи при упоминании некоммерческой организации, включенной в реестр некоммерческих организаций, выполняющих функции иностранного агента, были приняты профилактические меры в виде направления в адрес главного редактора сетевого издания «vedtver.ru», «МК в Твери», «</w:t>
      </w:r>
      <w:r w:rsidRPr="00F43606">
        <w:rPr>
          <w:rFonts w:ascii="Times New Roman" w:hAnsi="Times New Roman" w:cs="Times New Roman"/>
          <w:sz w:val="28"/>
          <w:szCs w:val="28"/>
          <w:lang w:val="en-US"/>
        </w:rPr>
        <w:t>Tverweek</w:t>
      </w:r>
      <w:r w:rsidRPr="00F43606">
        <w:rPr>
          <w:rFonts w:ascii="Times New Roman" w:hAnsi="Times New Roman" w:cs="Times New Roman"/>
          <w:sz w:val="28"/>
          <w:szCs w:val="28"/>
        </w:rPr>
        <w:t>», «s-t-o-l.com» информационных писем о соблюдении ст. 4 Закона о СМИ. По 6 нарушениям в отношении должностного лица – главного редактора сетевого издания «s-t-o-l.com», в отношении должностного лица – главного редактора сетевого издания «PANORAMA PRO» и юридического лица, в отношении главного редактора сетевого издания «Край справедливости» составлены протоколы по ч. 2 и ч. 2.1 ст. 13.15 КоАП РФ.</w:t>
      </w:r>
    </w:p>
    <w:p w14:paraId="370BD8EC"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- 2 карточки с нарушениями «прогноз 5 дней тишины» и «нарушение в тексте статьи». 1 карточка отклонена, по 1 карточке Избирательной комиссией Тверской области было выдано предупреждение.</w:t>
      </w:r>
    </w:p>
    <w:p w14:paraId="5C8D9DF7"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не были приняты меры в течении суток с момента поступления в АС МСМК, в отчетном периоде не было.</w:t>
      </w:r>
    </w:p>
    <w:p w14:paraId="3FF1EA77" w14:textId="77777777" w:rsidR="00F8285F" w:rsidRPr="003600DF" w:rsidRDefault="00F8285F" w:rsidP="00F8285F">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вносились сведения в ЕАИС, в отчетном периоде не было.</w:t>
      </w:r>
    </w:p>
    <w:p w14:paraId="23F7C670" w14:textId="77777777" w:rsidR="00722125" w:rsidRPr="009B6AEA" w:rsidRDefault="00722125" w:rsidP="007B71F2">
      <w:pPr>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color w:val="000000" w:themeColor="text1"/>
          <w:sz w:val="28"/>
          <w:szCs w:val="28"/>
          <w:highlight w:val="yellow"/>
          <w:lang w:eastAsia="ru-RU"/>
        </w:rPr>
        <w:br w:type="page"/>
      </w:r>
      <w:r w:rsidRPr="009B6AEA">
        <w:rPr>
          <w:rFonts w:ascii="Times New Roman" w:eastAsia="Times New Roman" w:hAnsi="Times New Roman" w:cs="Times New Roman"/>
          <w:b/>
          <w:color w:val="000000" w:themeColor="text1"/>
          <w:sz w:val="28"/>
          <w:szCs w:val="28"/>
          <w:lang w:eastAsia="ru-RU"/>
        </w:rPr>
        <w:lastRenderedPageBreak/>
        <w:t>3. Сведения о выполнении полномочий в сфере защиты субъектов персональных данных.</w:t>
      </w:r>
    </w:p>
    <w:p w14:paraId="73848AFB" w14:textId="77777777" w:rsidR="00722125" w:rsidRPr="009B6AEA" w:rsidRDefault="00722125" w:rsidP="00722125">
      <w:pPr>
        <w:spacing w:after="0" w:line="240" w:lineRule="auto"/>
        <w:ind w:firstLine="708"/>
        <w:jc w:val="both"/>
        <w:rPr>
          <w:rFonts w:ascii="Times New Roman" w:eastAsia="Times New Roman" w:hAnsi="Times New Roman" w:cs="Times New Roman"/>
          <w:b/>
          <w:color w:val="000000" w:themeColor="text1"/>
          <w:sz w:val="28"/>
          <w:szCs w:val="28"/>
          <w:lang w:eastAsia="ru-RU"/>
        </w:rPr>
      </w:pPr>
    </w:p>
    <w:p w14:paraId="3ED4A649" w14:textId="77777777" w:rsidR="00722125" w:rsidRPr="009B6AEA" w:rsidRDefault="00722125" w:rsidP="00722125">
      <w:pPr>
        <w:shd w:val="clear" w:color="auto" w:fill="FFFFFF" w:themeFill="background1"/>
        <w:spacing w:after="0" w:line="240" w:lineRule="auto"/>
        <w:contextualSpacing/>
        <w:jc w:val="center"/>
        <w:rPr>
          <w:rFonts w:ascii="Times New Roman" w:eastAsia="Times New Roman" w:hAnsi="Times New Roman" w:cs="Times New Roman"/>
          <w:b/>
          <w:i/>
          <w:iCs/>
          <w:color w:val="000000" w:themeColor="text1"/>
          <w:sz w:val="28"/>
          <w:szCs w:val="28"/>
          <w:lang w:eastAsia="ru-RU"/>
        </w:rPr>
      </w:pPr>
      <w:r w:rsidRPr="009B6AEA">
        <w:rPr>
          <w:rFonts w:ascii="Times New Roman" w:eastAsia="Times New Roman" w:hAnsi="Times New Roman" w:cs="Times New Roman"/>
          <w:b/>
          <w:i/>
          <w:iCs/>
          <w:color w:val="000000" w:themeColor="text1"/>
          <w:sz w:val="28"/>
          <w:szCs w:val="28"/>
          <w:lang w:eastAsia="ru-RU"/>
        </w:rPr>
        <w:t>3.1.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14:paraId="7EFC15F5" w14:textId="77777777" w:rsidR="00722125" w:rsidRPr="009B6AEA" w:rsidRDefault="00722125" w:rsidP="00722125">
      <w:pPr>
        <w:shd w:val="clear" w:color="auto" w:fill="FFFFFF" w:themeFill="background1"/>
        <w:spacing w:after="0" w:line="240" w:lineRule="auto"/>
        <w:contextualSpacing/>
        <w:jc w:val="center"/>
        <w:rPr>
          <w:rFonts w:ascii="Times New Roman" w:eastAsia="Times New Roman" w:hAnsi="Times New Roman" w:cs="Times New Roman"/>
          <w:iCs/>
          <w:color w:val="000000" w:themeColor="text1"/>
          <w:sz w:val="28"/>
          <w:szCs w:val="28"/>
          <w:lang w:eastAsia="ru-RU"/>
        </w:rPr>
      </w:pPr>
    </w:p>
    <w:p w14:paraId="08934348" w14:textId="5C2967EF" w:rsidR="009B6AEA" w:rsidRPr="009B6AEA" w:rsidRDefault="009B6AEA" w:rsidP="009B6AEA">
      <w:pPr>
        <w:pStyle w:val="aff8"/>
        <w:autoSpaceDE w:val="0"/>
        <w:autoSpaceDN w:val="0"/>
        <w:adjustRightInd w:val="0"/>
        <w:spacing w:line="264" w:lineRule="auto"/>
        <w:ind w:left="0" w:firstLine="709"/>
        <w:jc w:val="both"/>
        <w:rPr>
          <w:color w:val="000000" w:themeColor="text1"/>
          <w:sz w:val="28"/>
          <w:szCs w:val="28"/>
        </w:rPr>
      </w:pPr>
      <w:r w:rsidRPr="009B6AEA">
        <w:rPr>
          <w:color w:val="000000" w:themeColor="text1"/>
          <w:sz w:val="28"/>
          <w:szCs w:val="28"/>
        </w:rPr>
        <w:t xml:space="preserve">Государственный контроль и надзор за </w:t>
      </w:r>
      <w:r w:rsidRPr="009B6AEA">
        <w:rPr>
          <w:iCs/>
          <w:color w:val="000000" w:themeColor="text1"/>
          <w:sz w:val="28"/>
          <w:szCs w:val="28"/>
        </w:rPr>
        <w:t>соответствием обработки персональных данных требованиям законодательства Российской Федерации в области персональных данных</w:t>
      </w:r>
      <w:r w:rsidRPr="009B6AEA">
        <w:rPr>
          <w:color w:val="000000" w:themeColor="text1"/>
          <w:sz w:val="28"/>
          <w:szCs w:val="28"/>
        </w:rPr>
        <w:t xml:space="preserve"> в течение 2021 года проводился в соответствии с План</w:t>
      </w:r>
      <w:r w:rsidR="008276D0">
        <w:rPr>
          <w:color w:val="000000" w:themeColor="text1"/>
          <w:sz w:val="28"/>
          <w:szCs w:val="28"/>
        </w:rPr>
        <w:t>ом</w:t>
      </w:r>
      <w:r w:rsidRPr="009B6AEA">
        <w:rPr>
          <w:color w:val="000000" w:themeColor="text1"/>
          <w:sz w:val="28"/>
          <w:szCs w:val="28"/>
        </w:rPr>
        <w:t xml:space="preserve"> деятельности Управления Федеральной службы по надзору в сфере связи, информационных технологий и массовых коммуникаций по Тверской области на 2021 год, утвержденного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27.11.2020 № 240, размещенного на сайте в сети Интернет http://69.rkn.gov.ru. </w:t>
      </w:r>
    </w:p>
    <w:p w14:paraId="1488C679" w14:textId="6D6CD1DB" w:rsidR="009B6AEA" w:rsidRPr="009B6AEA" w:rsidRDefault="009B6AEA" w:rsidP="009B6AEA">
      <w:pPr>
        <w:pStyle w:val="aff8"/>
        <w:autoSpaceDE w:val="0"/>
        <w:autoSpaceDN w:val="0"/>
        <w:adjustRightInd w:val="0"/>
        <w:spacing w:line="264" w:lineRule="auto"/>
        <w:ind w:left="0" w:firstLine="709"/>
        <w:jc w:val="both"/>
        <w:rPr>
          <w:color w:val="000000" w:themeColor="text1"/>
          <w:sz w:val="28"/>
          <w:szCs w:val="28"/>
        </w:rPr>
      </w:pPr>
      <w:r w:rsidRPr="009B6AEA">
        <w:rPr>
          <w:color w:val="000000" w:themeColor="text1"/>
          <w:sz w:val="28"/>
          <w:szCs w:val="28"/>
        </w:rPr>
        <w:t xml:space="preserve">В течение 2021 года проведено 60 мероприятий, включая участие сотрудников </w:t>
      </w:r>
      <w:r w:rsidR="008276D0">
        <w:rPr>
          <w:color w:val="000000" w:themeColor="text1"/>
          <w:sz w:val="28"/>
          <w:szCs w:val="28"/>
        </w:rPr>
        <w:t xml:space="preserve">отдела контроля и надзора за соблюдением законодательства в сфере персональных данных (далее – </w:t>
      </w:r>
      <w:r w:rsidRPr="009B6AEA">
        <w:rPr>
          <w:color w:val="000000" w:themeColor="text1"/>
          <w:sz w:val="28"/>
          <w:szCs w:val="28"/>
        </w:rPr>
        <w:t>ОПД</w:t>
      </w:r>
      <w:r w:rsidR="008276D0">
        <w:rPr>
          <w:color w:val="000000" w:themeColor="text1"/>
          <w:sz w:val="28"/>
          <w:szCs w:val="28"/>
        </w:rPr>
        <w:t>)</w:t>
      </w:r>
      <w:r w:rsidRPr="009B6AEA">
        <w:rPr>
          <w:color w:val="000000" w:themeColor="text1"/>
          <w:sz w:val="28"/>
          <w:szCs w:val="28"/>
        </w:rPr>
        <w:t xml:space="preserve"> в проведении 8 плановых выездных проверок и 52 мероприятий систематического наблюдения.</w:t>
      </w:r>
    </w:p>
    <w:p w14:paraId="5E32D4F7" w14:textId="77777777" w:rsidR="009B6AEA" w:rsidRPr="009B6AEA" w:rsidRDefault="009B6AEA" w:rsidP="009B6AEA">
      <w:pPr>
        <w:pStyle w:val="aff8"/>
        <w:autoSpaceDE w:val="0"/>
        <w:autoSpaceDN w:val="0"/>
        <w:adjustRightInd w:val="0"/>
        <w:spacing w:line="264" w:lineRule="auto"/>
        <w:ind w:left="0" w:firstLine="709"/>
        <w:jc w:val="both"/>
        <w:rPr>
          <w:color w:val="000000" w:themeColor="text1"/>
          <w:sz w:val="28"/>
          <w:szCs w:val="28"/>
        </w:rPr>
      </w:pPr>
      <w:r w:rsidRPr="009B6AEA">
        <w:rPr>
          <w:color w:val="000000" w:themeColor="text1"/>
          <w:sz w:val="28"/>
          <w:szCs w:val="28"/>
        </w:rPr>
        <w:t>По результатам проведенных мероприятий выявлено 48 нарушений, выдано 8 предписаний об устранении выявленных нарушений.</w:t>
      </w:r>
    </w:p>
    <w:p w14:paraId="5F20ECBB" w14:textId="77777777" w:rsidR="009B6AEA" w:rsidRPr="009B6AEA" w:rsidRDefault="009B6AEA" w:rsidP="009B6AEA">
      <w:pPr>
        <w:pStyle w:val="aff8"/>
        <w:spacing w:line="264" w:lineRule="auto"/>
        <w:ind w:left="0" w:firstLine="709"/>
        <w:jc w:val="both"/>
        <w:rPr>
          <w:color w:val="000000" w:themeColor="text1"/>
          <w:sz w:val="28"/>
          <w:szCs w:val="28"/>
        </w:rPr>
      </w:pPr>
      <w:r w:rsidRPr="009B6AEA">
        <w:rPr>
          <w:color w:val="000000" w:themeColor="text1"/>
          <w:sz w:val="28"/>
          <w:szCs w:val="28"/>
        </w:rPr>
        <w:t>Сведения о проведенных проверках размещены в установленном порядке в соответствующих разделах ЕИС Роскомнадзора.</w:t>
      </w:r>
    </w:p>
    <w:p w14:paraId="0D26BC72" w14:textId="77777777" w:rsidR="009B6AEA" w:rsidRPr="009B6AEA" w:rsidRDefault="009B6AEA" w:rsidP="009B6AEA">
      <w:pPr>
        <w:pStyle w:val="aff8"/>
        <w:spacing w:line="264" w:lineRule="auto"/>
        <w:ind w:left="0" w:firstLine="709"/>
        <w:jc w:val="both"/>
        <w:rPr>
          <w:color w:val="000000" w:themeColor="text1"/>
          <w:sz w:val="28"/>
          <w:szCs w:val="28"/>
        </w:rPr>
      </w:pPr>
      <w:r w:rsidRPr="009B6AEA">
        <w:rPr>
          <w:color w:val="000000" w:themeColor="text1"/>
          <w:sz w:val="28"/>
          <w:szCs w:val="28"/>
        </w:rPr>
        <w:t xml:space="preserve">Государственный контроль и надзор за </w:t>
      </w:r>
      <w:r w:rsidRPr="009B6AEA">
        <w:rPr>
          <w:iCs/>
          <w:color w:val="000000" w:themeColor="text1"/>
          <w:sz w:val="28"/>
          <w:szCs w:val="28"/>
        </w:rPr>
        <w:t>соответствием обработки персональных данных требованиям законодательства Российской Федерации в области персональных данных</w:t>
      </w:r>
      <w:r w:rsidRPr="009B6AEA">
        <w:rPr>
          <w:color w:val="000000" w:themeColor="text1"/>
          <w:sz w:val="28"/>
          <w:szCs w:val="28"/>
        </w:rPr>
        <w:t xml:space="preserve"> осуществляется должностными лицами отдела контроля и надзора за соблюдением законодательства в сфере персональных данных, по штатному расписанию в количестве 5 человек, фактически – 5. </w:t>
      </w:r>
    </w:p>
    <w:p w14:paraId="22181438" w14:textId="77777777" w:rsidR="009B6AEA" w:rsidRPr="009B6AEA" w:rsidRDefault="009B6AEA" w:rsidP="009B6AEA">
      <w:pPr>
        <w:pStyle w:val="aff8"/>
        <w:ind w:left="0" w:firstLine="709"/>
        <w:jc w:val="both"/>
        <w:rPr>
          <w:color w:val="000000" w:themeColor="text1"/>
          <w:sz w:val="28"/>
          <w:szCs w:val="28"/>
        </w:rPr>
      </w:pPr>
      <w:r w:rsidRPr="009B6AEA">
        <w:rPr>
          <w:color w:val="000000" w:themeColor="text1"/>
          <w:sz w:val="28"/>
          <w:szCs w:val="28"/>
        </w:rPr>
        <w:t>При исполнении данной функции средняя нагрузка на сотрудника отдела в течение 2021 года составила 12 мероприятий.</w:t>
      </w:r>
    </w:p>
    <w:p w14:paraId="28F9794E"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p>
    <w:p w14:paraId="05AF5CF0" w14:textId="02BB9D92" w:rsidR="00722125" w:rsidRPr="009B6AEA" w:rsidRDefault="00722125" w:rsidP="00722125">
      <w:pPr>
        <w:shd w:val="clear" w:color="auto" w:fill="FFFFFF" w:themeFill="background1"/>
        <w:spacing w:after="0" w:line="240" w:lineRule="auto"/>
        <w:ind w:firstLine="720"/>
        <w:jc w:val="center"/>
        <w:rPr>
          <w:rFonts w:ascii="Times New Roman" w:eastAsia="Times New Roman" w:hAnsi="Times New Roman" w:cs="Times New Roman"/>
          <w:i/>
          <w:iCs/>
          <w:color w:val="000000" w:themeColor="text1"/>
          <w:sz w:val="28"/>
          <w:szCs w:val="28"/>
          <w:lang w:eastAsia="ru-RU"/>
        </w:rPr>
      </w:pPr>
      <w:r w:rsidRPr="009B6AEA">
        <w:rPr>
          <w:rFonts w:ascii="Times New Roman" w:eastAsia="Times New Roman" w:hAnsi="Times New Roman" w:cs="Times New Roman"/>
          <w:i/>
          <w:iCs/>
          <w:color w:val="000000" w:themeColor="text1"/>
          <w:sz w:val="28"/>
          <w:szCs w:val="28"/>
          <w:lang w:eastAsia="ru-RU"/>
        </w:rPr>
        <w:t>3.1.1.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r w:rsidR="008276D0">
        <w:rPr>
          <w:rFonts w:ascii="Times New Roman" w:eastAsia="Times New Roman" w:hAnsi="Times New Roman" w:cs="Times New Roman"/>
          <w:i/>
          <w:iCs/>
          <w:color w:val="000000" w:themeColor="text1"/>
          <w:sz w:val="28"/>
          <w:szCs w:val="28"/>
          <w:lang w:eastAsia="ru-RU"/>
        </w:rPr>
        <w:t>.</w:t>
      </w:r>
    </w:p>
    <w:p w14:paraId="338D0E1F" w14:textId="77777777" w:rsidR="00722125" w:rsidRPr="009B6AEA"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Cs/>
          <w:color w:val="000000" w:themeColor="text1"/>
          <w:sz w:val="28"/>
          <w:szCs w:val="28"/>
          <w:lang w:eastAsia="ru-RU"/>
        </w:rPr>
      </w:pPr>
    </w:p>
    <w:p w14:paraId="4232DD78" w14:textId="77777777" w:rsidR="009B6AEA" w:rsidRPr="00970CE2" w:rsidRDefault="009B6AEA" w:rsidP="009B6AEA">
      <w:pPr>
        <w:pStyle w:val="aff8"/>
        <w:numPr>
          <w:ilvl w:val="3"/>
          <w:numId w:val="35"/>
        </w:numPr>
        <w:shd w:val="clear" w:color="auto" w:fill="FFFFFF"/>
        <w:spacing w:line="264" w:lineRule="auto"/>
        <w:ind w:left="0" w:firstLine="708"/>
        <w:jc w:val="both"/>
        <w:rPr>
          <w:sz w:val="28"/>
          <w:szCs w:val="28"/>
        </w:rPr>
      </w:pPr>
      <w:r w:rsidRPr="00970CE2">
        <w:rPr>
          <w:sz w:val="28"/>
          <w:szCs w:val="28"/>
        </w:rPr>
        <w:t>Результаты контрольно-надзорной деятельности в сфере персональных данных:</w:t>
      </w:r>
    </w:p>
    <w:p w14:paraId="34672627" w14:textId="77777777" w:rsidR="009B6AEA" w:rsidRPr="00970CE2" w:rsidRDefault="009B6AEA" w:rsidP="009B6AEA">
      <w:pPr>
        <w:pStyle w:val="aff8"/>
        <w:numPr>
          <w:ilvl w:val="4"/>
          <w:numId w:val="35"/>
        </w:numPr>
        <w:shd w:val="clear" w:color="auto" w:fill="FFFFFF"/>
        <w:spacing w:line="264" w:lineRule="auto"/>
        <w:ind w:left="709" w:firstLine="0"/>
        <w:jc w:val="both"/>
        <w:rPr>
          <w:sz w:val="28"/>
          <w:szCs w:val="28"/>
        </w:rPr>
      </w:pPr>
      <w:r w:rsidRPr="00970CE2">
        <w:rPr>
          <w:sz w:val="28"/>
          <w:szCs w:val="28"/>
        </w:rPr>
        <w:t>Количество проведенных плановых проверок:</w:t>
      </w:r>
    </w:p>
    <w:p w14:paraId="742F6CAC"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 8;</w:t>
      </w:r>
    </w:p>
    <w:p w14:paraId="5A68FFC3"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2020 году – 1;</w:t>
      </w:r>
    </w:p>
    <w:p w14:paraId="0928D0A8"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2021 года – 0;</w:t>
      </w:r>
    </w:p>
    <w:p w14:paraId="7DD97752"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2020 года – 0.</w:t>
      </w:r>
    </w:p>
    <w:p w14:paraId="1AC39122" w14:textId="77777777" w:rsidR="009B6AEA" w:rsidRPr="00970CE2" w:rsidRDefault="009B6AEA" w:rsidP="009B6AEA">
      <w:pPr>
        <w:pStyle w:val="aff8"/>
        <w:numPr>
          <w:ilvl w:val="4"/>
          <w:numId w:val="35"/>
        </w:numPr>
        <w:shd w:val="clear" w:color="auto" w:fill="FFFFFF"/>
        <w:spacing w:line="264" w:lineRule="auto"/>
        <w:ind w:left="709" w:firstLine="0"/>
        <w:jc w:val="both"/>
        <w:rPr>
          <w:sz w:val="28"/>
          <w:szCs w:val="28"/>
        </w:rPr>
      </w:pPr>
      <w:r w:rsidRPr="00970CE2">
        <w:rPr>
          <w:sz w:val="28"/>
          <w:szCs w:val="28"/>
        </w:rPr>
        <w:lastRenderedPageBreak/>
        <w:t>Количество проведенных внеплановых проверок:</w:t>
      </w:r>
    </w:p>
    <w:p w14:paraId="5BA38111" w14:textId="77777777" w:rsidR="009B6AEA" w:rsidRPr="00970CE2" w:rsidRDefault="009B6AEA" w:rsidP="009B6AEA">
      <w:pPr>
        <w:pStyle w:val="aff8"/>
        <w:numPr>
          <w:ilvl w:val="5"/>
          <w:numId w:val="35"/>
        </w:numPr>
        <w:shd w:val="clear" w:color="auto" w:fill="FFFFFF"/>
        <w:spacing w:line="264" w:lineRule="auto"/>
        <w:ind w:left="709" w:firstLine="0"/>
        <w:jc w:val="both"/>
        <w:rPr>
          <w:sz w:val="28"/>
          <w:szCs w:val="28"/>
        </w:rPr>
      </w:pPr>
      <w:r w:rsidRPr="00970CE2">
        <w:rPr>
          <w:sz w:val="28"/>
          <w:szCs w:val="28"/>
        </w:rPr>
        <w:t>В целях контроля за исполнением предписаний:</w:t>
      </w:r>
    </w:p>
    <w:p w14:paraId="2A9B6077"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 0;</w:t>
      </w:r>
    </w:p>
    <w:p w14:paraId="25D06F4D"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2020 году – 0;</w:t>
      </w:r>
    </w:p>
    <w:p w14:paraId="484AAE0B"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2021 года – 0;</w:t>
      </w:r>
    </w:p>
    <w:p w14:paraId="7403CA5D"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2020 года – 0.</w:t>
      </w:r>
    </w:p>
    <w:p w14:paraId="507740FA" w14:textId="7298A9CD" w:rsidR="009B6AEA" w:rsidRPr="00970CE2" w:rsidRDefault="009B6AEA" w:rsidP="009B6AEA">
      <w:pPr>
        <w:pStyle w:val="aff8"/>
        <w:numPr>
          <w:ilvl w:val="5"/>
          <w:numId w:val="35"/>
        </w:numPr>
        <w:shd w:val="clear" w:color="auto" w:fill="FFFFFF"/>
        <w:spacing w:line="264" w:lineRule="auto"/>
        <w:ind w:left="0" w:firstLine="851"/>
        <w:jc w:val="both"/>
        <w:rPr>
          <w:sz w:val="28"/>
          <w:szCs w:val="28"/>
        </w:rPr>
      </w:pPr>
      <w:r w:rsidRPr="00970CE2">
        <w:rPr>
          <w:sz w:val="28"/>
          <w:szCs w:val="28"/>
        </w:rPr>
        <w:t xml:space="preserve"> В рамках рассмотрения обращений и жалоб граждан и юридических лиц</w:t>
      </w:r>
      <w:r w:rsidR="008276D0">
        <w:rPr>
          <w:sz w:val="28"/>
          <w:szCs w:val="28"/>
        </w:rPr>
        <w:t>:</w:t>
      </w:r>
      <w:r w:rsidRPr="00970CE2">
        <w:rPr>
          <w:sz w:val="28"/>
          <w:szCs w:val="28"/>
        </w:rPr>
        <w:t xml:space="preserve"> </w:t>
      </w:r>
    </w:p>
    <w:p w14:paraId="0A04A5F1"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 0;</w:t>
      </w:r>
    </w:p>
    <w:p w14:paraId="6F5ED056"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2020 году – 0;</w:t>
      </w:r>
    </w:p>
    <w:p w14:paraId="236B5F84"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2021 года – 0;</w:t>
      </w:r>
    </w:p>
    <w:p w14:paraId="693C108F"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2020 года – 0.</w:t>
      </w:r>
    </w:p>
    <w:p w14:paraId="40543456" w14:textId="3A8A9A83" w:rsidR="009B6AEA" w:rsidRPr="00970CE2" w:rsidRDefault="009B6AEA" w:rsidP="009B6AEA">
      <w:pPr>
        <w:pStyle w:val="aff8"/>
        <w:numPr>
          <w:ilvl w:val="5"/>
          <w:numId w:val="35"/>
        </w:numPr>
        <w:shd w:val="clear" w:color="auto" w:fill="FFFFFF"/>
        <w:spacing w:line="264" w:lineRule="auto"/>
        <w:ind w:left="0" w:firstLine="709"/>
        <w:jc w:val="both"/>
        <w:rPr>
          <w:sz w:val="28"/>
          <w:szCs w:val="28"/>
        </w:rPr>
      </w:pPr>
      <w:r w:rsidRPr="00970CE2">
        <w:rPr>
          <w:sz w:val="28"/>
          <w:szCs w:val="28"/>
        </w:rPr>
        <w:t>По поручению органов прокуратуры, правоохранительных органов и ФСБ России</w:t>
      </w:r>
      <w:r w:rsidR="008276D0">
        <w:rPr>
          <w:sz w:val="28"/>
          <w:szCs w:val="28"/>
        </w:rPr>
        <w:t>:</w:t>
      </w:r>
    </w:p>
    <w:p w14:paraId="7968A0C7"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 0;</w:t>
      </w:r>
    </w:p>
    <w:p w14:paraId="3DECF4D2"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2020 году – 0;</w:t>
      </w:r>
    </w:p>
    <w:p w14:paraId="4678DFF3"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2021 года – 0;</w:t>
      </w:r>
    </w:p>
    <w:p w14:paraId="263447F1"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2020 года – 0.</w:t>
      </w:r>
    </w:p>
    <w:p w14:paraId="3EB8BA26" w14:textId="78018E85" w:rsidR="009B6AEA" w:rsidRPr="00970CE2" w:rsidRDefault="009B6AEA" w:rsidP="009B6AEA">
      <w:pPr>
        <w:pStyle w:val="aff8"/>
        <w:numPr>
          <w:ilvl w:val="4"/>
          <w:numId w:val="36"/>
        </w:numPr>
        <w:shd w:val="clear" w:color="auto" w:fill="FFFFFF"/>
        <w:spacing w:line="264" w:lineRule="auto"/>
        <w:ind w:left="0" w:firstLine="708"/>
        <w:jc w:val="both"/>
        <w:rPr>
          <w:sz w:val="28"/>
          <w:szCs w:val="28"/>
        </w:rPr>
      </w:pPr>
      <w:r w:rsidRPr="00970CE2">
        <w:rPr>
          <w:sz w:val="28"/>
          <w:szCs w:val="28"/>
        </w:rPr>
        <w:t>Количество проведенных мероприятий систематического наблюдения</w:t>
      </w:r>
      <w:r w:rsidR="008276D0">
        <w:rPr>
          <w:sz w:val="28"/>
          <w:szCs w:val="28"/>
        </w:rPr>
        <w:t>:</w:t>
      </w:r>
      <w:r w:rsidRPr="00970CE2">
        <w:rPr>
          <w:sz w:val="28"/>
          <w:szCs w:val="28"/>
        </w:rPr>
        <w:t xml:space="preserve"> </w:t>
      </w:r>
    </w:p>
    <w:p w14:paraId="4FCA163A" w14:textId="77777777" w:rsidR="009B6AEA" w:rsidRPr="00970CE2" w:rsidRDefault="009B6AEA" w:rsidP="009B6AEA">
      <w:pPr>
        <w:shd w:val="clear" w:color="auto" w:fill="FFFFFF"/>
        <w:spacing w:after="0" w:line="264" w:lineRule="auto"/>
        <w:ind w:firstLine="708"/>
        <w:jc w:val="both"/>
        <w:rPr>
          <w:rFonts w:ascii="Times New Roman" w:hAnsi="Times New Roman" w:cs="Times New Roman"/>
          <w:sz w:val="28"/>
          <w:szCs w:val="28"/>
        </w:rPr>
      </w:pPr>
      <w:r w:rsidRPr="00970CE2">
        <w:rPr>
          <w:rFonts w:ascii="Times New Roman" w:hAnsi="Times New Roman" w:cs="Times New Roman"/>
          <w:sz w:val="28"/>
          <w:szCs w:val="28"/>
        </w:rPr>
        <w:t>в 2021 году – 52;</w:t>
      </w:r>
    </w:p>
    <w:p w14:paraId="16C3816B" w14:textId="77777777" w:rsidR="009B6AEA" w:rsidRPr="00970CE2" w:rsidRDefault="009B6AEA" w:rsidP="009B6AEA">
      <w:pPr>
        <w:shd w:val="clear" w:color="auto" w:fill="FFFFFF"/>
        <w:spacing w:after="0" w:line="264" w:lineRule="auto"/>
        <w:ind w:firstLine="708"/>
        <w:jc w:val="both"/>
        <w:rPr>
          <w:rFonts w:ascii="Times New Roman" w:hAnsi="Times New Roman" w:cs="Times New Roman"/>
          <w:sz w:val="28"/>
          <w:szCs w:val="28"/>
        </w:rPr>
      </w:pPr>
      <w:r w:rsidRPr="00970CE2">
        <w:rPr>
          <w:rFonts w:ascii="Times New Roman" w:hAnsi="Times New Roman" w:cs="Times New Roman"/>
          <w:sz w:val="28"/>
          <w:szCs w:val="28"/>
        </w:rPr>
        <w:t xml:space="preserve">в 2020 году – 28; </w:t>
      </w:r>
    </w:p>
    <w:p w14:paraId="6548B13F" w14:textId="77777777" w:rsidR="009B6AEA" w:rsidRPr="00970CE2" w:rsidRDefault="009B6AEA" w:rsidP="009B6AEA">
      <w:pPr>
        <w:shd w:val="clear" w:color="auto" w:fill="FFFFFF"/>
        <w:spacing w:after="0" w:line="264" w:lineRule="auto"/>
        <w:ind w:firstLine="708"/>
        <w:jc w:val="both"/>
        <w:rPr>
          <w:rFonts w:ascii="Times New Roman" w:hAnsi="Times New Roman" w:cs="Times New Roman"/>
          <w:sz w:val="28"/>
          <w:szCs w:val="28"/>
        </w:rPr>
      </w:pPr>
      <w:r w:rsidRPr="00970CE2">
        <w:rPr>
          <w:rFonts w:ascii="Times New Roman" w:hAnsi="Times New Roman" w:cs="Times New Roman"/>
          <w:sz w:val="28"/>
          <w:szCs w:val="28"/>
        </w:rPr>
        <w:t>в 4 квартале 2021 года – 13;</w:t>
      </w:r>
    </w:p>
    <w:p w14:paraId="30C4B3C0" w14:textId="77777777" w:rsidR="009B6AEA" w:rsidRPr="00970CE2" w:rsidRDefault="009B6AEA" w:rsidP="009B6AEA">
      <w:pPr>
        <w:shd w:val="clear" w:color="auto" w:fill="FFFFFF"/>
        <w:spacing w:after="0" w:line="264" w:lineRule="auto"/>
        <w:ind w:firstLine="708"/>
        <w:jc w:val="both"/>
        <w:rPr>
          <w:rFonts w:ascii="Times New Roman" w:hAnsi="Times New Roman" w:cs="Times New Roman"/>
          <w:sz w:val="28"/>
          <w:szCs w:val="28"/>
        </w:rPr>
      </w:pPr>
      <w:r w:rsidRPr="00970CE2">
        <w:rPr>
          <w:rFonts w:ascii="Times New Roman" w:hAnsi="Times New Roman" w:cs="Times New Roman"/>
          <w:sz w:val="28"/>
          <w:szCs w:val="28"/>
        </w:rPr>
        <w:t>в 4 квартале 2020 года – 8.</w:t>
      </w:r>
    </w:p>
    <w:p w14:paraId="05309BE1"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течение 2021 года, в соответствии с планом проведения систематического наблюдения (мониторинга) в области персональных данных  проведены следующие 52 мероприятия:</w:t>
      </w:r>
    </w:p>
    <w:p w14:paraId="34D8B306"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- 24 мероприятия по мониторингу сайтов в сети Интернет;</w:t>
      </w:r>
    </w:p>
    <w:p w14:paraId="7858AE11"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- 4 мероприятия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p>
    <w:p w14:paraId="7D1AA78D"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highlight w:val="yellow"/>
          <w:lang w:eastAsia="ru-RU"/>
        </w:rPr>
      </w:pPr>
      <w:r w:rsidRPr="00970CE2">
        <w:rPr>
          <w:rFonts w:ascii="Times New Roman" w:eastAsia="Times New Roman" w:hAnsi="Times New Roman" w:cs="Times New Roman"/>
          <w:sz w:val="28"/>
          <w:szCs w:val="28"/>
          <w:lang w:eastAsia="ru-RU"/>
        </w:rPr>
        <w:t>- 24 мероприятия по мониторингу мобильных приложений.</w:t>
      </w:r>
    </w:p>
    <w:p w14:paraId="029AC34A"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Мониторинг сайтов в сети Интернет проводился по следующим категориям:</w:t>
      </w:r>
    </w:p>
    <w:p w14:paraId="06429320"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учреждения высшего, среднего, начального и общего образования;</w:t>
      </w:r>
    </w:p>
    <w:p w14:paraId="4312F0AB"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учреждения здравоохранения;</w:t>
      </w:r>
    </w:p>
    <w:p w14:paraId="48A7A9E0"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финансово-кредитные организации;</w:t>
      </w:r>
    </w:p>
    <w:p w14:paraId="632CD828"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операторы связи;</w:t>
      </w:r>
    </w:p>
    <w:p w14:paraId="4A6D51F2"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w:t>
      </w:r>
    </w:p>
    <w:p w14:paraId="5EED7B7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страховые компании;</w:t>
      </w:r>
    </w:p>
    <w:p w14:paraId="57A67A2B"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организации, оказывающие услуги продажи товаров дистанционным способом;</w:t>
      </w:r>
    </w:p>
    <w:p w14:paraId="28A999B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 коллекторские агентства;</w:t>
      </w:r>
    </w:p>
    <w:p w14:paraId="0D7AD002"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организации в сфере ЖКХ;</w:t>
      </w:r>
    </w:p>
    <w:p w14:paraId="3B8A9DFD"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государственные и муниципальные органы.</w:t>
      </w:r>
    </w:p>
    <w:p w14:paraId="4FDBD4C4"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категории «Многофункциональные центры предоставления государственных и муниципальных услуг» проведен мониторинг сайта Государственного автономного учреждения Тверской области «Многофункциональный центр предоставления государственных и муниципальных услуг», единственного, действующего на территории Тверской области. Нарушений законодательства в области персональных данных не выявлено.</w:t>
      </w:r>
    </w:p>
    <w:p w14:paraId="3F7E4596"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По категории «Операторы связи» проведен мониторинг 7 сайтов. В результате проведенного систематического наблюдения признаков нарушения законодательства в области персональных данных не установлено. </w:t>
      </w:r>
    </w:p>
    <w:p w14:paraId="6A4051EC"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категории «Учреждения здравоохранения» проведен мониторинг 21 интернет-ресурса операторов, осуществляющих обработку персональных данных. Из них в отношении 1 оператора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В адрес указанного 1 оператора направлено письмо о необходимости устранения им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По состоянию на 30.09.2021 оператор устранил выявленное нарушение и уведомил об этом Управление.</w:t>
      </w:r>
    </w:p>
    <w:p w14:paraId="4093C10C"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ходе проведения мероприятия систематического наблюдения в отношении операторов категории «Финансово-кредитные организации» в сети «Интернет» просмотрен 1 сайт, принадлежащий финансово-кредитной организации. Нарушений в области персональных данных по результатам мероприятия не выявлено.</w:t>
      </w:r>
    </w:p>
    <w:p w14:paraId="7F61BBED" w14:textId="4DA0DFD4"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итогам проведенного мероприятия систематического наблюдения в отношении операторов категории «Учреждения высшего, среднего, начального и общего образования» просмотрено 42 интернет-ресурс</w:t>
      </w:r>
      <w:r w:rsidR="008276D0">
        <w:rPr>
          <w:rFonts w:ascii="Times New Roman" w:eastAsia="Times New Roman" w:hAnsi="Times New Roman" w:cs="Times New Roman"/>
          <w:sz w:val="28"/>
          <w:szCs w:val="28"/>
          <w:lang w:eastAsia="ru-RU"/>
        </w:rPr>
        <w:t>а</w:t>
      </w:r>
      <w:r w:rsidRPr="00970CE2">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их них:</w:t>
      </w:r>
    </w:p>
    <w:p w14:paraId="637379BE"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отношении 5 операторов были установлены признаки нарушения законодательства в области персональных данных, а именно – распространение в открытом доступе персональных данных граждан, в отсутствие подтверждения их волеизъявления (согласия). </w:t>
      </w:r>
    </w:p>
    <w:p w14:paraId="60125799"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highlight w:val="yellow"/>
          <w:lang w:eastAsia="ru-RU"/>
        </w:rPr>
      </w:pPr>
      <w:r w:rsidRPr="00970CE2">
        <w:rPr>
          <w:rFonts w:ascii="Times New Roman" w:eastAsia="Times New Roman" w:hAnsi="Times New Roman" w:cs="Times New Roman"/>
          <w:sz w:val="28"/>
          <w:szCs w:val="28"/>
          <w:lang w:eastAsia="ru-RU"/>
        </w:rPr>
        <w:t xml:space="preserve">В адрес указанных 5 учреждений образования направлены письма об удалении информации, содержащей персональные данные граждан с интернет-сайта, либо представлении доказательств наличия оснований для распространения на сайте персональных данных граждан. </w:t>
      </w:r>
    </w:p>
    <w:p w14:paraId="3AB75FCD" w14:textId="77777777" w:rsidR="009B6AEA" w:rsidRPr="00970CE2" w:rsidRDefault="009B6AEA" w:rsidP="009B6AEA">
      <w:pPr>
        <w:shd w:val="clear" w:color="auto" w:fill="FFFFFF"/>
        <w:spacing w:after="0" w:line="264" w:lineRule="auto"/>
        <w:ind w:firstLine="708"/>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Информация по запросам представлена 5 операторами. По результатам дополнительного мероприятия систематического наблюдения установлено, что на сайтах указанных 5 операторов категории «Учреждения высшего, среднего, </w:t>
      </w:r>
      <w:r w:rsidRPr="00970CE2">
        <w:rPr>
          <w:rFonts w:ascii="Times New Roman" w:eastAsia="Times New Roman" w:hAnsi="Times New Roman" w:cs="Times New Roman"/>
          <w:sz w:val="28"/>
          <w:szCs w:val="28"/>
          <w:lang w:eastAsia="ru-RU"/>
        </w:rPr>
        <w:lastRenderedPageBreak/>
        <w:t xml:space="preserve">начального и общего образования» отсутствуют нарушения законодательства в области персональных данных. </w:t>
      </w:r>
    </w:p>
    <w:p w14:paraId="27E2FF6F"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По итогам проведенного мероприятия систематического наблюдения в отношении операторов категории «Страховые компании» в сети «Интернет» не обнаружено сайтов, принадлежащих страховым компаниям, которые зарегистрированы в налоговом органе на территории Тверской области. </w:t>
      </w:r>
    </w:p>
    <w:p w14:paraId="4A6E157F"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Тем не менее, был проведен осмотр 4-х сайтов страховых компаний, чьи филиалы находятся в г. Твери и на сайтах которых осуществляется обработка персональных данных жителей Тверского региона. На указанных сайтах размещена политика в отношении обработки персональных данных, а также требования к их защите. Нарушений в области персональных данных по результатам мероприятий не выявлено.</w:t>
      </w:r>
    </w:p>
    <w:p w14:paraId="7C3B909C"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По категории «Коллекторские агентства» проведен мониторинг 2 интернет-ресурсов операторов, которые зарегистрированы в налоговом органе на территории Тверской области и осуществляют обработку персональных данных. В результате проведенного систематического наблюдения признаков нарушения законодательства в области персональных данных не установлено. </w:t>
      </w:r>
    </w:p>
    <w:p w14:paraId="1427AAF5"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ходе проведения мероприятия систематического наблюдения в отношении операторов категории «Организации, оказывающие услуги продажи товаров дистанционным способом» просмотрено 38 интернет-ресурсов операторов, осуществляющих обработку персональных данных. Нарушений в области персональных данных по результатам мероприятий не выявлено.</w:t>
      </w:r>
    </w:p>
    <w:p w14:paraId="50D63D43"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результате проведенного мероприятия систематического наблюдения в отношении операторов категории «Организации в сфере ЖКХ» просмотрено 22 интернет-ресурса операторов, осуществляющих обработку персональных данных. Из них в отношении 2 операторов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В адрес указанных 2 операторов направлены письма о необходимости устранения ими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По состоянию на 30.12.2021 операторы устранили выявленное нарушение и уведомили об этом Управление.</w:t>
      </w:r>
    </w:p>
    <w:p w14:paraId="45F91F63" w14:textId="77777777" w:rsidR="009B6AEA" w:rsidRPr="00970CE2" w:rsidRDefault="009B6AEA" w:rsidP="009B6AEA">
      <w:pPr>
        <w:spacing w:after="0" w:line="264" w:lineRule="auto"/>
        <w:ind w:firstLine="708"/>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По категории «Государственные и муниципальные органы» проведен мониторинг 29 интернет-ресурсов операторов, осуществляющих обработку персональных данных. Из них в отношении 4 операторов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В адрес указанных 4 операторов направлены письма о необходимости устранения ими выявленного нарушения законодательства о персональных данных </w:t>
      </w:r>
      <w:r w:rsidRPr="00970CE2">
        <w:rPr>
          <w:rFonts w:ascii="Times New Roman" w:eastAsia="Times New Roman" w:hAnsi="Times New Roman" w:cs="Times New Roman"/>
          <w:sz w:val="28"/>
          <w:szCs w:val="28"/>
          <w:lang w:eastAsia="ru-RU"/>
        </w:rPr>
        <w:lastRenderedPageBreak/>
        <w:t xml:space="preserve">и предоставления в адрес Управления сведений и документов, подтверждающих это устранение. По состоянию на 30.12.2021 операторы устранили выявленные нарушения и уведомили об этом Управление. </w:t>
      </w:r>
    </w:p>
    <w:p w14:paraId="0135EFF6"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ходе проведения мероприятий по мониторингу мобильных приложений был проведен анализ 24 мобильных приложений.</w:t>
      </w:r>
    </w:p>
    <w:p w14:paraId="0D435F6D"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итогам проведенных мероприятий  нарушения законодательства в области персональных данных, не выявлены.</w:t>
      </w:r>
    </w:p>
    <w:p w14:paraId="6CB08EC5"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Кроме того, по поручению ЦА Роскомнадзора проводился мониторинг 106 интернет-ресурсов:</w:t>
      </w:r>
    </w:p>
    <w:p w14:paraId="4C620D6B"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- 79 интернет-ресурсов по выявлению постов, публикаций, содержащих файлы с персональными данными лиц, заболевших коронавирусной инфекцией, либо находящихся на карантине;</w:t>
      </w:r>
    </w:p>
    <w:p w14:paraId="68A9AF0A"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- 27 интернет-ресурсов на предмет выявления распространения на них персональных данных владельцев оружия, частных охранников, а также записей об учете оружия и сопутствующей информации. </w:t>
      </w:r>
    </w:p>
    <w:p w14:paraId="50AD056C"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результатам проведенного мониторинга нарушений не выявлено.</w:t>
      </w:r>
    </w:p>
    <w:p w14:paraId="18B5E491"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Всего в течение 2021 года:</w:t>
      </w:r>
    </w:p>
    <w:p w14:paraId="150E4A79"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проведен мониторинг 24 мобильных приложений;</w:t>
      </w:r>
    </w:p>
    <w:p w14:paraId="604BB57C"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проведен мониторинг 152 сайтов сети Интернет;</w:t>
      </w:r>
    </w:p>
    <w:p w14:paraId="537E325C"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выявлено 11 нарушений в области персональных данных;</w:t>
      </w:r>
    </w:p>
    <w:p w14:paraId="2B5EC4DF"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письма об устранении нарушений направлены 11 операторам;</w:t>
      </w:r>
    </w:p>
    <w:p w14:paraId="6DB3637E" w14:textId="77777777" w:rsidR="009B6AEA" w:rsidRPr="00970CE2" w:rsidRDefault="009B6AEA" w:rsidP="009B6AEA">
      <w:pPr>
        <w:shd w:val="clear" w:color="auto" w:fill="FFFFFF"/>
        <w:spacing w:after="0" w:line="264" w:lineRule="auto"/>
        <w:ind w:firstLine="709"/>
        <w:contextualSpacing/>
        <w:jc w:val="both"/>
        <w:rPr>
          <w:rFonts w:ascii="Times New Roman" w:hAnsi="Times New Roman" w:cs="Times New Roman"/>
          <w:sz w:val="28"/>
          <w:szCs w:val="28"/>
        </w:rPr>
      </w:pPr>
      <w:r w:rsidRPr="00970CE2">
        <w:rPr>
          <w:rFonts w:ascii="Times New Roman" w:eastAsia="Times New Roman" w:hAnsi="Times New Roman" w:cs="Times New Roman"/>
          <w:sz w:val="28"/>
          <w:szCs w:val="28"/>
          <w:lang w:eastAsia="ru-RU"/>
        </w:rPr>
        <w:t>- информация по запросам представлена 11операторами.</w:t>
      </w:r>
    </w:p>
    <w:p w14:paraId="15FCD9BA"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3.1.1.1.3. Количество выявленных нарушений норм законодательства в сфере персональных данных, в том числе:</w:t>
      </w:r>
    </w:p>
    <w:p w14:paraId="20397F47"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3.1.1.1.3.1. При проведении плановых проверок:</w:t>
      </w:r>
    </w:p>
    <w:p w14:paraId="58D47DF0"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37;</w:t>
      </w:r>
    </w:p>
    <w:p w14:paraId="6AF05466"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5;</w:t>
      </w:r>
    </w:p>
    <w:p w14:paraId="20E2C2B2"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3653E109"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0.</w:t>
      </w:r>
    </w:p>
    <w:p w14:paraId="4AECDCDA"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3.1.1.1.3.2. При проведении внеплановых проверок:</w:t>
      </w:r>
    </w:p>
    <w:p w14:paraId="7BE17514"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0;</w:t>
      </w:r>
    </w:p>
    <w:p w14:paraId="135570F6"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0;</w:t>
      </w:r>
    </w:p>
    <w:p w14:paraId="4FDB4809"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2A6763BA"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0.</w:t>
      </w:r>
    </w:p>
    <w:p w14:paraId="5B69A3F8"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3.1.1.1.3.3. При проведении мероприятий систематического наблюдения:</w:t>
      </w:r>
    </w:p>
    <w:p w14:paraId="7EC45348"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11;</w:t>
      </w:r>
    </w:p>
    <w:p w14:paraId="4CBBEA7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24;</w:t>
      </w:r>
    </w:p>
    <w:p w14:paraId="601EB411"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3;</w:t>
      </w:r>
    </w:p>
    <w:p w14:paraId="14EECC0A"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6.</w:t>
      </w:r>
    </w:p>
    <w:p w14:paraId="281669A3"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3.1.1.1.4. Количество выданных предписаний об устранении выявленных нарушений в сфере персональных данных:</w:t>
      </w:r>
    </w:p>
    <w:p w14:paraId="7EDF490F"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3.1.1.1.4.1. При проведении плановых проверок:</w:t>
      </w:r>
    </w:p>
    <w:p w14:paraId="5702C32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в 2021 году – 8;</w:t>
      </w:r>
    </w:p>
    <w:p w14:paraId="20058F01"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1;</w:t>
      </w:r>
    </w:p>
    <w:p w14:paraId="104BD90E"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1;</w:t>
      </w:r>
    </w:p>
    <w:p w14:paraId="48D2B0B2"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3 квартале 2020 года – 0.</w:t>
      </w:r>
    </w:p>
    <w:p w14:paraId="55D188DC"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3.1.1.1.4.2. При проведении внеплановых проверок:</w:t>
      </w:r>
    </w:p>
    <w:p w14:paraId="627C44D9"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0;</w:t>
      </w:r>
    </w:p>
    <w:p w14:paraId="546A2C5F"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0;</w:t>
      </w:r>
    </w:p>
    <w:p w14:paraId="083515CD"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7792126A"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0.</w:t>
      </w:r>
    </w:p>
    <w:p w14:paraId="39D96E82"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3.1.1.1.5. Количество составленных протоколов об административных правонарушениях в сфере персональных данных:</w:t>
      </w:r>
    </w:p>
    <w:p w14:paraId="657150C2"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3.1.1.1.5.1. При проведении плановых проверок:</w:t>
      </w:r>
    </w:p>
    <w:p w14:paraId="47341305"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0;</w:t>
      </w:r>
    </w:p>
    <w:p w14:paraId="33CA79EA"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0;</w:t>
      </w:r>
    </w:p>
    <w:p w14:paraId="79B3CA5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01665EA0"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0.</w:t>
      </w:r>
    </w:p>
    <w:p w14:paraId="4F48CCB5" w14:textId="2FB7B483"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3.1.1.1.5.2. При проведении внеплановых проверок</w:t>
      </w:r>
      <w:r w:rsidR="008276D0">
        <w:rPr>
          <w:rFonts w:ascii="Times New Roman" w:eastAsia="Times New Roman" w:hAnsi="Times New Roman" w:cs="Times New Roman"/>
          <w:sz w:val="28"/>
          <w:szCs w:val="28"/>
          <w:lang w:eastAsia="ru-RU"/>
        </w:rPr>
        <w:t>:</w:t>
      </w:r>
    </w:p>
    <w:p w14:paraId="36E21884"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0;</w:t>
      </w:r>
    </w:p>
    <w:p w14:paraId="1AD36050"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0;</w:t>
      </w:r>
    </w:p>
    <w:p w14:paraId="3A22A72B"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5E73E8BF" w14:textId="77777777" w:rsidR="009B6AEA" w:rsidRPr="00970CE2" w:rsidRDefault="009B6AEA" w:rsidP="009B6AEA">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0.</w:t>
      </w:r>
    </w:p>
    <w:p w14:paraId="1FB4D635"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3.1.1.1.5.3. При проведении мероприятий систематического наблюдения – 0.</w:t>
      </w:r>
    </w:p>
    <w:p w14:paraId="778A7B8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3.1.1.1.6. Сумма наложенных и взысканных административных штрафов, с разбивкой по статьям КоАП РФ:</w:t>
      </w:r>
    </w:p>
    <w:p w14:paraId="16B1E6CD"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наложено штрафов по ст. 19.7 КоАП – 18000 руб., взыскано – 0 руб;</w:t>
      </w:r>
    </w:p>
    <w:p w14:paraId="41F00A95"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2020 году наложено штрафов по ст. 19.7 КоАП – 3000 руб., взыскано – 0 руб;</w:t>
      </w:r>
    </w:p>
    <w:p w14:paraId="30D2D43D"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наложено штрафов по 13.11 КоАП – 0 руб., взыскано – 0 руб;</w:t>
      </w:r>
    </w:p>
    <w:p w14:paraId="23250765"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2021 году наложено штрафов по 13.11 КоАП – 0 руб., взыскано – 0 руб;</w:t>
      </w:r>
    </w:p>
    <w:p w14:paraId="5E99825C"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2021 года наложено штрафов по ст. 19.7 КоАП – 9000 руб., взыскано – 0 руб;</w:t>
      </w:r>
    </w:p>
    <w:p w14:paraId="422AE700"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2020 года наложено штрафов по ст. 19.7 КоАП – 3000, взыскано – 0;</w:t>
      </w:r>
    </w:p>
    <w:p w14:paraId="02ECD434"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2021 года наложено штрафов по ст. 13.11 КоАП – 0, взыскано – 0.</w:t>
      </w:r>
    </w:p>
    <w:p w14:paraId="52958344" w14:textId="77777777" w:rsidR="009B6AEA" w:rsidRPr="00970CE2" w:rsidRDefault="009B6AEA" w:rsidP="009B6AEA">
      <w:pPr>
        <w:pStyle w:val="aff8"/>
        <w:shd w:val="clear" w:color="auto" w:fill="FFFFFF"/>
        <w:spacing w:line="264" w:lineRule="auto"/>
        <w:ind w:left="0" w:firstLine="709"/>
        <w:jc w:val="both"/>
        <w:rPr>
          <w:sz w:val="28"/>
          <w:szCs w:val="28"/>
        </w:rPr>
      </w:pPr>
      <w:r w:rsidRPr="00970CE2">
        <w:rPr>
          <w:sz w:val="28"/>
          <w:szCs w:val="28"/>
        </w:rPr>
        <w:t>в 4 квартале 2020 года наложено штрафов по ст. 13.11 КоАП – 0, взыскано – 0.</w:t>
      </w:r>
    </w:p>
    <w:p w14:paraId="4CD9A045" w14:textId="77777777" w:rsidR="009B6AEA" w:rsidRPr="00970CE2" w:rsidRDefault="009B6AEA" w:rsidP="009B6AEA">
      <w:pPr>
        <w:pStyle w:val="aff8"/>
        <w:shd w:val="clear" w:color="auto" w:fill="FFFFFF"/>
        <w:spacing w:line="288" w:lineRule="auto"/>
        <w:ind w:left="0" w:right="5" w:firstLine="709"/>
        <w:jc w:val="both"/>
        <w:rPr>
          <w:sz w:val="28"/>
          <w:szCs w:val="28"/>
        </w:rPr>
      </w:pPr>
    </w:p>
    <w:p w14:paraId="53E65C5E"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течение 2021 года составлено 64 протокола об административных правонарушениях  по ст. 19.7 КоАП РФ.</w:t>
      </w:r>
    </w:p>
    <w:p w14:paraId="4772722B"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Протоколы об административном правонарушении были составлены за непредставление запрашиваемых сведений по результатам деятельности по активизации работы с операторами, осуществляющими обработку персональных данных. </w:t>
      </w:r>
    </w:p>
    <w:p w14:paraId="0C92A44E"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3.1.1.2. Оценка эффективности контрольно-надзорной деятельности Управления в сфере персональных данных:</w:t>
      </w:r>
    </w:p>
    <w:p w14:paraId="70B5FF27" w14:textId="77777777" w:rsidR="009B6AEA" w:rsidRPr="00970CE2" w:rsidRDefault="009B6AEA" w:rsidP="009B6AEA">
      <w:pPr>
        <w:pStyle w:val="aff8"/>
        <w:numPr>
          <w:ilvl w:val="4"/>
          <w:numId w:val="37"/>
        </w:numPr>
        <w:shd w:val="clear" w:color="auto" w:fill="FFFFFF"/>
        <w:spacing w:line="264" w:lineRule="auto"/>
        <w:jc w:val="both"/>
        <w:rPr>
          <w:sz w:val="28"/>
          <w:szCs w:val="28"/>
        </w:rPr>
      </w:pPr>
      <w:r w:rsidRPr="00970CE2">
        <w:rPr>
          <w:sz w:val="28"/>
          <w:szCs w:val="28"/>
        </w:rPr>
        <w:t>Выполнение плана проведения проверок.</w:t>
      </w:r>
    </w:p>
    <w:p w14:paraId="110A6B90" w14:textId="77777777" w:rsidR="009B6AEA" w:rsidRPr="00970CE2" w:rsidRDefault="009B6AEA" w:rsidP="009B6AEA">
      <w:pPr>
        <w:pStyle w:val="aff8"/>
        <w:numPr>
          <w:ilvl w:val="5"/>
          <w:numId w:val="37"/>
        </w:numPr>
        <w:shd w:val="clear" w:color="auto" w:fill="FFFFFF"/>
        <w:spacing w:line="264" w:lineRule="auto"/>
        <w:ind w:left="0" w:firstLine="709"/>
        <w:jc w:val="both"/>
        <w:rPr>
          <w:sz w:val="28"/>
          <w:szCs w:val="28"/>
        </w:rPr>
      </w:pPr>
      <w:r w:rsidRPr="00970CE2">
        <w:rPr>
          <w:sz w:val="28"/>
          <w:szCs w:val="28"/>
        </w:rPr>
        <w:t xml:space="preserve"> Доля проверок, по итогам которых выявлены правонарушения.</w:t>
      </w:r>
    </w:p>
    <w:p w14:paraId="57CD3878" w14:textId="77777777" w:rsidR="009B6AEA" w:rsidRPr="00970CE2" w:rsidRDefault="009B6AEA" w:rsidP="009B6AEA">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течение 2021 года в ходе проведения плановых проверок выявлены нарушения обязательных требований в сфере защиты прав субъектов персональных данных у 8 организаций, что составляет 100% от общего числа проведенных плановых проверок (8). </w:t>
      </w:r>
    </w:p>
    <w:p w14:paraId="76FC4688" w14:textId="77777777" w:rsidR="009B6AEA" w:rsidRPr="00970CE2" w:rsidRDefault="009B6AEA" w:rsidP="009B6AEA">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11 нарушений законодательства в области персональных данных по результатам мониторинга 152 сайтов сети «Интернет», что составляет 7 % от их общего числа. </w:t>
      </w:r>
    </w:p>
    <w:p w14:paraId="472AC1AC" w14:textId="77777777" w:rsidR="009B6AEA" w:rsidRPr="00970CE2" w:rsidRDefault="009B6AEA" w:rsidP="009B6AEA">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течение 2020 года в ходе проведения плановых проверок выявлены нарушения обязательных требований в сфере защиты прав субъектов персональных данных у 1 организации, что составляет 100% от общего числа проведенных плановых проверок (1). </w:t>
      </w:r>
    </w:p>
    <w:p w14:paraId="4E54BD79" w14:textId="77777777" w:rsidR="009B6AEA" w:rsidRPr="00970CE2" w:rsidRDefault="009B6AEA" w:rsidP="009B6AEA">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24 нарушений законодательства в области персональных данных по результатам мониторинга 267 сайтов сети «Интернет», что составляет 4 % от их общего числа. </w:t>
      </w:r>
    </w:p>
    <w:p w14:paraId="23F5AA91" w14:textId="77777777" w:rsidR="009B6AEA" w:rsidRPr="00970CE2" w:rsidRDefault="009B6AEA" w:rsidP="009B6AEA">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3.1.1.2.1.2. Доля отмененных проверок в 2021 году – 47%, в 2020 году – 93%.</w:t>
      </w:r>
    </w:p>
    <w:p w14:paraId="229D4DD3" w14:textId="77777777" w:rsidR="009B6AEA" w:rsidRPr="00970CE2" w:rsidRDefault="009B6AEA" w:rsidP="009B6AEA">
      <w:pPr>
        <w:shd w:val="clear" w:color="auto" w:fill="FFFFFF"/>
        <w:spacing w:after="0" w:line="264" w:lineRule="auto"/>
        <w:ind w:firstLine="708"/>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3.1.1.2.1.3. Доля проверок, в ходе проведения которых выявлены правонарушения, связанные с неисполнением предписаний в течение 2021 и 2020 годов – 0%.</w:t>
      </w:r>
    </w:p>
    <w:p w14:paraId="07BF66A1" w14:textId="2B634F9A" w:rsidR="009B6AEA" w:rsidRPr="00970CE2" w:rsidRDefault="009B6AEA" w:rsidP="009B6AEA">
      <w:pPr>
        <w:shd w:val="clear" w:color="auto" w:fill="FFFFFF"/>
        <w:spacing w:after="0" w:line="264" w:lineRule="auto"/>
        <w:ind w:firstLine="708"/>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3.1.1.2.1.4. Доля проверок, по итогам проведения которых материалы переданы в суд в течение 2021 и  2020</w:t>
      </w:r>
      <w:r w:rsidR="008276D0">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годов составляет 0%.</w:t>
      </w:r>
    </w:p>
    <w:p w14:paraId="54D0F332"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
    <w:p w14:paraId="6F0EB4A8" w14:textId="77777777" w:rsidR="009B6AEA" w:rsidRPr="00970CE2" w:rsidRDefault="009B6AEA" w:rsidP="009B6AEA">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3.1.1.3. Типовые нарушения операторов в области персональных данных.</w:t>
      </w:r>
    </w:p>
    <w:p w14:paraId="223575A9" w14:textId="1BF17F5E"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течение 2021 года выявлены следующие типовые нарушения оператором обязательных требований при обработке персональных данных, предусмотренных Федеральным законом от 27.07.2006 № 152-ФЗ «О персональных данных»</w:t>
      </w:r>
      <w:r w:rsidR="008276D0">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в части:</w:t>
      </w:r>
    </w:p>
    <w:p w14:paraId="77EFAC22"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непредставление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w:t>
      </w:r>
    </w:p>
    <w:p w14:paraId="40AB891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14:paraId="0FB71133"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 </w:t>
      </w:r>
      <w:r w:rsidRPr="00970CE2">
        <w:rPr>
          <w:rFonts w:ascii="Times New Roman" w:hAnsi="Times New Roman" w:cs="Times New Roman"/>
          <w:sz w:val="28"/>
          <w:szCs w:val="28"/>
        </w:rPr>
        <w:t>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14:paraId="7D1B7CD5"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 несоответствия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p w14:paraId="2290F722"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несоблюдение оператором установленных требований обработки персональных данных после достижения цели обработки;</w:t>
      </w:r>
    </w:p>
    <w:p w14:paraId="2E65A1A7" w14:textId="6E8AB474"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непринятие оператором мер, необходимых и достаточных для обеспечения выполнения обязанностей, предусмотренных Федеральным законом от 27.07.2</w:t>
      </w:r>
      <w:r w:rsidR="008276D0">
        <w:rPr>
          <w:rFonts w:ascii="Times New Roman" w:eastAsia="Times New Roman" w:hAnsi="Times New Roman" w:cs="Times New Roman"/>
          <w:sz w:val="28"/>
          <w:szCs w:val="28"/>
          <w:lang w:eastAsia="ru-RU"/>
        </w:rPr>
        <w:t>0</w:t>
      </w:r>
      <w:r w:rsidRPr="00970CE2">
        <w:rPr>
          <w:rFonts w:ascii="Times New Roman" w:eastAsia="Times New Roman" w:hAnsi="Times New Roman" w:cs="Times New Roman"/>
          <w:sz w:val="28"/>
          <w:szCs w:val="28"/>
          <w:lang w:eastAsia="ru-RU"/>
        </w:rPr>
        <w:t>06 №152-ФЗ «О персональных данных» и принятыми в соответствии с ним нормативными правовыми актами.</w:t>
      </w:r>
    </w:p>
    <w:p w14:paraId="0BF75664"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Нарушение оператором обязательных требований при обработке персональных данных в рамках трудовых отношений в части отсутствия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w:t>
      </w:r>
    </w:p>
    <w:p w14:paraId="2ABA0230" w14:textId="5A39AD1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Нарушение оператором обязательных требований при обработке персональных данных, предусмотренных пунктами 6, 7, 8, 13, 15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r w:rsidR="008276D0">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в части несоблюдения оператором требований по информированию лиц, осуществляющих обработку персональных данных без использования средств автоматизации;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  несоблюдения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отсутствия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w:t>
      </w:r>
      <w:r w:rsidRPr="00970CE2">
        <w:rPr>
          <w:rFonts w:ascii="Times New Roman" w:hAnsi="Times New Roman" w:cs="Times New Roman"/>
        </w:rPr>
        <w:t xml:space="preserve"> </w:t>
      </w:r>
      <w:r w:rsidRPr="00970CE2">
        <w:rPr>
          <w:rFonts w:ascii="Times New Roman" w:eastAsia="Times New Roman" w:hAnsi="Times New Roman" w:cs="Times New Roman"/>
          <w:sz w:val="28"/>
          <w:szCs w:val="28"/>
          <w:lang w:eastAsia="ru-RU"/>
        </w:rPr>
        <w:t>несоблюдение оператором условий, обеспечивающих сохранность персональных данных и исключающих несанкционированный к ним доступ, в части не издания документов, устанавливающих перечень мер, необходимых для обеспечения сохранности персональных данных и исключающих несанкционированный к ним доступ при хранении материальных носителей.</w:t>
      </w:r>
    </w:p>
    <w:p w14:paraId="3CF2A655"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информационно-разъяснительные и профилактические мероприятия:</w:t>
      </w:r>
    </w:p>
    <w:p w14:paraId="43E3DBE0"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информация о проведенном мероприятии государственного контроля (надзора) размещается  на сайте Управления в сети Интернет;</w:t>
      </w:r>
    </w:p>
    <w:p w14:paraId="177707C7"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 осуществляющих обработку персональных данных;</w:t>
      </w:r>
    </w:p>
    <w:p w14:paraId="4C722A3E"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 по результатам проверок с проверяемыми лицами проводится подведение итогов, в ходе которого разъясняются выявленные нарушения и порядок их устранения;</w:t>
      </w:r>
    </w:p>
    <w:p w14:paraId="52CB7B44" w14:textId="77777777" w:rsidR="009B6AEA" w:rsidRPr="00970CE2" w:rsidRDefault="009B6AEA" w:rsidP="009B6AEA">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осуществляется контроль исполнения вынесенных предписаний.</w:t>
      </w:r>
    </w:p>
    <w:p w14:paraId="6344CB60" w14:textId="77777777" w:rsidR="009B6AEA" w:rsidRPr="00970CE2" w:rsidRDefault="009B6AEA" w:rsidP="009B6AEA">
      <w:pPr>
        <w:shd w:val="clear" w:color="auto" w:fill="FFFFFF"/>
        <w:spacing w:after="0" w:line="264" w:lineRule="auto"/>
        <w:ind w:left="1429"/>
        <w:contextualSpacing/>
        <w:jc w:val="both"/>
        <w:rPr>
          <w:rFonts w:ascii="Times New Roman" w:eastAsia="Times New Roman" w:hAnsi="Times New Roman" w:cs="Times New Roman"/>
          <w:sz w:val="28"/>
          <w:szCs w:val="28"/>
          <w:lang w:eastAsia="ru-RU"/>
        </w:rPr>
      </w:pPr>
    </w:p>
    <w:p w14:paraId="613AFC63" w14:textId="77777777" w:rsidR="009B6AEA" w:rsidRPr="00970CE2" w:rsidRDefault="009B6AEA" w:rsidP="009B6AEA">
      <w:pPr>
        <w:pStyle w:val="aff8"/>
        <w:numPr>
          <w:ilvl w:val="3"/>
          <w:numId w:val="37"/>
        </w:numPr>
        <w:spacing w:line="264" w:lineRule="auto"/>
        <w:rPr>
          <w:sz w:val="28"/>
          <w:szCs w:val="28"/>
        </w:rPr>
      </w:pPr>
      <w:r w:rsidRPr="00970CE2">
        <w:rPr>
          <w:sz w:val="28"/>
          <w:szCs w:val="28"/>
        </w:rPr>
        <w:t>Проблемные вопросы и предложения.</w:t>
      </w:r>
    </w:p>
    <w:p w14:paraId="2EF14BFD" w14:textId="77777777" w:rsidR="009B6AEA" w:rsidRPr="00970CE2" w:rsidRDefault="009B6AEA" w:rsidP="009B6AEA">
      <w:pPr>
        <w:spacing w:after="0" w:line="264" w:lineRule="auto"/>
        <w:ind w:firstLine="709"/>
        <w:jc w:val="center"/>
        <w:rPr>
          <w:rFonts w:ascii="Times New Roman" w:eastAsia="Times New Roman" w:hAnsi="Times New Roman" w:cs="Times New Roman"/>
          <w:sz w:val="28"/>
          <w:szCs w:val="28"/>
          <w:highlight w:val="yellow"/>
          <w:lang w:eastAsia="ru-RU"/>
        </w:rPr>
      </w:pPr>
    </w:p>
    <w:p w14:paraId="79FD0392" w14:textId="55165430" w:rsidR="009B6AEA" w:rsidRPr="00970CE2" w:rsidRDefault="009B6AEA" w:rsidP="009B6AEA">
      <w:pPr>
        <w:pStyle w:val="aff8"/>
        <w:numPr>
          <w:ilvl w:val="4"/>
          <w:numId w:val="37"/>
        </w:numPr>
        <w:spacing w:line="264" w:lineRule="auto"/>
        <w:ind w:left="0" w:firstLine="567"/>
        <w:jc w:val="both"/>
        <w:rPr>
          <w:sz w:val="28"/>
        </w:rPr>
      </w:pPr>
      <w:r>
        <w:rPr>
          <w:sz w:val="28"/>
          <w:szCs w:val="28"/>
        </w:rPr>
        <w:t xml:space="preserve">Основной проблемой </w:t>
      </w:r>
      <w:r w:rsidRPr="00970CE2">
        <w:rPr>
          <w:sz w:val="28"/>
          <w:szCs w:val="28"/>
        </w:rPr>
        <w:t>в работе с разделом «Потенциальные операторы» является включение в раздел юридических лиц, которые не получают запросы, неоднократно направляемые Управлением</w:t>
      </w:r>
      <w:r w:rsidRPr="00970CE2">
        <w:rPr>
          <w:sz w:val="28"/>
        </w:rPr>
        <w:t xml:space="preserve">. Указанные юридические лица осуществляют деятельность и находятся по адресу регистрации, но отказываются получать корреспонденцию от Управления. </w:t>
      </w:r>
    </w:p>
    <w:p w14:paraId="7A7EEFFF" w14:textId="77777777" w:rsidR="009B6AEA" w:rsidRPr="00970CE2" w:rsidRDefault="009B6AEA" w:rsidP="009B6AEA">
      <w:pPr>
        <w:spacing w:after="0" w:line="264" w:lineRule="auto"/>
        <w:ind w:firstLine="567"/>
        <w:jc w:val="both"/>
        <w:rPr>
          <w:rFonts w:ascii="Times New Roman" w:hAnsi="Times New Roman" w:cs="Times New Roman"/>
          <w:sz w:val="28"/>
        </w:rPr>
      </w:pPr>
      <w:r w:rsidRPr="00970CE2">
        <w:rPr>
          <w:rFonts w:ascii="Times New Roman" w:hAnsi="Times New Roman" w:cs="Times New Roman"/>
          <w:sz w:val="28"/>
        </w:rPr>
        <w:t>В связи с указанным, принятие мер Управлением по включению таких операторов в Реестр не представляется возможным.</w:t>
      </w:r>
    </w:p>
    <w:p w14:paraId="4C55630D" w14:textId="77777777" w:rsidR="00722125" w:rsidRPr="009B6AEA" w:rsidRDefault="00722125" w:rsidP="00722125">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02C5D27A" w14:textId="77777777" w:rsidR="00722125" w:rsidRPr="009B6AEA" w:rsidRDefault="00722125" w:rsidP="00722125">
      <w:pPr>
        <w:shd w:val="clear" w:color="auto" w:fill="FFFFFF" w:themeFill="background1"/>
        <w:spacing w:after="0" w:line="240" w:lineRule="auto"/>
        <w:ind w:right="5"/>
        <w:contextualSpacing/>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3.2. Ведение реестра операторов, осуществляющих обработку персональных данных.</w:t>
      </w:r>
    </w:p>
    <w:p w14:paraId="7A28433F" w14:textId="77777777" w:rsidR="00722125" w:rsidRPr="009B6AEA" w:rsidRDefault="00722125" w:rsidP="00722125">
      <w:pPr>
        <w:keepNext/>
        <w:keepLines/>
        <w:shd w:val="clear" w:color="auto" w:fill="FFFFFF" w:themeFill="background1"/>
        <w:spacing w:after="0" w:line="240" w:lineRule="auto"/>
        <w:ind w:right="20" w:firstLine="740"/>
        <w:jc w:val="center"/>
        <w:outlineLvl w:val="0"/>
        <w:rPr>
          <w:rFonts w:ascii="Times New Roman" w:eastAsia="Times New Roman" w:hAnsi="Times New Roman" w:cs="Times New Roman"/>
          <w:b/>
          <w:color w:val="000000" w:themeColor="text1"/>
          <w:sz w:val="28"/>
          <w:szCs w:val="28"/>
          <w:lang w:eastAsia="ru-RU"/>
        </w:rPr>
      </w:pPr>
    </w:p>
    <w:p w14:paraId="1661DD39" w14:textId="77777777" w:rsidR="00F6310F" w:rsidRPr="00970CE2" w:rsidRDefault="00F6310F" w:rsidP="00F6310F">
      <w:pPr>
        <w:spacing w:after="0" w:line="264" w:lineRule="auto"/>
        <w:ind w:firstLine="709"/>
        <w:contextualSpacing/>
        <w:jc w:val="both"/>
        <w:rPr>
          <w:rFonts w:ascii="Times New Roman" w:eastAsia="Times New Roman" w:hAnsi="Times New Roman" w:cs="Times New Roman"/>
          <w:iCs/>
          <w:sz w:val="28"/>
          <w:szCs w:val="28"/>
          <w:highlight w:val="yellow"/>
          <w:lang w:eastAsia="ru-RU"/>
        </w:rPr>
      </w:pPr>
      <w:r w:rsidRPr="00970CE2">
        <w:rPr>
          <w:rFonts w:ascii="Times New Roman" w:eastAsia="Times New Roman" w:hAnsi="Times New Roman" w:cs="Times New Roman"/>
          <w:iCs/>
          <w:sz w:val="28"/>
          <w:szCs w:val="28"/>
          <w:lang w:eastAsia="ru-RU"/>
        </w:rPr>
        <w:t>В Управлении по состоянию на конец отчетного периода количество операторов, осуществляющих обработку персональных данных и внесенных в реестр операторов, осуществляющих обработку персональных данных составляет 6182.</w:t>
      </w:r>
    </w:p>
    <w:p w14:paraId="43708B3B" w14:textId="71B23B38" w:rsidR="00F6310F" w:rsidRPr="00970CE2" w:rsidRDefault="00F6310F" w:rsidP="00F6310F">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w:t>
      </w:r>
      <w:r w:rsidR="008276D0">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осуществляется должностными лицами ОПД, по штатному расписанию в количестве 5 человек, фактически – 2. </w:t>
      </w:r>
    </w:p>
    <w:p w14:paraId="4F9A20C3" w14:textId="77777777" w:rsidR="00F6310F" w:rsidRPr="00970CE2" w:rsidRDefault="00F6310F" w:rsidP="00F6310F">
      <w:pPr>
        <w:pStyle w:val="aff8"/>
        <w:spacing w:line="264" w:lineRule="auto"/>
        <w:ind w:left="0" w:firstLine="709"/>
        <w:jc w:val="both"/>
        <w:rPr>
          <w:iCs/>
          <w:sz w:val="28"/>
          <w:szCs w:val="28"/>
        </w:rPr>
      </w:pPr>
      <w:r w:rsidRPr="00970CE2">
        <w:rPr>
          <w:sz w:val="28"/>
          <w:szCs w:val="28"/>
        </w:rPr>
        <w:t xml:space="preserve">При исполнении данной функции средняя нагрузка на сотрудника отдела в течение 2021 года составила 235/600 мероприятий </w:t>
      </w:r>
      <w:r w:rsidRPr="00970CE2">
        <w:rPr>
          <w:iCs/>
          <w:sz w:val="28"/>
          <w:szCs w:val="28"/>
        </w:rPr>
        <w:t>(с учетом обработки и внесения в ЕИС уведомлений об обработке персональных данных, информационных писем о внесении изменений в реестр операторов, осуществляющих обработку персональных данных, подготовки приказов, касающихся ОПД, запросов и др.).</w:t>
      </w:r>
    </w:p>
    <w:p w14:paraId="1A2809E5" w14:textId="77777777" w:rsidR="00722125" w:rsidRPr="009B6AEA" w:rsidRDefault="00722125" w:rsidP="00722125">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
          <w:color w:val="000000" w:themeColor="text1"/>
          <w:sz w:val="28"/>
          <w:szCs w:val="28"/>
          <w:lang w:eastAsia="ru-RU"/>
        </w:rPr>
      </w:pPr>
    </w:p>
    <w:p w14:paraId="0D106864" w14:textId="77777777" w:rsidR="00722125" w:rsidRPr="009B6AEA" w:rsidRDefault="00722125" w:rsidP="00722125">
      <w:pPr>
        <w:spacing w:after="0" w:line="264" w:lineRule="auto"/>
        <w:contextualSpacing/>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3.2.1. Итоги предоставления государственной услуги «Ведение реестра операторов, осуществляющих обработку персональных данных»</w:t>
      </w:r>
    </w:p>
    <w:p w14:paraId="498181C5" w14:textId="77777777" w:rsidR="00722125" w:rsidRPr="009B6AEA" w:rsidRDefault="00722125" w:rsidP="00722125">
      <w:pPr>
        <w:spacing w:after="0" w:line="264" w:lineRule="auto"/>
        <w:contextualSpacing/>
        <w:jc w:val="center"/>
        <w:rPr>
          <w:rFonts w:ascii="Times New Roman" w:eastAsia="Times New Roman" w:hAnsi="Times New Roman" w:cs="Times New Roman"/>
          <w:i/>
          <w:color w:val="000000" w:themeColor="text1"/>
          <w:sz w:val="28"/>
          <w:szCs w:val="28"/>
          <w:lang w:eastAsia="ru-RU"/>
        </w:rPr>
      </w:pPr>
    </w:p>
    <w:p w14:paraId="198E42A5" w14:textId="77777777" w:rsidR="00F6310F" w:rsidRPr="00970CE2" w:rsidRDefault="00F6310F" w:rsidP="00F6310F">
      <w:pPr>
        <w:spacing w:after="0" w:line="264" w:lineRule="auto"/>
        <w:ind w:firstLine="720"/>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3.2.1.1. Ведение реестра операторов, осуществляющих обработку персональных данных (далее - Реестр):</w:t>
      </w:r>
    </w:p>
    <w:p w14:paraId="019F7CA0" w14:textId="2F4265D6"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3.2.1.1.</w:t>
      </w:r>
      <w:r>
        <w:rPr>
          <w:rFonts w:ascii="Times New Roman" w:eastAsia="Times New Roman" w:hAnsi="Times New Roman" w:cs="Times New Roman"/>
          <w:sz w:val="28"/>
          <w:szCs w:val="28"/>
          <w:lang w:eastAsia="ru-RU"/>
        </w:rPr>
        <w:t xml:space="preserve"> </w:t>
      </w:r>
      <w:r w:rsidRPr="00970CE2">
        <w:rPr>
          <w:rFonts w:ascii="Times New Roman" w:eastAsia="Times New Roman" w:hAnsi="Times New Roman" w:cs="Times New Roman"/>
          <w:sz w:val="28"/>
          <w:szCs w:val="28"/>
          <w:lang w:eastAsia="ru-RU"/>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p>
    <w:p w14:paraId="5E7CC0F1"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181;</w:t>
      </w:r>
    </w:p>
    <w:p w14:paraId="7302CDF1"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251;</w:t>
      </w:r>
    </w:p>
    <w:p w14:paraId="4DA38D89"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в 4 квартале 2021 года – 30;</w:t>
      </w:r>
    </w:p>
    <w:p w14:paraId="1679ABB2"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4 квартале 2020 года – 96. </w:t>
      </w:r>
    </w:p>
    <w:p w14:paraId="54BC86DB"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Количество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p w14:paraId="5F8E6C6E"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68;</w:t>
      </w:r>
    </w:p>
    <w:p w14:paraId="75E28EE0"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153;</w:t>
      </w:r>
    </w:p>
    <w:p w14:paraId="0F901C31"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13;</w:t>
      </w:r>
    </w:p>
    <w:p w14:paraId="26963E2C"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4 квартале 2020 года – 73. </w:t>
      </w:r>
    </w:p>
    <w:p w14:paraId="6CDBE490" w14:textId="77777777" w:rsidR="00F6310F" w:rsidRPr="00970CE2" w:rsidRDefault="00F6310F" w:rsidP="00F6310F">
      <w:pPr>
        <w:tabs>
          <w:tab w:val="left" w:pos="709"/>
        </w:tabs>
        <w:spacing w:after="0" w:line="264" w:lineRule="auto"/>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ab/>
        <w:t>3.2.1.2. Количество поступивших информационных писем о внесении изменений в сведения об Операторе в Реестре (далее - Информационное письмо):</w:t>
      </w:r>
    </w:p>
    <w:p w14:paraId="4ADC6C90"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358;</w:t>
      </w:r>
    </w:p>
    <w:p w14:paraId="053D9AB8"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283;</w:t>
      </w:r>
    </w:p>
    <w:p w14:paraId="2765467C"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59;</w:t>
      </w:r>
    </w:p>
    <w:p w14:paraId="734DBB04"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4 квартале 2020 года – 107. </w:t>
      </w:r>
    </w:p>
    <w:p w14:paraId="080C7C99" w14:textId="77777777" w:rsidR="00F6310F" w:rsidRPr="00970CE2" w:rsidRDefault="00F6310F" w:rsidP="00F6310F">
      <w:pPr>
        <w:tabs>
          <w:tab w:val="left" w:pos="709"/>
        </w:tabs>
        <w:spacing w:after="0" w:line="264" w:lineRule="auto"/>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ab/>
        <w:t xml:space="preserve">Количество Информационных писем, поступивших по направленным письмам в адрес Операторов согласно ч. 2.1. ст. 25 Федерального закона: </w:t>
      </w:r>
    </w:p>
    <w:p w14:paraId="62149BAC"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213;</w:t>
      </w:r>
    </w:p>
    <w:p w14:paraId="4BA50820"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107;</w:t>
      </w:r>
    </w:p>
    <w:p w14:paraId="15358A05"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19;</w:t>
      </w:r>
    </w:p>
    <w:p w14:paraId="41FCA5DA"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3 квартале 2020 года – 38. </w:t>
      </w:r>
    </w:p>
    <w:p w14:paraId="14737357" w14:textId="77777777" w:rsidR="00F6310F" w:rsidRPr="00970CE2" w:rsidRDefault="00F6310F" w:rsidP="00F6310F">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3.2.1.3. Количество поступивших заявлений об исключении сведений об Операторе из Реестра:</w:t>
      </w:r>
    </w:p>
    <w:p w14:paraId="2C1C8D99"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33;</w:t>
      </w:r>
    </w:p>
    <w:p w14:paraId="5E70FAE0"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97;</w:t>
      </w:r>
    </w:p>
    <w:p w14:paraId="2F554A7A"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12;</w:t>
      </w:r>
    </w:p>
    <w:p w14:paraId="761701C2"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3 квартале 2020 года – 51. </w:t>
      </w:r>
    </w:p>
    <w:p w14:paraId="6BAB6EB4" w14:textId="77777777" w:rsidR="00F6310F" w:rsidRPr="00970CE2" w:rsidRDefault="00F6310F" w:rsidP="00F6310F">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3.2.1.4. Количество поступивших заявлений о предоставлении выписок из Реестра:</w:t>
      </w:r>
    </w:p>
    <w:p w14:paraId="2AC2D9B7"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1;</w:t>
      </w:r>
    </w:p>
    <w:p w14:paraId="102711BB"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3;</w:t>
      </w:r>
    </w:p>
    <w:p w14:paraId="45DFFB04"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3CAD9841"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4 квартале 2020 года – 0. </w:t>
      </w:r>
    </w:p>
    <w:p w14:paraId="6AB6BA3F" w14:textId="77777777" w:rsidR="00F6310F" w:rsidRPr="00970CE2" w:rsidRDefault="00F6310F" w:rsidP="00F6310F">
      <w:pPr>
        <w:tabs>
          <w:tab w:val="left" w:pos="1201"/>
        </w:tabs>
        <w:spacing w:after="0" w:line="264" w:lineRule="auto"/>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         3.2.1.5. Количество внесенных сведений в Реестр:</w:t>
      </w:r>
    </w:p>
    <w:p w14:paraId="7F13EB68" w14:textId="77777777" w:rsidR="00F6310F" w:rsidRPr="00970CE2" w:rsidRDefault="00F6310F" w:rsidP="00F6310F">
      <w:pPr>
        <w:tabs>
          <w:tab w:val="left" w:pos="1201"/>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общее количество – 6182;</w:t>
      </w:r>
    </w:p>
    <w:p w14:paraId="3A3B03E5"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181;</w:t>
      </w:r>
    </w:p>
    <w:p w14:paraId="05113FA3"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251;</w:t>
      </w:r>
    </w:p>
    <w:p w14:paraId="01C302B8"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–30;</w:t>
      </w:r>
    </w:p>
    <w:p w14:paraId="314C10A8" w14:textId="77777777" w:rsidR="00F6310F" w:rsidRPr="00970CE2" w:rsidRDefault="00F6310F" w:rsidP="00F6310F">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4 квартале 2020 года – 96. </w:t>
      </w:r>
    </w:p>
    <w:p w14:paraId="4E27BF45" w14:textId="77777777" w:rsidR="00F6310F" w:rsidRPr="00970CE2" w:rsidRDefault="00F6310F" w:rsidP="00F6310F">
      <w:pPr>
        <w:pStyle w:val="aff8"/>
        <w:numPr>
          <w:ilvl w:val="3"/>
          <w:numId w:val="8"/>
        </w:numPr>
        <w:tabs>
          <w:tab w:val="left" w:pos="1222"/>
        </w:tabs>
        <w:spacing w:line="264" w:lineRule="auto"/>
        <w:ind w:left="0" w:firstLine="708"/>
        <w:jc w:val="both"/>
        <w:rPr>
          <w:sz w:val="28"/>
          <w:szCs w:val="28"/>
        </w:rPr>
      </w:pPr>
      <w:r w:rsidRPr="00970CE2">
        <w:rPr>
          <w:sz w:val="28"/>
          <w:szCs w:val="28"/>
        </w:rPr>
        <w:t>Количество внесенных изменений в сведения об Операторах в Реестре:</w:t>
      </w:r>
    </w:p>
    <w:p w14:paraId="65E19A6C"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lastRenderedPageBreak/>
        <w:t>в 2021 году – 358;</w:t>
      </w:r>
    </w:p>
    <w:p w14:paraId="1AEE11B4"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t>в 2020 году – 283;</w:t>
      </w:r>
    </w:p>
    <w:p w14:paraId="3A29F285"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t>в 4 квартале 2021 года – 59;</w:t>
      </w:r>
    </w:p>
    <w:p w14:paraId="7649A0C5"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t xml:space="preserve">в 4 квартале 2020 года – 118. </w:t>
      </w:r>
    </w:p>
    <w:p w14:paraId="01A99836" w14:textId="77777777" w:rsidR="00F6310F" w:rsidRPr="00970CE2" w:rsidRDefault="00F6310F" w:rsidP="00F6310F">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3.2.1.7. Количество исключенных сведений из Реестра:</w:t>
      </w:r>
    </w:p>
    <w:p w14:paraId="6240FFCB"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t>в 2021 году – 33;</w:t>
      </w:r>
    </w:p>
    <w:p w14:paraId="72A20714"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t>в 2020 году – 129;</w:t>
      </w:r>
    </w:p>
    <w:p w14:paraId="4CF68AFE" w14:textId="77777777" w:rsidR="00F6310F" w:rsidRPr="00970CE2" w:rsidRDefault="00F6310F" w:rsidP="00F6310F">
      <w:pPr>
        <w:pStyle w:val="aff8"/>
        <w:tabs>
          <w:tab w:val="left" w:pos="1202"/>
        </w:tabs>
        <w:spacing w:line="264" w:lineRule="auto"/>
        <w:ind w:left="885" w:hanging="176"/>
        <w:jc w:val="both"/>
        <w:rPr>
          <w:sz w:val="28"/>
          <w:szCs w:val="28"/>
        </w:rPr>
      </w:pPr>
      <w:r w:rsidRPr="00970CE2">
        <w:rPr>
          <w:sz w:val="28"/>
          <w:szCs w:val="28"/>
        </w:rPr>
        <w:t>в 4 квартале 2021 года – 12;</w:t>
      </w:r>
    </w:p>
    <w:p w14:paraId="293F0E83" w14:textId="77777777" w:rsidR="00F6310F" w:rsidRPr="00970CE2" w:rsidRDefault="00F6310F" w:rsidP="00F6310F">
      <w:pPr>
        <w:pStyle w:val="15"/>
        <w:shd w:val="clear" w:color="auto" w:fill="auto"/>
        <w:tabs>
          <w:tab w:val="left" w:pos="1222"/>
        </w:tabs>
        <w:spacing w:after="0" w:line="264" w:lineRule="auto"/>
        <w:ind w:firstLine="709"/>
        <w:rPr>
          <w:rFonts w:cs="Times New Roman"/>
          <w:sz w:val="28"/>
          <w:szCs w:val="28"/>
          <w:lang w:eastAsia="ru-RU"/>
        </w:rPr>
      </w:pPr>
      <w:r w:rsidRPr="00970CE2">
        <w:rPr>
          <w:rFonts w:cs="Times New Roman"/>
          <w:sz w:val="28"/>
          <w:szCs w:val="28"/>
          <w:lang w:eastAsia="ru-RU"/>
        </w:rPr>
        <w:t>в 4 квартале 2020 года – 51</w:t>
      </w:r>
      <w:r w:rsidRPr="00970CE2">
        <w:rPr>
          <w:rFonts w:cs="Times New Roman"/>
          <w:sz w:val="28"/>
          <w:szCs w:val="28"/>
        </w:rPr>
        <w:t>.</w:t>
      </w:r>
    </w:p>
    <w:p w14:paraId="731C8211" w14:textId="77777777" w:rsidR="00F6310F" w:rsidRPr="00970CE2" w:rsidRDefault="00F6310F" w:rsidP="00F6310F">
      <w:pPr>
        <w:spacing w:after="0" w:line="264" w:lineRule="auto"/>
        <w:ind w:left="450"/>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   3.2.1.8. Количество предоставленных выписок из Реестра:</w:t>
      </w:r>
    </w:p>
    <w:p w14:paraId="27B6B525"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в 2021 году – 1;</w:t>
      </w:r>
    </w:p>
    <w:p w14:paraId="275026BB"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в 2020 году – 3;</w:t>
      </w:r>
    </w:p>
    <w:p w14:paraId="48EAA90D"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в 4 квартале 2021 года – 0;</w:t>
      </w:r>
    </w:p>
    <w:p w14:paraId="6D643EBF"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 xml:space="preserve">в 4 квартале 2020 года – 0. </w:t>
      </w:r>
    </w:p>
    <w:p w14:paraId="39C81C39" w14:textId="77777777" w:rsidR="00F6310F" w:rsidRPr="00970CE2" w:rsidRDefault="00F6310F" w:rsidP="00F6310F">
      <w:pPr>
        <w:pStyle w:val="aff8"/>
        <w:numPr>
          <w:ilvl w:val="2"/>
          <w:numId w:val="8"/>
        </w:numPr>
        <w:tabs>
          <w:tab w:val="left" w:pos="0"/>
        </w:tabs>
        <w:spacing w:line="264" w:lineRule="auto"/>
        <w:ind w:hanging="648"/>
        <w:jc w:val="both"/>
        <w:rPr>
          <w:sz w:val="28"/>
          <w:szCs w:val="28"/>
        </w:rPr>
      </w:pPr>
      <w:r w:rsidRPr="00970CE2">
        <w:rPr>
          <w:sz w:val="28"/>
          <w:szCs w:val="28"/>
        </w:rPr>
        <w:t xml:space="preserve"> Работа Управления по активизации работы с Операторами:</w:t>
      </w:r>
    </w:p>
    <w:p w14:paraId="4CEF93D8" w14:textId="77777777" w:rsidR="00F6310F" w:rsidRPr="00970CE2" w:rsidRDefault="00F6310F" w:rsidP="00F6310F">
      <w:pPr>
        <w:pStyle w:val="aff8"/>
        <w:numPr>
          <w:ilvl w:val="3"/>
          <w:numId w:val="9"/>
        </w:numPr>
        <w:tabs>
          <w:tab w:val="left" w:pos="0"/>
        </w:tabs>
        <w:spacing w:line="264" w:lineRule="auto"/>
        <w:ind w:left="0" w:firstLine="708"/>
        <w:jc w:val="both"/>
        <w:rPr>
          <w:sz w:val="28"/>
          <w:szCs w:val="28"/>
        </w:rPr>
      </w:pPr>
      <w:r w:rsidRPr="00970CE2">
        <w:rPr>
          <w:sz w:val="28"/>
          <w:szCs w:val="28"/>
        </w:rPr>
        <w:t>Количество направленных Операторам писем о необходимости представления Уведомления:</w:t>
      </w:r>
    </w:p>
    <w:p w14:paraId="1E0796D8"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в 2021 году – 170;</w:t>
      </w:r>
    </w:p>
    <w:p w14:paraId="243299FD"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в 2020 году – 604;</w:t>
      </w:r>
    </w:p>
    <w:p w14:paraId="444A3742"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в 4 квартале 2021 года – 30;</w:t>
      </w:r>
    </w:p>
    <w:p w14:paraId="6E36A93A" w14:textId="77777777" w:rsidR="00F6310F" w:rsidRPr="00970CE2" w:rsidRDefault="00F6310F" w:rsidP="00F6310F">
      <w:pPr>
        <w:pStyle w:val="aff8"/>
        <w:tabs>
          <w:tab w:val="left" w:pos="1202"/>
        </w:tabs>
        <w:spacing w:line="264" w:lineRule="auto"/>
        <w:ind w:left="709"/>
        <w:jc w:val="both"/>
        <w:rPr>
          <w:sz w:val="28"/>
          <w:szCs w:val="28"/>
        </w:rPr>
      </w:pPr>
      <w:r w:rsidRPr="00970CE2">
        <w:rPr>
          <w:sz w:val="28"/>
          <w:szCs w:val="28"/>
        </w:rPr>
        <w:t xml:space="preserve">в 4 квартале 2020 года – 56. </w:t>
      </w:r>
    </w:p>
    <w:p w14:paraId="4207167F" w14:textId="3588416F" w:rsidR="00F6310F" w:rsidRPr="00970CE2" w:rsidRDefault="00F6310F" w:rsidP="00F6310F">
      <w:pPr>
        <w:pStyle w:val="aff8"/>
        <w:numPr>
          <w:ilvl w:val="3"/>
          <w:numId w:val="9"/>
        </w:numPr>
        <w:tabs>
          <w:tab w:val="left" w:pos="1215"/>
        </w:tabs>
        <w:spacing w:line="264" w:lineRule="auto"/>
        <w:ind w:left="0" w:firstLine="708"/>
        <w:jc w:val="both"/>
        <w:rPr>
          <w:sz w:val="28"/>
          <w:szCs w:val="28"/>
        </w:rPr>
      </w:pPr>
      <w:r w:rsidRPr="00970CE2">
        <w:rPr>
          <w:sz w:val="28"/>
          <w:szCs w:val="28"/>
        </w:rPr>
        <w:t>Количество направленных Операторам Информационных писем о необходимости внесени</w:t>
      </w:r>
      <w:r w:rsidR="0005093F">
        <w:rPr>
          <w:sz w:val="28"/>
          <w:szCs w:val="28"/>
        </w:rPr>
        <w:t>я</w:t>
      </w:r>
      <w:r w:rsidRPr="00970CE2">
        <w:rPr>
          <w:sz w:val="28"/>
          <w:szCs w:val="28"/>
        </w:rPr>
        <w:t xml:space="preserve"> изменений в сведения об Операторе:</w:t>
      </w:r>
    </w:p>
    <w:p w14:paraId="24F6ECDE" w14:textId="77777777" w:rsidR="00F6310F" w:rsidRPr="00970CE2" w:rsidRDefault="00F6310F" w:rsidP="00F6310F">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2021 году – 129;</w:t>
      </w:r>
    </w:p>
    <w:p w14:paraId="2FE9B540" w14:textId="77777777" w:rsidR="00F6310F" w:rsidRPr="00970CE2" w:rsidRDefault="00F6310F" w:rsidP="00F6310F">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2020 году – 123;</w:t>
      </w:r>
    </w:p>
    <w:p w14:paraId="33DB1F5C" w14:textId="77777777" w:rsidR="00F6310F" w:rsidRPr="00970CE2" w:rsidRDefault="00F6310F" w:rsidP="00F6310F">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2021 года – 0;</w:t>
      </w:r>
    </w:p>
    <w:p w14:paraId="784ECE5B" w14:textId="77777777" w:rsidR="00F6310F" w:rsidRPr="00970CE2" w:rsidRDefault="00F6310F" w:rsidP="00F6310F">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4 квартале 2020 года – 40.</w:t>
      </w:r>
    </w:p>
    <w:p w14:paraId="024F7345" w14:textId="77777777" w:rsidR="00F6310F" w:rsidRPr="00970CE2" w:rsidRDefault="00F6310F" w:rsidP="00F6310F">
      <w:pPr>
        <w:pStyle w:val="aff8"/>
        <w:numPr>
          <w:ilvl w:val="2"/>
          <w:numId w:val="9"/>
        </w:numPr>
        <w:shd w:val="clear" w:color="auto" w:fill="FFFFFF"/>
        <w:tabs>
          <w:tab w:val="left" w:pos="1222"/>
        </w:tabs>
        <w:ind w:left="0" w:firstLine="709"/>
        <w:jc w:val="both"/>
        <w:rPr>
          <w:sz w:val="28"/>
          <w:szCs w:val="28"/>
        </w:rPr>
      </w:pPr>
      <w:r w:rsidRPr="00970CE2">
        <w:rPr>
          <w:sz w:val="28"/>
          <w:szCs w:val="28"/>
        </w:rPr>
        <w:t>По состоянию на 30.12.2021 в разделе ЕИС «Потенциальные операторы» содержится 328 операторов, в отношении которых запланирована дальнейшая работа.</w:t>
      </w:r>
    </w:p>
    <w:p w14:paraId="3D05DB6F" w14:textId="77777777" w:rsidR="00F6310F" w:rsidRPr="00970CE2" w:rsidRDefault="00F6310F" w:rsidP="00F6310F">
      <w:pPr>
        <w:shd w:val="clear" w:color="auto" w:fill="FFFFFF"/>
        <w:tabs>
          <w:tab w:val="left" w:pos="1222"/>
        </w:tabs>
        <w:spacing w:after="0" w:line="240" w:lineRule="auto"/>
        <w:ind w:firstLine="567"/>
        <w:jc w:val="both"/>
        <w:rPr>
          <w:rFonts w:ascii="Times New Roman" w:hAnsi="Times New Roman" w:cs="Times New Roman"/>
          <w:sz w:val="28"/>
          <w:szCs w:val="28"/>
        </w:rPr>
      </w:pPr>
      <w:r w:rsidRPr="00970CE2">
        <w:rPr>
          <w:rFonts w:ascii="Times New Roman" w:hAnsi="Times New Roman" w:cs="Times New Roman"/>
          <w:sz w:val="28"/>
          <w:szCs w:val="28"/>
        </w:rPr>
        <w:t>Всем потенциальным операторам были направлены письма о необходимости предоставления уведомления об обработке персональных данных.</w:t>
      </w:r>
    </w:p>
    <w:p w14:paraId="24C0021A" w14:textId="77777777" w:rsidR="00F6310F" w:rsidRPr="00970CE2" w:rsidRDefault="00F6310F" w:rsidP="00F6310F">
      <w:pPr>
        <w:shd w:val="clear" w:color="auto" w:fill="FFFFFF"/>
        <w:tabs>
          <w:tab w:val="left" w:pos="1222"/>
        </w:tabs>
        <w:spacing w:after="0" w:line="240" w:lineRule="auto"/>
        <w:ind w:firstLine="567"/>
        <w:jc w:val="both"/>
        <w:rPr>
          <w:rFonts w:ascii="Times New Roman" w:hAnsi="Times New Roman" w:cs="Times New Roman"/>
          <w:sz w:val="28"/>
          <w:szCs w:val="28"/>
        </w:rPr>
      </w:pPr>
      <w:r w:rsidRPr="00970CE2">
        <w:rPr>
          <w:rFonts w:ascii="Times New Roman" w:hAnsi="Times New Roman" w:cs="Times New Roman"/>
          <w:sz w:val="28"/>
          <w:szCs w:val="28"/>
        </w:rPr>
        <w:t>В 2021 году из раздела «Потенциальные операторы» внесено в Реестр операторов 62 записи.</w:t>
      </w:r>
    </w:p>
    <w:p w14:paraId="751D6294" w14:textId="77777777" w:rsidR="00F6310F" w:rsidRPr="00970CE2" w:rsidRDefault="00F6310F" w:rsidP="00F6310F">
      <w:pPr>
        <w:pStyle w:val="15"/>
        <w:tabs>
          <w:tab w:val="left" w:pos="1222"/>
        </w:tabs>
        <w:spacing w:line="264" w:lineRule="auto"/>
        <w:ind w:firstLine="720"/>
        <w:rPr>
          <w:rFonts w:cs="Times New Roman"/>
          <w:sz w:val="28"/>
          <w:szCs w:val="28"/>
        </w:rPr>
      </w:pPr>
      <w:r w:rsidRPr="00970CE2">
        <w:rPr>
          <w:rFonts w:cs="Times New Roman"/>
          <w:sz w:val="28"/>
          <w:szCs w:val="28"/>
          <w:lang w:eastAsia="ru-RU"/>
        </w:rPr>
        <w:t xml:space="preserve">3.2.4. </w:t>
      </w:r>
      <w:r w:rsidRPr="00970CE2">
        <w:rPr>
          <w:rFonts w:cs="Times New Roman"/>
          <w:sz w:val="28"/>
          <w:szCs w:val="28"/>
        </w:rPr>
        <w:t>Анализ результатов деятельности Управления по активизации работы с операторами по направлению ими информационных писем со сведениями по п. 10.1 ч. 3 ст. 22 Федерального закона от 27.07.2006 № 152-ФЗ «О персональных данных» показал следующее.</w:t>
      </w:r>
    </w:p>
    <w:p w14:paraId="035BBE62" w14:textId="474301EF" w:rsidR="00F6310F" w:rsidRPr="00970CE2" w:rsidRDefault="00F6310F" w:rsidP="00F6310F">
      <w:pPr>
        <w:pStyle w:val="15"/>
        <w:tabs>
          <w:tab w:val="left" w:pos="1222"/>
        </w:tabs>
        <w:spacing w:line="264" w:lineRule="auto"/>
        <w:ind w:firstLine="709"/>
        <w:rPr>
          <w:rFonts w:cs="Times New Roman"/>
          <w:b/>
          <w:sz w:val="28"/>
          <w:szCs w:val="28"/>
        </w:rPr>
      </w:pPr>
      <w:r w:rsidRPr="00970CE2">
        <w:rPr>
          <w:rFonts w:cs="Times New Roman"/>
          <w:sz w:val="28"/>
          <w:szCs w:val="28"/>
        </w:rPr>
        <w:t xml:space="preserve">По состоянию на 30.12.2021 количество операторов в Реестре, представивших сведения о </w:t>
      </w:r>
      <w:r w:rsidRPr="00970CE2">
        <w:rPr>
          <w:rFonts w:cs="Times New Roman"/>
          <w:b/>
          <w:sz w:val="28"/>
          <w:szCs w:val="28"/>
        </w:rPr>
        <w:t>месте нахождения баз данных</w:t>
      </w:r>
      <w:r w:rsidRPr="00970CE2">
        <w:rPr>
          <w:rFonts w:cs="Times New Roman"/>
          <w:sz w:val="28"/>
          <w:szCs w:val="28"/>
        </w:rPr>
        <w:t xml:space="preserve"> информации, содержащей персональные данные граждан РФ</w:t>
      </w:r>
      <w:r w:rsidR="0005093F">
        <w:rPr>
          <w:rFonts w:cs="Times New Roman"/>
          <w:sz w:val="28"/>
          <w:szCs w:val="28"/>
        </w:rPr>
        <w:t>,</w:t>
      </w:r>
      <w:r w:rsidRPr="00970CE2">
        <w:rPr>
          <w:rFonts w:cs="Times New Roman"/>
          <w:sz w:val="28"/>
          <w:szCs w:val="28"/>
        </w:rPr>
        <w:t xml:space="preserve"> составляет </w:t>
      </w:r>
      <w:r w:rsidRPr="00970CE2">
        <w:rPr>
          <w:rFonts w:cs="Times New Roman"/>
          <w:b/>
          <w:sz w:val="28"/>
          <w:szCs w:val="28"/>
        </w:rPr>
        <w:t>96,2%.</w:t>
      </w:r>
    </w:p>
    <w:p w14:paraId="71A35764" w14:textId="77777777" w:rsidR="00F6310F" w:rsidRPr="00970CE2" w:rsidRDefault="00F6310F" w:rsidP="00F6310F">
      <w:pPr>
        <w:pStyle w:val="15"/>
        <w:tabs>
          <w:tab w:val="left" w:pos="1222"/>
        </w:tabs>
        <w:spacing w:line="264" w:lineRule="auto"/>
        <w:ind w:firstLine="709"/>
        <w:rPr>
          <w:rFonts w:cs="Times New Roman"/>
          <w:sz w:val="28"/>
          <w:szCs w:val="28"/>
        </w:rPr>
      </w:pPr>
    </w:p>
    <w:p w14:paraId="225C9476" w14:textId="77777777" w:rsidR="00F6310F" w:rsidRPr="00970CE2" w:rsidRDefault="00F6310F" w:rsidP="00F6310F">
      <w:pPr>
        <w:pStyle w:val="15"/>
        <w:tabs>
          <w:tab w:val="left" w:pos="1222"/>
        </w:tabs>
        <w:spacing w:line="264" w:lineRule="auto"/>
        <w:ind w:firstLine="709"/>
        <w:rPr>
          <w:rFonts w:cs="Times New Roman"/>
          <w:sz w:val="28"/>
          <w:szCs w:val="28"/>
        </w:rPr>
      </w:pPr>
      <w:r w:rsidRPr="00970CE2">
        <w:rPr>
          <w:rFonts w:cs="Times New Roman"/>
          <w:noProof/>
          <w:sz w:val="28"/>
          <w:szCs w:val="28"/>
          <w:lang w:eastAsia="ru-RU"/>
        </w:rPr>
        <w:lastRenderedPageBreak/>
        <w:drawing>
          <wp:inline distT="0" distB="0" distL="0" distR="0" wp14:anchorId="7FA75D16" wp14:editId="52AB1E2F">
            <wp:extent cx="4752975" cy="300990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B83388" w14:textId="77777777" w:rsidR="00F6310F" w:rsidRPr="00970CE2" w:rsidRDefault="00F6310F" w:rsidP="00F6310F">
      <w:pPr>
        <w:pStyle w:val="15"/>
        <w:tabs>
          <w:tab w:val="left" w:pos="1222"/>
        </w:tabs>
        <w:spacing w:line="264" w:lineRule="auto"/>
        <w:ind w:firstLine="709"/>
        <w:rPr>
          <w:rFonts w:cs="Times New Roman"/>
          <w:sz w:val="28"/>
          <w:szCs w:val="28"/>
        </w:rPr>
      </w:pPr>
    </w:p>
    <w:p w14:paraId="399DB8E1" w14:textId="77777777" w:rsidR="00F6310F" w:rsidRPr="00970CE2" w:rsidRDefault="00F6310F" w:rsidP="00F6310F">
      <w:pPr>
        <w:pStyle w:val="15"/>
        <w:tabs>
          <w:tab w:val="left" w:pos="1222"/>
        </w:tabs>
        <w:spacing w:line="264" w:lineRule="auto"/>
        <w:ind w:firstLine="709"/>
        <w:rPr>
          <w:rFonts w:cs="Times New Roman"/>
          <w:sz w:val="28"/>
          <w:szCs w:val="28"/>
        </w:rPr>
      </w:pPr>
      <w:r w:rsidRPr="00970CE2">
        <w:rPr>
          <w:rFonts w:cs="Times New Roman"/>
          <w:noProof/>
          <w:sz w:val="28"/>
          <w:szCs w:val="28"/>
          <w:lang w:eastAsia="ru-RU"/>
        </w:rPr>
        <w:drawing>
          <wp:inline distT="0" distB="0" distL="0" distR="0" wp14:anchorId="09B1E165" wp14:editId="08209DE3">
            <wp:extent cx="4810125" cy="30765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CA6CB9" w14:textId="77777777" w:rsidR="00F6310F" w:rsidRPr="00970CE2" w:rsidRDefault="00F6310F" w:rsidP="00F6310F">
      <w:pPr>
        <w:pStyle w:val="15"/>
        <w:tabs>
          <w:tab w:val="left" w:pos="1222"/>
        </w:tabs>
        <w:spacing w:line="264" w:lineRule="auto"/>
        <w:ind w:firstLine="709"/>
        <w:rPr>
          <w:rFonts w:cs="Times New Roman"/>
          <w:sz w:val="28"/>
          <w:szCs w:val="28"/>
        </w:rPr>
      </w:pPr>
    </w:p>
    <w:p w14:paraId="5AB9DF01" w14:textId="622916BE" w:rsidR="00F6310F" w:rsidRPr="00970CE2" w:rsidRDefault="00F6310F" w:rsidP="00F6310F">
      <w:pPr>
        <w:pStyle w:val="aff8"/>
        <w:numPr>
          <w:ilvl w:val="2"/>
          <w:numId w:val="23"/>
        </w:numPr>
        <w:spacing w:line="264" w:lineRule="auto"/>
        <w:ind w:left="0" w:firstLine="567"/>
        <w:jc w:val="both"/>
        <w:rPr>
          <w:sz w:val="28"/>
          <w:szCs w:val="28"/>
        </w:rPr>
      </w:pPr>
      <w:r w:rsidRPr="00970CE2">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указанными в п.п. </w:t>
      </w:r>
      <w:r w:rsidRPr="00970CE2">
        <w:rPr>
          <w:b/>
          <w:sz w:val="28"/>
          <w:szCs w:val="28"/>
        </w:rPr>
        <w:t>5, 7.1, 10 и 11 ч. 3 ст. 22</w:t>
      </w:r>
      <w:r w:rsidRPr="00970CE2">
        <w:rPr>
          <w:sz w:val="28"/>
          <w:szCs w:val="28"/>
        </w:rPr>
        <w:t xml:space="preserve"> Федерального закона от 27.07.2006 </w:t>
      </w:r>
      <w:r w:rsidR="0005093F">
        <w:rPr>
          <w:sz w:val="28"/>
          <w:szCs w:val="28"/>
        </w:rPr>
        <w:t xml:space="preserve">       </w:t>
      </w:r>
      <w:r w:rsidRPr="00970CE2">
        <w:rPr>
          <w:sz w:val="28"/>
          <w:szCs w:val="28"/>
        </w:rPr>
        <w:t>№ 152-ФЗ «О персональных данных»</w:t>
      </w:r>
      <w:r w:rsidR="0005093F">
        <w:rPr>
          <w:sz w:val="28"/>
          <w:szCs w:val="28"/>
        </w:rPr>
        <w:t>,</w:t>
      </w:r>
      <w:r w:rsidRPr="00970CE2">
        <w:rPr>
          <w:sz w:val="28"/>
          <w:szCs w:val="28"/>
        </w:rPr>
        <w:t xml:space="preserve"> показал, что количество операторов в Реестре, представивших все необходимые сведения в Реестр, составляет практически </w:t>
      </w:r>
      <w:r w:rsidRPr="00970CE2">
        <w:rPr>
          <w:b/>
          <w:sz w:val="28"/>
          <w:szCs w:val="28"/>
        </w:rPr>
        <w:t>100%.</w:t>
      </w:r>
    </w:p>
    <w:p w14:paraId="27AD157D" w14:textId="77777777" w:rsidR="00F6310F" w:rsidRPr="00970CE2" w:rsidRDefault="00F6310F" w:rsidP="00F6310F">
      <w:pPr>
        <w:pStyle w:val="aff8"/>
        <w:numPr>
          <w:ilvl w:val="2"/>
          <w:numId w:val="23"/>
        </w:numPr>
        <w:shd w:val="clear" w:color="auto" w:fill="FFFFFF"/>
        <w:tabs>
          <w:tab w:val="left" w:pos="709"/>
        </w:tabs>
        <w:spacing w:line="264" w:lineRule="auto"/>
        <w:ind w:left="0" w:firstLine="567"/>
        <w:jc w:val="both"/>
        <w:rPr>
          <w:sz w:val="28"/>
          <w:szCs w:val="28"/>
        </w:rPr>
      </w:pPr>
      <w:r w:rsidRPr="00970CE2">
        <w:rPr>
          <w:sz w:val="28"/>
          <w:szCs w:val="28"/>
        </w:rPr>
        <w:t>Анализ эффективности работы, проводимой  Управлением с операторами по направлению ими Уведомлений (Информационных писем) в Управление показал следующее:</w:t>
      </w:r>
    </w:p>
    <w:p w14:paraId="361E1402" w14:textId="77777777" w:rsidR="00F6310F" w:rsidRPr="00970CE2" w:rsidRDefault="00F6310F" w:rsidP="00F6310F">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отчетном периоде постоянно давались разъяснения операторам, осуществляющим обработку персональных данных, по вопросам заполнения уведомления об обработке персональных данных или информационного письма о </w:t>
      </w:r>
      <w:r w:rsidRPr="00970CE2">
        <w:rPr>
          <w:rFonts w:ascii="Times New Roman" w:eastAsia="Times New Roman" w:hAnsi="Times New Roman" w:cs="Times New Roman"/>
          <w:sz w:val="28"/>
          <w:szCs w:val="28"/>
          <w:lang w:eastAsia="ru-RU"/>
        </w:rPr>
        <w:lastRenderedPageBreak/>
        <w:t>внесении изменений в реестр операторов, осуществляющих обработку персональных данных (как по телефону, так и на личном приеме).</w:t>
      </w:r>
    </w:p>
    <w:p w14:paraId="3AF26206" w14:textId="77777777" w:rsidR="00F6310F" w:rsidRPr="00970CE2" w:rsidRDefault="00F6310F" w:rsidP="00F6310F">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На официальном сайте Управления Роскомнадзора по Тверской области размещены документы, определяющие порядок обработки персональных данных, а также информация с разъяснениями действующего законодательства Российской Федерации в области обработки персональных данных; права и обязанности Управления Роскомнадзора, как уполномоченного органа по защите прав субъектов персональных данных; права субъектов персональных данных и обязанности оператора, осуществляющего обработку персональных данных; контактные телефоны сотрудников отдела по защите прав субъектов персональных данных.</w:t>
      </w:r>
    </w:p>
    <w:p w14:paraId="486D3AEF" w14:textId="77777777" w:rsidR="00D71A60" w:rsidRPr="009B6AEA" w:rsidRDefault="00D71A60"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A1AB7F4" w14:textId="22705E18" w:rsidR="00722125" w:rsidRPr="009B6AEA" w:rsidRDefault="00722125" w:rsidP="00722125">
      <w:pPr>
        <w:pStyle w:val="aff8"/>
        <w:numPr>
          <w:ilvl w:val="1"/>
          <w:numId w:val="10"/>
        </w:numPr>
        <w:jc w:val="center"/>
        <w:rPr>
          <w:b/>
          <w:i/>
          <w:color w:val="000000" w:themeColor="text1"/>
          <w:sz w:val="28"/>
          <w:szCs w:val="28"/>
        </w:rPr>
      </w:pPr>
      <w:r w:rsidRPr="009B6AEA">
        <w:rPr>
          <w:b/>
          <w:i/>
          <w:color w:val="000000" w:themeColor="text1"/>
          <w:sz w:val="28"/>
          <w:szCs w:val="28"/>
        </w:rPr>
        <w:t>Сведения о реализации план</w:t>
      </w:r>
      <w:r w:rsidR="00867AD0" w:rsidRPr="009B6AEA">
        <w:rPr>
          <w:b/>
          <w:i/>
          <w:color w:val="000000" w:themeColor="text1"/>
          <w:sz w:val="28"/>
          <w:szCs w:val="28"/>
        </w:rPr>
        <w:t>а</w:t>
      </w:r>
      <w:r w:rsidRPr="009B6AEA">
        <w:rPr>
          <w:b/>
          <w:i/>
          <w:color w:val="000000" w:themeColor="text1"/>
          <w:sz w:val="28"/>
          <w:szCs w:val="28"/>
        </w:rPr>
        <w:t xml:space="preserve"> профилактических мероприятий, направленных на обеспечение информационной безопасности детей на 2021 год.</w:t>
      </w:r>
    </w:p>
    <w:p w14:paraId="3E0FB47B" w14:textId="77777777" w:rsidR="00722125" w:rsidRPr="009B6AEA" w:rsidRDefault="00722125" w:rsidP="00722125">
      <w:pPr>
        <w:pStyle w:val="aff8"/>
        <w:ind w:left="0"/>
        <w:jc w:val="both"/>
        <w:rPr>
          <w:b/>
          <w:color w:val="000000" w:themeColor="text1"/>
          <w:sz w:val="28"/>
          <w:szCs w:val="28"/>
        </w:rPr>
      </w:pPr>
    </w:p>
    <w:p w14:paraId="7E896F59" w14:textId="70B9D377" w:rsidR="00F6310F" w:rsidRPr="00970CE2" w:rsidRDefault="00F6310F" w:rsidP="00F6310F">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мероприятиях Управления, предусмотренных планом профилактических мероприятий, направленных на обеспечение информационной безопасности детей на 2021 год</w:t>
      </w:r>
      <w:r w:rsidR="0005093F">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в течение 2021 года приняли участие более 15000 человек от  образовательных учреждений и организаций Тверской области. </w:t>
      </w:r>
    </w:p>
    <w:p w14:paraId="79819A52" w14:textId="77777777" w:rsidR="00F6310F" w:rsidRPr="00970CE2" w:rsidRDefault="00F6310F" w:rsidP="00F6310F">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Кроме того, ссылки на материалы Роскомнадзора размещены в личных дневниках учащихся образовательных учреждений Тверской области. Количество учащихся, в дневниках которых размещены указанные ссылки – 123249.</w:t>
      </w:r>
    </w:p>
    <w:p w14:paraId="7C0A38B1" w14:textId="23F27DC9" w:rsidR="00F6310F" w:rsidRPr="00970CE2" w:rsidRDefault="00F6310F" w:rsidP="00F6310F">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Результаты выполнения плана профилактических мероприятий, направленных на обеспечение информационной безопасности детей на 2021 год</w:t>
      </w:r>
      <w:r w:rsidR="0005093F">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приведены в Таблице 26.</w:t>
      </w:r>
    </w:p>
    <w:p w14:paraId="3162EE0D" w14:textId="77777777" w:rsidR="00722125" w:rsidRPr="009B6AEA" w:rsidRDefault="00722125" w:rsidP="00722125">
      <w:pPr>
        <w:spacing w:after="0" w:line="240" w:lineRule="auto"/>
        <w:ind w:firstLine="709"/>
        <w:jc w:val="both"/>
        <w:rPr>
          <w:rFonts w:ascii="Times New Roman" w:eastAsia="Calibri" w:hAnsi="Times New Roman" w:cs="Times New Roman"/>
          <w:color w:val="000000" w:themeColor="text1"/>
          <w:sz w:val="28"/>
          <w:szCs w:val="28"/>
          <w:highlight w:val="yellow"/>
        </w:rPr>
      </w:pPr>
      <w:r w:rsidRPr="009B6AEA">
        <w:rPr>
          <w:rFonts w:ascii="Times New Roman" w:eastAsia="Calibri" w:hAnsi="Times New Roman" w:cs="Times New Roman"/>
          <w:color w:val="000000" w:themeColor="text1"/>
          <w:sz w:val="28"/>
          <w:szCs w:val="28"/>
          <w:highlight w:val="yellow"/>
        </w:rPr>
        <w:br w:type="page"/>
      </w:r>
    </w:p>
    <w:p w14:paraId="3B533021" w14:textId="77777777" w:rsidR="00722125" w:rsidRPr="009B6AEA" w:rsidRDefault="00722125" w:rsidP="00722125">
      <w:pPr>
        <w:spacing w:after="0" w:line="240" w:lineRule="auto"/>
        <w:ind w:firstLine="709"/>
        <w:jc w:val="both"/>
        <w:rPr>
          <w:rFonts w:ascii="Times New Roman" w:eastAsia="Calibri" w:hAnsi="Times New Roman" w:cs="Times New Roman"/>
          <w:color w:val="000000" w:themeColor="text1"/>
          <w:sz w:val="28"/>
          <w:szCs w:val="28"/>
          <w:highlight w:val="yellow"/>
        </w:rPr>
        <w:sectPr w:rsidR="00722125" w:rsidRPr="009B6AEA" w:rsidSect="00E92E24">
          <w:headerReference w:type="even" r:id="rId25"/>
          <w:headerReference w:type="default" r:id="rId26"/>
          <w:headerReference w:type="first" r:id="rId27"/>
          <w:pgSz w:w="11906" w:h="16838" w:code="9"/>
          <w:pgMar w:top="851" w:right="567" w:bottom="851" w:left="1134" w:header="539" w:footer="159" w:gutter="0"/>
          <w:cols w:space="708"/>
          <w:titlePg/>
          <w:docGrid w:linePitch="360"/>
        </w:sect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14154"/>
        <w:gridCol w:w="284"/>
        <w:gridCol w:w="283"/>
      </w:tblGrid>
      <w:tr w:rsidR="008E640F" w:rsidRPr="009B6AEA" w14:paraId="757C8A92" w14:textId="77777777" w:rsidTr="00565FFF">
        <w:trPr>
          <w:trHeight w:val="630"/>
        </w:trPr>
        <w:tc>
          <w:tcPr>
            <w:tcW w:w="304" w:type="dxa"/>
            <w:tcBorders>
              <w:top w:val="nil"/>
              <w:left w:val="nil"/>
              <w:bottom w:val="nil"/>
              <w:right w:val="nil"/>
            </w:tcBorders>
          </w:tcPr>
          <w:p w14:paraId="5297DE1A" w14:textId="77777777" w:rsidR="008E640F" w:rsidRPr="009B6AEA" w:rsidRDefault="008E640F" w:rsidP="00565FFF">
            <w:pPr>
              <w:spacing w:after="0" w:line="240" w:lineRule="auto"/>
              <w:jc w:val="center"/>
              <w:rPr>
                <w:rFonts w:ascii="Times New Roman" w:eastAsia="Times New Roman" w:hAnsi="Times New Roman" w:cs="Times New Roman"/>
                <w:color w:val="000000" w:themeColor="text1"/>
                <w:sz w:val="20"/>
                <w:szCs w:val="20"/>
                <w:highlight w:val="yellow"/>
                <w:lang w:eastAsia="ru-RU"/>
              </w:rPr>
            </w:pPr>
          </w:p>
          <w:p w14:paraId="27305A59" w14:textId="77777777" w:rsidR="008E640F" w:rsidRPr="009B6AEA" w:rsidRDefault="008E640F" w:rsidP="00565FFF">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14154" w:type="dxa"/>
            <w:tcBorders>
              <w:top w:val="nil"/>
              <w:left w:val="nil"/>
              <w:bottom w:val="nil"/>
              <w:right w:val="nil"/>
            </w:tcBorders>
          </w:tcPr>
          <w:p w14:paraId="7EE79D73" w14:textId="77777777" w:rsidR="008E640F" w:rsidRPr="009B6AEA" w:rsidRDefault="008E640F" w:rsidP="008E640F">
            <w:pPr>
              <w:spacing w:after="0" w:line="240" w:lineRule="auto"/>
              <w:jc w:val="right"/>
              <w:rPr>
                <w:rFonts w:ascii="Times New Roman" w:eastAsiaTheme="minorEastAsia" w:hAnsi="Times New Roman" w:cs="Times New Roman"/>
                <w:color w:val="000000" w:themeColor="text1"/>
                <w:sz w:val="28"/>
                <w:szCs w:val="28"/>
                <w:lang w:eastAsia="ru-RU"/>
              </w:rPr>
            </w:pPr>
            <w:r w:rsidRPr="009B6AEA">
              <w:rPr>
                <w:rFonts w:ascii="Times New Roman" w:eastAsiaTheme="minorEastAsia" w:hAnsi="Times New Roman" w:cs="Times New Roman"/>
                <w:color w:val="000000" w:themeColor="text1"/>
                <w:sz w:val="28"/>
                <w:szCs w:val="28"/>
                <w:lang w:eastAsia="ru-RU"/>
              </w:rPr>
              <w:t>Таблица 26</w:t>
            </w:r>
          </w:p>
          <w:p w14:paraId="16903001" w14:textId="77777777" w:rsidR="008E640F" w:rsidRPr="009B6AEA" w:rsidRDefault="008E640F" w:rsidP="008E640F">
            <w:pPr>
              <w:spacing w:after="0" w:line="240" w:lineRule="auto"/>
              <w:jc w:val="right"/>
              <w:rPr>
                <w:rFonts w:ascii="Times New Roman" w:eastAsiaTheme="minorEastAsia" w:hAnsi="Times New Roman" w:cs="Times New Roman"/>
                <w:b/>
                <w:color w:val="000000" w:themeColor="text1"/>
                <w:sz w:val="24"/>
                <w:szCs w:val="24"/>
                <w:lang w:eastAsia="ru-RU"/>
              </w:rPr>
            </w:pPr>
          </w:p>
          <w:p w14:paraId="348E4725" w14:textId="77777777" w:rsidR="008E640F" w:rsidRPr="009B6AEA" w:rsidRDefault="008E640F" w:rsidP="008E640F">
            <w:pPr>
              <w:spacing w:after="0" w:line="240" w:lineRule="auto"/>
              <w:jc w:val="center"/>
              <w:rPr>
                <w:rFonts w:ascii="Times New Roman" w:eastAsiaTheme="minorEastAsia" w:hAnsi="Times New Roman" w:cs="Times New Roman"/>
                <w:color w:val="000000" w:themeColor="text1"/>
                <w:sz w:val="28"/>
                <w:szCs w:val="28"/>
                <w:lang w:eastAsia="ru-RU"/>
              </w:rPr>
            </w:pPr>
            <w:r w:rsidRPr="009B6AEA">
              <w:rPr>
                <w:rFonts w:ascii="Times New Roman" w:eastAsiaTheme="minorEastAsia" w:hAnsi="Times New Roman" w:cs="Times New Roman"/>
                <w:color w:val="000000" w:themeColor="text1"/>
                <w:sz w:val="28"/>
                <w:szCs w:val="28"/>
                <w:lang w:eastAsia="ru-RU"/>
              </w:rPr>
              <w:t>План профилактических мероприятий, направленных на обеспечение информационной безопасности детей,</w:t>
            </w:r>
          </w:p>
          <w:p w14:paraId="514C136F" w14:textId="77777777" w:rsidR="008E640F" w:rsidRPr="009B6AEA" w:rsidRDefault="008E640F" w:rsidP="008E640F">
            <w:pPr>
              <w:spacing w:after="0" w:line="240" w:lineRule="auto"/>
              <w:jc w:val="center"/>
              <w:rPr>
                <w:rFonts w:ascii="Times New Roman" w:eastAsiaTheme="minorEastAsia" w:hAnsi="Times New Roman" w:cs="Times New Roman"/>
                <w:color w:val="000000" w:themeColor="text1"/>
                <w:sz w:val="28"/>
                <w:szCs w:val="28"/>
                <w:lang w:eastAsia="ru-RU"/>
              </w:rPr>
            </w:pPr>
            <w:r w:rsidRPr="009B6AEA">
              <w:rPr>
                <w:rFonts w:ascii="Times New Roman" w:eastAsiaTheme="minorEastAsia" w:hAnsi="Times New Roman" w:cs="Times New Roman"/>
                <w:color w:val="000000" w:themeColor="text1"/>
                <w:sz w:val="28"/>
                <w:szCs w:val="28"/>
                <w:lang w:eastAsia="ru-RU"/>
              </w:rPr>
              <w:t>Управления Роскомнадзора по Тверской области на 2021 год</w:t>
            </w:r>
          </w:p>
          <w:p w14:paraId="452CDFBC" w14:textId="77777777" w:rsidR="00B4230D" w:rsidRPr="00970CE2" w:rsidRDefault="00B4230D" w:rsidP="00B4230D">
            <w:pPr>
              <w:spacing w:after="0" w:line="240" w:lineRule="auto"/>
              <w:jc w:val="center"/>
              <w:rPr>
                <w:rFonts w:ascii="Times New Roman" w:eastAsiaTheme="minorEastAsia" w:hAnsi="Times New Roman" w:cs="Times New Roman"/>
                <w:sz w:val="28"/>
                <w:szCs w:val="28"/>
                <w:lang w:eastAsia="ru-RU"/>
              </w:rPr>
            </w:pPr>
          </w:p>
          <w:p w14:paraId="658FFD38" w14:textId="77777777" w:rsidR="00B4230D" w:rsidRPr="00970CE2" w:rsidRDefault="00B4230D" w:rsidP="00B4230D">
            <w:pPr>
              <w:spacing w:after="0" w:line="240" w:lineRule="auto"/>
              <w:jc w:val="center"/>
              <w:rPr>
                <w:rFonts w:ascii="Times New Roman" w:eastAsiaTheme="minorEastAsia" w:hAnsi="Times New Roman" w:cs="Times New Roman"/>
                <w:sz w:val="28"/>
                <w:szCs w:val="28"/>
                <w:lang w:eastAsia="ru-RU"/>
              </w:rPr>
            </w:pPr>
          </w:p>
          <w:tbl>
            <w:tblPr>
              <w:tblStyle w:val="af5"/>
              <w:tblW w:w="13900" w:type="dxa"/>
              <w:tblLayout w:type="fixed"/>
              <w:tblLook w:val="04A0" w:firstRow="1" w:lastRow="0" w:firstColumn="1" w:lastColumn="0" w:noHBand="0" w:noVBand="1"/>
            </w:tblPr>
            <w:tblGrid>
              <w:gridCol w:w="709"/>
              <w:gridCol w:w="4402"/>
              <w:gridCol w:w="1134"/>
              <w:gridCol w:w="5961"/>
              <w:gridCol w:w="1694"/>
            </w:tblGrid>
            <w:tr w:rsidR="00B4230D" w:rsidRPr="00970CE2" w14:paraId="3DE54DDE" w14:textId="77777777" w:rsidTr="00B01240">
              <w:trPr>
                <w:cantSplit/>
                <w:trHeight w:val="20"/>
              </w:trPr>
              <w:tc>
                <w:tcPr>
                  <w:tcW w:w="709" w:type="dxa"/>
                  <w:vAlign w:val="center"/>
                </w:tcPr>
                <w:p w14:paraId="5FF249F3" w14:textId="77777777" w:rsidR="00B4230D" w:rsidRPr="00970CE2" w:rsidRDefault="00B4230D" w:rsidP="00B4230D">
                  <w:pPr>
                    <w:jc w:val="center"/>
                    <w:rPr>
                      <w:b/>
                      <w:sz w:val="24"/>
                      <w:szCs w:val="24"/>
                    </w:rPr>
                  </w:pPr>
                  <w:r w:rsidRPr="00970CE2">
                    <w:rPr>
                      <w:b/>
                      <w:sz w:val="24"/>
                      <w:szCs w:val="24"/>
                    </w:rPr>
                    <w:t>№ п/п</w:t>
                  </w:r>
                </w:p>
              </w:tc>
              <w:tc>
                <w:tcPr>
                  <w:tcW w:w="4402" w:type="dxa"/>
                  <w:vAlign w:val="center"/>
                </w:tcPr>
                <w:p w14:paraId="6D0BCBBD" w14:textId="77777777" w:rsidR="00B4230D" w:rsidRPr="00970CE2" w:rsidRDefault="00B4230D" w:rsidP="00B4230D">
                  <w:pPr>
                    <w:jc w:val="center"/>
                    <w:rPr>
                      <w:b/>
                      <w:sz w:val="24"/>
                      <w:szCs w:val="24"/>
                    </w:rPr>
                  </w:pPr>
                  <w:r w:rsidRPr="00970CE2">
                    <w:rPr>
                      <w:b/>
                      <w:sz w:val="24"/>
                      <w:szCs w:val="24"/>
                    </w:rPr>
                    <w:t>Мероприятия</w:t>
                  </w:r>
                </w:p>
              </w:tc>
              <w:tc>
                <w:tcPr>
                  <w:tcW w:w="1134" w:type="dxa"/>
                  <w:vAlign w:val="center"/>
                </w:tcPr>
                <w:p w14:paraId="7893F10A" w14:textId="77777777" w:rsidR="00B4230D" w:rsidRPr="00970CE2" w:rsidRDefault="00B4230D" w:rsidP="00B4230D">
                  <w:pPr>
                    <w:jc w:val="center"/>
                    <w:rPr>
                      <w:b/>
                      <w:sz w:val="24"/>
                      <w:szCs w:val="24"/>
                    </w:rPr>
                  </w:pPr>
                  <w:r w:rsidRPr="00970CE2">
                    <w:rPr>
                      <w:b/>
                      <w:sz w:val="24"/>
                      <w:szCs w:val="24"/>
                    </w:rPr>
                    <w:t>Срок реализации</w:t>
                  </w:r>
                </w:p>
              </w:tc>
              <w:tc>
                <w:tcPr>
                  <w:tcW w:w="5961" w:type="dxa"/>
                  <w:vAlign w:val="center"/>
                </w:tcPr>
                <w:p w14:paraId="5E9315AD" w14:textId="77777777" w:rsidR="00B4230D" w:rsidRPr="00970CE2" w:rsidRDefault="00B4230D" w:rsidP="00B4230D">
                  <w:pPr>
                    <w:jc w:val="center"/>
                    <w:rPr>
                      <w:b/>
                      <w:sz w:val="24"/>
                      <w:szCs w:val="24"/>
                    </w:rPr>
                  </w:pPr>
                  <w:r w:rsidRPr="00970CE2">
                    <w:rPr>
                      <w:b/>
                      <w:sz w:val="24"/>
                      <w:szCs w:val="24"/>
                    </w:rPr>
                    <w:t>Ожидаемые результаты</w:t>
                  </w:r>
                </w:p>
              </w:tc>
              <w:tc>
                <w:tcPr>
                  <w:tcW w:w="1694" w:type="dxa"/>
                  <w:vAlign w:val="center"/>
                </w:tcPr>
                <w:p w14:paraId="4BB3703A" w14:textId="77777777" w:rsidR="00B4230D" w:rsidRPr="00970CE2" w:rsidRDefault="00B4230D" w:rsidP="00B4230D">
                  <w:pPr>
                    <w:jc w:val="center"/>
                    <w:rPr>
                      <w:b/>
                      <w:sz w:val="24"/>
                      <w:szCs w:val="24"/>
                    </w:rPr>
                  </w:pPr>
                  <w:r w:rsidRPr="00970CE2">
                    <w:rPr>
                      <w:b/>
                      <w:sz w:val="24"/>
                      <w:szCs w:val="24"/>
                    </w:rPr>
                    <w:t>Охват аудитории</w:t>
                  </w:r>
                </w:p>
              </w:tc>
            </w:tr>
            <w:tr w:rsidR="00B4230D" w:rsidRPr="00970CE2" w14:paraId="33C96117" w14:textId="77777777" w:rsidTr="00B01240">
              <w:trPr>
                <w:cantSplit/>
                <w:trHeight w:val="5124"/>
              </w:trPr>
              <w:tc>
                <w:tcPr>
                  <w:tcW w:w="709" w:type="dxa"/>
                  <w:vMerge w:val="restart"/>
                  <w:vAlign w:val="center"/>
                </w:tcPr>
                <w:p w14:paraId="20E90D99" w14:textId="77777777" w:rsidR="00B4230D" w:rsidRPr="00970CE2" w:rsidRDefault="00B4230D" w:rsidP="00B4230D">
                  <w:pPr>
                    <w:jc w:val="center"/>
                    <w:rPr>
                      <w:sz w:val="24"/>
                      <w:szCs w:val="24"/>
                    </w:rPr>
                  </w:pPr>
                  <w:r w:rsidRPr="00970CE2">
                    <w:rPr>
                      <w:sz w:val="24"/>
                      <w:szCs w:val="24"/>
                    </w:rPr>
                    <w:t>1.</w:t>
                  </w:r>
                </w:p>
              </w:tc>
              <w:tc>
                <w:tcPr>
                  <w:tcW w:w="4402" w:type="dxa"/>
                  <w:vMerge w:val="restart"/>
                  <w:vAlign w:val="center"/>
                </w:tcPr>
                <w:p w14:paraId="27BB7928" w14:textId="77777777" w:rsidR="00B4230D" w:rsidRPr="00970CE2" w:rsidRDefault="00B4230D" w:rsidP="00B4230D">
                  <w:pPr>
                    <w:jc w:val="both"/>
                    <w:rPr>
                      <w:sz w:val="24"/>
                      <w:szCs w:val="24"/>
                    </w:rPr>
                  </w:pPr>
                  <w:r w:rsidRPr="00970CE2">
                    <w:rPr>
                      <w:sz w:val="24"/>
                      <w:szCs w:val="24"/>
                    </w:rPr>
                    <w:t>Взаимодействие с учебными заведениями и иными учреждениями для детей</w:t>
                  </w:r>
                  <w:r w:rsidRPr="00970CE2">
                    <w:rPr>
                      <w:color w:val="000000"/>
                      <w:sz w:val="23"/>
                      <w:highlight w:val="white"/>
                    </w:rPr>
                    <w:t xml:space="preserve"> Твери и Тверской области</w:t>
                  </w:r>
                  <w:r w:rsidRPr="00970CE2">
                    <w:rPr>
                      <w:sz w:val="24"/>
                      <w:szCs w:val="24"/>
                    </w:rPr>
                    <w:t>, а также с преподавательским составом в части проведения занятий по информационной грамотности и безопасного поведения детей в сети Интернет (виртуальные уроки, дебаты, квесты, творческие конкурсы). К проведению указанных мероприятий будет привлекаться Молодежная палата Тверской области и  волонтеры.</w:t>
                  </w:r>
                </w:p>
              </w:tc>
              <w:tc>
                <w:tcPr>
                  <w:tcW w:w="1134" w:type="dxa"/>
                  <w:vMerge w:val="restart"/>
                  <w:vAlign w:val="center"/>
                </w:tcPr>
                <w:p w14:paraId="5E23AD73" w14:textId="77777777" w:rsidR="00B4230D" w:rsidRPr="00970CE2" w:rsidRDefault="00B4230D" w:rsidP="00B4230D">
                  <w:pPr>
                    <w:jc w:val="center"/>
                    <w:rPr>
                      <w:sz w:val="24"/>
                      <w:szCs w:val="24"/>
                    </w:rPr>
                  </w:pPr>
                  <w:r w:rsidRPr="00970CE2">
                    <w:rPr>
                      <w:sz w:val="24"/>
                      <w:szCs w:val="24"/>
                    </w:rPr>
                    <w:t>не менее 2 раз в квартал в 2021 г.</w:t>
                  </w:r>
                </w:p>
              </w:tc>
              <w:tc>
                <w:tcPr>
                  <w:tcW w:w="5961" w:type="dxa"/>
                  <w:tcBorders>
                    <w:bottom w:val="single" w:sz="4" w:space="0" w:color="auto"/>
                  </w:tcBorders>
                  <w:vAlign w:val="center"/>
                </w:tcPr>
                <w:p w14:paraId="19C1FE47" w14:textId="77777777" w:rsidR="00B4230D" w:rsidRPr="00970CE2" w:rsidRDefault="00B4230D" w:rsidP="00B4230D">
                  <w:pPr>
                    <w:jc w:val="both"/>
                    <w:rPr>
                      <w:sz w:val="24"/>
                      <w:szCs w:val="24"/>
                    </w:rPr>
                  </w:pPr>
                  <w:r w:rsidRPr="00970CE2">
                    <w:rPr>
                      <w:sz w:val="24"/>
                      <w:szCs w:val="24"/>
                    </w:rPr>
                    <w:t xml:space="preserve">В МОУ СОШ № 20 Управлением Роскомнадзора по Тверской области были предоставлены материалы и методические рекомендации для проведения учителями МОУ СОШ № 20 с 18.01.2021 по 22.01.2021 уроков на тему «Безопасное поведение несовершеннолетних в сети Интернет». </w:t>
                  </w:r>
                </w:p>
                <w:p w14:paraId="61A20013" w14:textId="66F5030C" w:rsidR="00B4230D" w:rsidRPr="00970CE2" w:rsidRDefault="00B4230D" w:rsidP="00B4230D">
                  <w:pPr>
                    <w:jc w:val="both"/>
                    <w:rPr>
                      <w:sz w:val="24"/>
                      <w:szCs w:val="24"/>
                    </w:rPr>
                  </w:pPr>
                  <w:r w:rsidRPr="00970CE2">
                    <w:rPr>
                      <w:sz w:val="24"/>
                      <w:szCs w:val="24"/>
                    </w:rPr>
                    <w:t>Было проведено 26 уроков, в ходе которых ученикам также были продемонстрированы видеоролики по указанной теме.</w:t>
                  </w:r>
                </w:p>
              </w:tc>
              <w:tc>
                <w:tcPr>
                  <w:tcW w:w="1694" w:type="dxa"/>
                  <w:tcBorders>
                    <w:bottom w:val="single" w:sz="4" w:space="0" w:color="auto"/>
                  </w:tcBorders>
                </w:tcPr>
                <w:p w14:paraId="1EE9CF11" w14:textId="77777777" w:rsidR="00B4230D" w:rsidRPr="00970CE2" w:rsidRDefault="00B4230D" w:rsidP="00B4230D">
                  <w:pPr>
                    <w:jc w:val="both"/>
                    <w:rPr>
                      <w:sz w:val="24"/>
                      <w:szCs w:val="24"/>
                    </w:rPr>
                  </w:pPr>
                </w:p>
                <w:p w14:paraId="0AB983D0" w14:textId="77777777" w:rsidR="00B4230D" w:rsidRPr="00970CE2" w:rsidRDefault="00B4230D" w:rsidP="00B4230D">
                  <w:pPr>
                    <w:jc w:val="both"/>
                    <w:rPr>
                      <w:sz w:val="24"/>
                      <w:szCs w:val="24"/>
                    </w:rPr>
                  </w:pPr>
                </w:p>
                <w:p w14:paraId="0A0284BA" w14:textId="77777777" w:rsidR="00B4230D" w:rsidRPr="00970CE2" w:rsidRDefault="00B4230D" w:rsidP="00B4230D">
                  <w:pPr>
                    <w:jc w:val="both"/>
                    <w:rPr>
                      <w:sz w:val="24"/>
                      <w:szCs w:val="24"/>
                    </w:rPr>
                  </w:pPr>
                </w:p>
                <w:p w14:paraId="1DAA95F6" w14:textId="77777777" w:rsidR="00B4230D" w:rsidRPr="00970CE2" w:rsidRDefault="00B4230D" w:rsidP="00B4230D">
                  <w:pPr>
                    <w:jc w:val="both"/>
                    <w:rPr>
                      <w:sz w:val="24"/>
                      <w:szCs w:val="24"/>
                    </w:rPr>
                  </w:pPr>
                </w:p>
                <w:p w14:paraId="3447AF4C" w14:textId="77777777" w:rsidR="00B4230D" w:rsidRPr="00970CE2" w:rsidRDefault="00B4230D" w:rsidP="00B4230D">
                  <w:pPr>
                    <w:jc w:val="both"/>
                    <w:rPr>
                      <w:sz w:val="24"/>
                      <w:szCs w:val="24"/>
                    </w:rPr>
                  </w:pPr>
                  <w:r w:rsidRPr="00970CE2">
                    <w:rPr>
                      <w:sz w:val="24"/>
                      <w:szCs w:val="24"/>
                    </w:rPr>
                    <w:t xml:space="preserve">770 человек – учащихся 1-7 классов </w:t>
                  </w:r>
                </w:p>
                <w:p w14:paraId="3D1CC18A" w14:textId="77777777" w:rsidR="00B4230D" w:rsidRPr="00970CE2" w:rsidRDefault="00B4230D" w:rsidP="00B4230D">
                  <w:pPr>
                    <w:jc w:val="both"/>
                    <w:rPr>
                      <w:sz w:val="24"/>
                      <w:szCs w:val="24"/>
                    </w:rPr>
                  </w:pPr>
                </w:p>
                <w:p w14:paraId="13399730" w14:textId="77777777" w:rsidR="00B4230D" w:rsidRPr="00970CE2" w:rsidRDefault="00B4230D" w:rsidP="00B4230D">
                  <w:pPr>
                    <w:jc w:val="both"/>
                    <w:rPr>
                      <w:sz w:val="24"/>
                      <w:szCs w:val="24"/>
                    </w:rPr>
                  </w:pPr>
                </w:p>
                <w:p w14:paraId="2369CDED" w14:textId="77777777" w:rsidR="00B4230D" w:rsidRPr="00970CE2" w:rsidRDefault="00B4230D" w:rsidP="00B4230D">
                  <w:pPr>
                    <w:jc w:val="both"/>
                    <w:rPr>
                      <w:sz w:val="24"/>
                      <w:szCs w:val="24"/>
                    </w:rPr>
                  </w:pPr>
                </w:p>
                <w:p w14:paraId="2D0DCD7F" w14:textId="77777777" w:rsidR="00B4230D" w:rsidRPr="00970CE2" w:rsidRDefault="00B4230D" w:rsidP="00B4230D">
                  <w:pPr>
                    <w:jc w:val="both"/>
                    <w:rPr>
                      <w:sz w:val="24"/>
                      <w:szCs w:val="24"/>
                    </w:rPr>
                  </w:pPr>
                </w:p>
                <w:p w14:paraId="05915729" w14:textId="77777777" w:rsidR="00B4230D" w:rsidRPr="00970CE2" w:rsidRDefault="00B4230D" w:rsidP="00B4230D">
                  <w:pPr>
                    <w:jc w:val="both"/>
                    <w:rPr>
                      <w:sz w:val="24"/>
                      <w:szCs w:val="24"/>
                    </w:rPr>
                  </w:pPr>
                </w:p>
              </w:tc>
            </w:tr>
            <w:tr w:rsidR="00B4230D" w:rsidRPr="00970CE2" w14:paraId="5F3DF44D" w14:textId="77777777" w:rsidTr="00B4230D">
              <w:trPr>
                <w:cantSplit/>
                <w:trHeight w:val="2129"/>
              </w:trPr>
              <w:tc>
                <w:tcPr>
                  <w:tcW w:w="709" w:type="dxa"/>
                  <w:vMerge/>
                  <w:vAlign w:val="center"/>
                </w:tcPr>
                <w:p w14:paraId="4F9E74BD" w14:textId="77777777" w:rsidR="00B4230D" w:rsidRPr="00970CE2" w:rsidRDefault="00B4230D" w:rsidP="00B4230D">
                  <w:pPr>
                    <w:jc w:val="center"/>
                    <w:rPr>
                      <w:sz w:val="24"/>
                      <w:szCs w:val="24"/>
                    </w:rPr>
                  </w:pPr>
                </w:p>
              </w:tc>
              <w:tc>
                <w:tcPr>
                  <w:tcW w:w="4402" w:type="dxa"/>
                  <w:vMerge/>
                  <w:vAlign w:val="center"/>
                </w:tcPr>
                <w:p w14:paraId="0CF15825" w14:textId="77777777" w:rsidR="00B4230D" w:rsidRPr="00970CE2" w:rsidRDefault="00B4230D" w:rsidP="00B4230D">
                  <w:pPr>
                    <w:jc w:val="both"/>
                    <w:rPr>
                      <w:sz w:val="24"/>
                      <w:szCs w:val="24"/>
                    </w:rPr>
                  </w:pPr>
                </w:p>
              </w:tc>
              <w:tc>
                <w:tcPr>
                  <w:tcW w:w="1134" w:type="dxa"/>
                  <w:vMerge/>
                  <w:vAlign w:val="center"/>
                </w:tcPr>
                <w:p w14:paraId="21CF42FC"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47AFC2C8" w14:textId="03C8C2FD" w:rsidR="00B4230D" w:rsidRPr="00970CE2" w:rsidRDefault="00B4230D" w:rsidP="00B4230D">
                  <w:pPr>
                    <w:jc w:val="both"/>
                    <w:rPr>
                      <w:sz w:val="24"/>
                      <w:szCs w:val="24"/>
                    </w:rPr>
                  </w:pPr>
                  <w:r w:rsidRPr="00970CE2">
                    <w:rPr>
                      <w:sz w:val="24"/>
                      <w:szCs w:val="24"/>
                    </w:rPr>
                    <w:t>В период с 31.03.2021  по 06.04.2021 учителями МБОУ «Центр образования имени Александра Атрощанка» с использованием представленных Управлением материалов  проведены уроки и продемонстрированы видеоролики на тему «Безопасное поведение несовершеннолетних в сети Интернет».</w:t>
                  </w:r>
                </w:p>
              </w:tc>
              <w:tc>
                <w:tcPr>
                  <w:tcW w:w="1694" w:type="dxa"/>
                  <w:tcBorders>
                    <w:bottom w:val="single" w:sz="4" w:space="0" w:color="auto"/>
                  </w:tcBorders>
                </w:tcPr>
                <w:p w14:paraId="3CD056D6" w14:textId="77777777" w:rsidR="00B4230D" w:rsidRPr="00970CE2" w:rsidRDefault="00B4230D" w:rsidP="00B4230D">
                  <w:pPr>
                    <w:jc w:val="both"/>
                    <w:rPr>
                      <w:sz w:val="24"/>
                      <w:szCs w:val="24"/>
                    </w:rPr>
                  </w:pPr>
                </w:p>
                <w:p w14:paraId="1FA023F7" w14:textId="77777777" w:rsidR="00B4230D" w:rsidRPr="00970CE2" w:rsidRDefault="00B4230D" w:rsidP="00B4230D">
                  <w:pPr>
                    <w:jc w:val="both"/>
                    <w:rPr>
                      <w:sz w:val="24"/>
                      <w:szCs w:val="24"/>
                    </w:rPr>
                  </w:pPr>
                </w:p>
                <w:p w14:paraId="5D907480" w14:textId="77777777" w:rsidR="00B4230D" w:rsidRPr="00970CE2" w:rsidRDefault="00B4230D" w:rsidP="00B4230D">
                  <w:pPr>
                    <w:jc w:val="both"/>
                    <w:rPr>
                      <w:sz w:val="24"/>
                      <w:szCs w:val="24"/>
                    </w:rPr>
                  </w:pPr>
                  <w:r w:rsidRPr="00970CE2">
                    <w:rPr>
                      <w:sz w:val="24"/>
                      <w:szCs w:val="24"/>
                    </w:rPr>
                    <w:t>около 1300 человек.</w:t>
                  </w:r>
                </w:p>
                <w:p w14:paraId="09D22E11" w14:textId="77777777" w:rsidR="00B4230D" w:rsidRPr="00970CE2" w:rsidRDefault="00B4230D" w:rsidP="00B4230D">
                  <w:pPr>
                    <w:jc w:val="both"/>
                    <w:rPr>
                      <w:sz w:val="24"/>
                      <w:szCs w:val="24"/>
                    </w:rPr>
                  </w:pPr>
                </w:p>
              </w:tc>
            </w:tr>
            <w:tr w:rsidR="00B4230D" w:rsidRPr="00970CE2" w14:paraId="6E330EA9" w14:textId="77777777" w:rsidTr="00B4230D">
              <w:trPr>
                <w:cantSplit/>
                <w:trHeight w:val="2122"/>
              </w:trPr>
              <w:tc>
                <w:tcPr>
                  <w:tcW w:w="709" w:type="dxa"/>
                  <w:vMerge/>
                  <w:vAlign w:val="center"/>
                </w:tcPr>
                <w:p w14:paraId="66D21BAA" w14:textId="77777777" w:rsidR="00B4230D" w:rsidRPr="00970CE2" w:rsidRDefault="00B4230D" w:rsidP="00B4230D">
                  <w:pPr>
                    <w:jc w:val="center"/>
                    <w:rPr>
                      <w:sz w:val="24"/>
                      <w:szCs w:val="24"/>
                    </w:rPr>
                  </w:pPr>
                </w:p>
              </w:tc>
              <w:tc>
                <w:tcPr>
                  <w:tcW w:w="4402" w:type="dxa"/>
                  <w:vMerge/>
                  <w:vAlign w:val="center"/>
                </w:tcPr>
                <w:p w14:paraId="257C45F7" w14:textId="77777777" w:rsidR="00B4230D" w:rsidRPr="00970CE2" w:rsidRDefault="00B4230D" w:rsidP="00B4230D">
                  <w:pPr>
                    <w:jc w:val="both"/>
                    <w:rPr>
                      <w:sz w:val="24"/>
                      <w:szCs w:val="24"/>
                    </w:rPr>
                  </w:pPr>
                </w:p>
              </w:tc>
              <w:tc>
                <w:tcPr>
                  <w:tcW w:w="1134" w:type="dxa"/>
                  <w:vMerge/>
                  <w:vAlign w:val="center"/>
                </w:tcPr>
                <w:p w14:paraId="2B94DC37"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5170504B" w14:textId="741AB854" w:rsidR="00B4230D" w:rsidRPr="00970CE2" w:rsidRDefault="00B4230D" w:rsidP="00B4230D">
                  <w:pPr>
                    <w:jc w:val="both"/>
                    <w:rPr>
                      <w:sz w:val="24"/>
                      <w:szCs w:val="24"/>
                    </w:rPr>
                  </w:pPr>
                  <w:r w:rsidRPr="00970CE2">
                    <w:rPr>
                      <w:sz w:val="24"/>
                      <w:szCs w:val="24"/>
                    </w:rPr>
                    <w:t>В период с 05.04.2021  по 10.04.2021 по материалам, представленным Управлением, учителями МБОУ СОШ № 14 проведены уроки по теме «Безопасное поведение несовершеннолетних в сети Интернет» с демонстрацией видеороликов и презентаций по указанной теме.</w:t>
                  </w:r>
                </w:p>
              </w:tc>
              <w:tc>
                <w:tcPr>
                  <w:tcW w:w="1694" w:type="dxa"/>
                  <w:tcBorders>
                    <w:bottom w:val="single" w:sz="4" w:space="0" w:color="auto"/>
                  </w:tcBorders>
                </w:tcPr>
                <w:p w14:paraId="5CC532C6" w14:textId="77777777" w:rsidR="00B4230D" w:rsidRPr="00970CE2" w:rsidRDefault="00B4230D" w:rsidP="00B4230D">
                  <w:pPr>
                    <w:jc w:val="both"/>
                    <w:rPr>
                      <w:sz w:val="24"/>
                      <w:szCs w:val="24"/>
                    </w:rPr>
                  </w:pPr>
                </w:p>
                <w:p w14:paraId="1439B47E" w14:textId="77777777" w:rsidR="00B4230D" w:rsidRPr="00970CE2" w:rsidRDefault="00B4230D" w:rsidP="00B4230D">
                  <w:pPr>
                    <w:jc w:val="both"/>
                    <w:rPr>
                      <w:sz w:val="24"/>
                      <w:szCs w:val="24"/>
                    </w:rPr>
                  </w:pPr>
                  <w:r w:rsidRPr="00970CE2">
                    <w:rPr>
                      <w:sz w:val="24"/>
                      <w:szCs w:val="24"/>
                    </w:rPr>
                    <w:t>843 человека.</w:t>
                  </w:r>
                </w:p>
                <w:p w14:paraId="04CE0218" w14:textId="77777777" w:rsidR="00B4230D" w:rsidRPr="00970CE2" w:rsidRDefault="00B4230D" w:rsidP="00B4230D">
                  <w:pPr>
                    <w:jc w:val="both"/>
                    <w:rPr>
                      <w:sz w:val="24"/>
                      <w:szCs w:val="24"/>
                    </w:rPr>
                  </w:pPr>
                </w:p>
              </w:tc>
            </w:tr>
            <w:tr w:rsidR="00B4230D" w:rsidRPr="00970CE2" w14:paraId="285AB4BA" w14:textId="77777777" w:rsidTr="00B4230D">
              <w:trPr>
                <w:cantSplit/>
                <w:trHeight w:val="1685"/>
              </w:trPr>
              <w:tc>
                <w:tcPr>
                  <w:tcW w:w="709" w:type="dxa"/>
                  <w:vMerge/>
                  <w:vAlign w:val="center"/>
                </w:tcPr>
                <w:p w14:paraId="37C64F39" w14:textId="77777777" w:rsidR="00B4230D" w:rsidRPr="00970CE2" w:rsidRDefault="00B4230D" w:rsidP="00B4230D">
                  <w:pPr>
                    <w:jc w:val="center"/>
                    <w:rPr>
                      <w:sz w:val="24"/>
                      <w:szCs w:val="24"/>
                    </w:rPr>
                  </w:pPr>
                </w:p>
              </w:tc>
              <w:tc>
                <w:tcPr>
                  <w:tcW w:w="4402" w:type="dxa"/>
                  <w:vMerge/>
                  <w:vAlign w:val="center"/>
                </w:tcPr>
                <w:p w14:paraId="4DDA11DA" w14:textId="77777777" w:rsidR="00B4230D" w:rsidRPr="00970CE2" w:rsidRDefault="00B4230D" w:rsidP="00B4230D">
                  <w:pPr>
                    <w:jc w:val="both"/>
                    <w:rPr>
                      <w:sz w:val="24"/>
                      <w:szCs w:val="24"/>
                    </w:rPr>
                  </w:pPr>
                </w:p>
              </w:tc>
              <w:tc>
                <w:tcPr>
                  <w:tcW w:w="1134" w:type="dxa"/>
                  <w:vMerge/>
                  <w:vAlign w:val="center"/>
                </w:tcPr>
                <w:p w14:paraId="41EBB15C"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3B9141ED" w14:textId="233E1695" w:rsidR="00B4230D" w:rsidRPr="00970CE2" w:rsidRDefault="00B4230D" w:rsidP="00B4230D">
                  <w:pPr>
                    <w:jc w:val="both"/>
                    <w:rPr>
                      <w:sz w:val="24"/>
                      <w:szCs w:val="24"/>
                    </w:rPr>
                  </w:pPr>
                  <w:r w:rsidRPr="00970CE2">
                    <w:rPr>
                      <w:sz w:val="24"/>
                      <w:szCs w:val="24"/>
                    </w:rPr>
                    <w:t>16.04.2021 в Управлении проведена церемония награждения волонтеров и члена Молодёжной палаты Тверской области за 1 место, присужденное по итогам конкурса в честь Всемирного дня поэзии, проведенного Молодежной палатой ЦФО.</w:t>
                  </w:r>
                </w:p>
              </w:tc>
              <w:tc>
                <w:tcPr>
                  <w:tcW w:w="1694" w:type="dxa"/>
                  <w:tcBorders>
                    <w:bottom w:val="single" w:sz="4" w:space="0" w:color="auto"/>
                  </w:tcBorders>
                </w:tcPr>
                <w:p w14:paraId="4E9AEBF3" w14:textId="77777777" w:rsidR="00B4230D" w:rsidRPr="00970CE2" w:rsidRDefault="00B4230D" w:rsidP="00B4230D">
                  <w:pPr>
                    <w:jc w:val="both"/>
                    <w:rPr>
                      <w:sz w:val="24"/>
                      <w:szCs w:val="24"/>
                    </w:rPr>
                  </w:pPr>
                </w:p>
              </w:tc>
            </w:tr>
            <w:tr w:rsidR="00B4230D" w:rsidRPr="00970CE2" w14:paraId="34A5D789" w14:textId="77777777" w:rsidTr="00B01240">
              <w:trPr>
                <w:cantSplit/>
                <w:trHeight w:val="2541"/>
              </w:trPr>
              <w:tc>
                <w:tcPr>
                  <w:tcW w:w="709" w:type="dxa"/>
                  <w:vMerge/>
                  <w:vAlign w:val="center"/>
                </w:tcPr>
                <w:p w14:paraId="3AD4092E" w14:textId="77777777" w:rsidR="00B4230D" w:rsidRPr="00970CE2" w:rsidRDefault="00B4230D" w:rsidP="00B4230D">
                  <w:pPr>
                    <w:jc w:val="center"/>
                    <w:rPr>
                      <w:sz w:val="24"/>
                      <w:szCs w:val="24"/>
                    </w:rPr>
                  </w:pPr>
                </w:p>
              </w:tc>
              <w:tc>
                <w:tcPr>
                  <w:tcW w:w="4402" w:type="dxa"/>
                  <w:vMerge/>
                  <w:vAlign w:val="center"/>
                </w:tcPr>
                <w:p w14:paraId="7370F9BB" w14:textId="77777777" w:rsidR="00B4230D" w:rsidRPr="00970CE2" w:rsidRDefault="00B4230D" w:rsidP="00B4230D">
                  <w:pPr>
                    <w:jc w:val="both"/>
                    <w:rPr>
                      <w:sz w:val="24"/>
                      <w:szCs w:val="24"/>
                    </w:rPr>
                  </w:pPr>
                </w:p>
              </w:tc>
              <w:tc>
                <w:tcPr>
                  <w:tcW w:w="1134" w:type="dxa"/>
                  <w:vMerge/>
                  <w:vAlign w:val="center"/>
                </w:tcPr>
                <w:p w14:paraId="50297AD6"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3B554AAA" w14:textId="2E5CB5B9" w:rsidR="00B4230D" w:rsidRPr="00970CE2" w:rsidRDefault="00B4230D" w:rsidP="00B4230D">
                  <w:pPr>
                    <w:jc w:val="both"/>
                    <w:rPr>
                      <w:sz w:val="24"/>
                      <w:szCs w:val="24"/>
                    </w:rPr>
                  </w:pPr>
                  <w:r w:rsidRPr="00970CE2">
                    <w:rPr>
                      <w:sz w:val="24"/>
                      <w:szCs w:val="24"/>
                    </w:rPr>
                    <w:t>19.05.2021 сотрудниками Управления Роскомнадзора по Тверской области совместно с представителем прокуратуры Тверской области в МБОУ «Центр образования имени Александра Атрощанка» среди учащихся 10-х классов проведена лекция с демонстрацией презентации по теме «Законодательные осн</w:t>
                  </w:r>
                  <w:r>
                    <w:rPr>
                      <w:sz w:val="24"/>
                      <w:szCs w:val="24"/>
                    </w:rPr>
                    <w:t>овы защиты персональных данных».</w:t>
                  </w:r>
                </w:p>
              </w:tc>
              <w:tc>
                <w:tcPr>
                  <w:tcW w:w="1694" w:type="dxa"/>
                  <w:tcBorders>
                    <w:bottom w:val="single" w:sz="4" w:space="0" w:color="auto"/>
                  </w:tcBorders>
                </w:tcPr>
                <w:p w14:paraId="521E245D" w14:textId="77777777" w:rsidR="00B4230D" w:rsidRPr="00970CE2" w:rsidRDefault="00B4230D" w:rsidP="00B4230D">
                  <w:pPr>
                    <w:jc w:val="both"/>
                    <w:rPr>
                      <w:sz w:val="24"/>
                      <w:szCs w:val="24"/>
                    </w:rPr>
                  </w:pPr>
                </w:p>
                <w:p w14:paraId="6965DDFF" w14:textId="77777777" w:rsidR="00B4230D" w:rsidRPr="00970CE2" w:rsidRDefault="00B4230D" w:rsidP="00B4230D">
                  <w:pPr>
                    <w:rPr>
                      <w:sz w:val="24"/>
                      <w:szCs w:val="24"/>
                    </w:rPr>
                  </w:pPr>
                </w:p>
                <w:p w14:paraId="04027427" w14:textId="77777777" w:rsidR="00B4230D" w:rsidRPr="00970CE2" w:rsidRDefault="00B4230D" w:rsidP="00B4230D">
                  <w:pPr>
                    <w:rPr>
                      <w:sz w:val="24"/>
                      <w:szCs w:val="24"/>
                    </w:rPr>
                  </w:pPr>
                </w:p>
                <w:p w14:paraId="6D2EC0F3" w14:textId="77777777" w:rsidR="00B4230D" w:rsidRPr="00970CE2" w:rsidRDefault="00B4230D" w:rsidP="00B4230D">
                  <w:pPr>
                    <w:rPr>
                      <w:sz w:val="24"/>
                      <w:szCs w:val="24"/>
                    </w:rPr>
                  </w:pPr>
                </w:p>
                <w:p w14:paraId="35AD20BD" w14:textId="77777777" w:rsidR="00B4230D" w:rsidRPr="00970CE2" w:rsidRDefault="00B4230D" w:rsidP="00B4230D">
                  <w:pPr>
                    <w:rPr>
                      <w:sz w:val="24"/>
                      <w:szCs w:val="24"/>
                    </w:rPr>
                  </w:pPr>
                </w:p>
                <w:p w14:paraId="4DCDD33E" w14:textId="77777777" w:rsidR="00B4230D" w:rsidRPr="00970CE2" w:rsidRDefault="00B4230D" w:rsidP="00B4230D">
                  <w:pPr>
                    <w:jc w:val="both"/>
                    <w:rPr>
                      <w:sz w:val="24"/>
                      <w:szCs w:val="24"/>
                    </w:rPr>
                  </w:pPr>
                  <w:r w:rsidRPr="00970CE2">
                    <w:rPr>
                      <w:sz w:val="24"/>
                      <w:szCs w:val="24"/>
                    </w:rPr>
                    <w:t>50 учеников.</w:t>
                  </w:r>
                </w:p>
                <w:p w14:paraId="6C2DD088" w14:textId="77777777" w:rsidR="00B4230D" w:rsidRPr="00970CE2" w:rsidRDefault="00B4230D" w:rsidP="00B4230D">
                  <w:pPr>
                    <w:jc w:val="center"/>
                    <w:rPr>
                      <w:sz w:val="24"/>
                      <w:szCs w:val="24"/>
                    </w:rPr>
                  </w:pPr>
                </w:p>
              </w:tc>
            </w:tr>
            <w:tr w:rsidR="00B4230D" w:rsidRPr="00970CE2" w14:paraId="21B91B1D" w14:textId="77777777" w:rsidTr="00B01240">
              <w:trPr>
                <w:cantSplit/>
                <w:trHeight w:val="2541"/>
              </w:trPr>
              <w:tc>
                <w:tcPr>
                  <w:tcW w:w="709" w:type="dxa"/>
                  <w:vMerge/>
                  <w:vAlign w:val="center"/>
                </w:tcPr>
                <w:p w14:paraId="594A6C6C" w14:textId="77777777" w:rsidR="00B4230D" w:rsidRPr="00970CE2" w:rsidRDefault="00B4230D" w:rsidP="00B4230D">
                  <w:pPr>
                    <w:jc w:val="center"/>
                    <w:rPr>
                      <w:sz w:val="24"/>
                      <w:szCs w:val="24"/>
                    </w:rPr>
                  </w:pPr>
                </w:p>
              </w:tc>
              <w:tc>
                <w:tcPr>
                  <w:tcW w:w="4402" w:type="dxa"/>
                  <w:vMerge/>
                  <w:vAlign w:val="center"/>
                </w:tcPr>
                <w:p w14:paraId="172E5A48" w14:textId="77777777" w:rsidR="00B4230D" w:rsidRPr="00970CE2" w:rsidRDefault="00B4230D" w:rsidP="00B4230D">
                  <w:pPr>
                    <w:jc w:val="both"/>
                    <w:rPr>
                      <w:sz w:val="24"/>
                      <w:szCs w:val="24"/>
                    </w:rPr>
                  </w:pPr>
                </w:p>
              </w:tc>
              <w:tc>
                <w:tcPr>
                  <w:tcW w:w="1134" w:type="dxa"/>
                  <w:vMerge/>
                  <w:vAlign w:val="center"/>
                </w:tcPr>
                <w:p w14:paraId="684A36F9"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72936DA3" w14:textId="78A6D847" w:rsidR="00B4230D" w:rsidRPr="00970CE2" w:rsidRDefault="00B4230D" w:rsidP="00B4230D">
                  <w:pPr>
                    <w:jc w:val="both"/>
                    <w:rPr>
                      <w:sz w:val="24"/>
                      <w:szCs w:val="24"/>
                    </w:rPr>
                  </w:pPr>
                  <w:r w:rsidRPr="00970CE2">
                    <w:rPr>
                      <w:sz w:val="24"/>
                      <w:szCs w:val="24"/>
                    </w:rPr>
                    <w:t>В период с 18.10.2021  по 20.10.2021 по представленным Управлением Роскомнадзора по Тверской области материалам учителями МБОУ СШ № 30 были проведены уроки с учениками 9-11 классов и продемонстрированы видеоролики и презентации на тему «Безопасное поведение несовершеннолетних в сети Интернет».</w:t>
                  </w:r>
                </w:p>
              </w:tc>
              <w:tc>
                <w:tcPr>
                  <w:tcW w:w="1694" w:type="dxa"/>
                  <w:tcBorders>
                    <w:bottom w:val="single" w:sz="4" w:space="0" w:color="auto"/>
                  </w:tcBorders>
                </w:tcPr>
                <w:p w14:paraId="1CE1E91F" w14:textId="77777777" w:rsidR="00B4230D" w:rsidRPr="00970CE2" w:rsidRDefault="00B4230D" w:rsidP="00B4230D">
                  <w:pPr>
                    <w:jc w:val="both"/>
                    <w:rPr>
                      <w:sz w:val="24"/>
                      <w:szCs w:val="24"/>
                    </w:rPr>
                  </w:pPr>
                  <w:r w:rsidRPr="00970CE2">
                    <w:rPr>
                      <w:sz w:val="24"/>
                      <w:szCs w:val="24"/>
                    </w:rPr>
                    <w:t>149 учеников</w:t>
                  </w:r>
                </w:p>
              </w:tc>
            </w:tr>
            <w:tr w:rsidR="00B4230D" w:rsidRPr="00970CE2" w14:paraId="2C049C40" w14:textId="77777777" w:rsidTr="00B01240">
              <w:trPr>
                <w:cantSplit/>
                <w:trHeight w:val="2541"/>
              </w:trPr>
              <w:tc>
                <w:tcPr>
                  <w:tcW w:w="709" w:type="dxa"/>
                  <w:vMerge/>
                  <w:vAlign w:val="center"/>
                </w:tcPr>
                <w:p w14:paraId="5551DAA3" w14:textId="77777777" w:rsidR="00B4230D" w:rsidRPr="00970CE2" w:rsidRDefault="00B4230D" w:rsidP="00B4230D">
                  <w:pPr>
                    <w:jc w:val="center"/>
                    <w:rPr>
                      <w:sz w:val="24"/>
                      <w:szCs w:val="24"/>
                    </w:rPr>
                  </w:pPr>
                </w:p>
              </w:tc>
              <w:tc>
                <w:tcPr>
                  <w:tcW w:w="4402" w:type="dxa"/>
                  <w:vMerge/>
                  <w:vAlign w:val="center"/>
                </w:tcPr>
                <w:p w14:paraId="403D7469" w14:textId="77777777" w:rsidR="00B4230D" w:rsidRPr="00970CE2" w:rsidRDefault="00B4230D" w:rsidP="00B4230D">
                  <w:pPr>
                    <w:jc w:val="both"/>
                    <w:rPr>
                      <w:sz w:val="24"/>
                      <w:szCs w:val="24"/>
                    </w:rPr>
                  </w:pPr>
                </w:p>
              </w:tc>
              <w:tc>
                <w:tcPr>
                  <w:tcW w:w="1134" w:type="dxa"/>
                  <w:vMerge/>
                  <w:vAlign w:val="center"/>
                </w:tcPr>
                <w:p w14:paraId="10A7A7C7"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0ADC49A6" w14:textId="77777777" w:rsidR="00B4230D" w:rsidRPr="00970CE2" w:rsidRDefault="00B4230D" w:rsidP="00B4230D">
                  <w:pPr>
                    <w:jc w:val="both"/>
                    <w:rPr>
                      <w:sz w:val="24"/>
                      <w:szCs w:val="24"/>
                    </w:rPr>
                  </w:pPr>
                  <w:r w:rsidRPr="00970CE2">
                    <w:rPr>
                      <w:sz w:val="24"/>
                      <w:szCs w:val="24"/>
                    </w:rPr>
                    <w:t>В период с 25.10.2021 по 29.10.2021 по представленным Управлением Роскомнадзора по Тверской области материалам учителями МБОУ СОШ № 22 были проведены уроки, викторины и тесты с учениками 6-10 классов. Также ученикам были продемонстрированы видеоролики и презентации по теме «Безопасное поведение несовершеннолетних в сети Интернет».</w:t>
                  </w:r>
                </w:p>
              </w:tc>
              <w:tc>
                <w:tcPr>
                  <w:tcW w:w="1694" w:type="dxa"/>
                  <w:tcBorders>
                    <w:bottom w:val="single" w:sz="4" w:space="0" w:color="auto"/>
                  </w:tcBorders>
                </w:tcPr>
                <w:p w14:paraId="40021C4D" w14:textId="77777777" w:rsidR="00B4230D" w:rsidRPr="00970CE2" w:rsidRDefault="00B4230D" w:rsidP="00B4230D">
                  <w:pPr>
                    <w:jc w:val="both"/>
                    <w:rPr>
                      <w:sz w:val="24"/>
                      <w:szCs w:val="24"/>
                    </w:rPr>
                  </w:pPr>
                  <w:r w:rsidRPr="00970CE2">
                    <w:rPr>
                      <w:sz w:val="24"/>
                      <w:szCs w:val="24"/>
                    </w:rPr>
                    <w:t>351 ученик</w:t>
                  </w:r>
                </w:p>
              </w:tc>
            </w:tr>
            <w:tr w:rsidR="00B4230D" w:rsidRPr="00970CE2" w14:paraId="42DB4AC7" w14:textId="77777777" w:rsidTr="00B01240">
              <w:trPr>
                <w:cantSplit/>
                <w:trHeight w:val="2541"/>
              </w:trPr>
              <w:tc>
                <w:tcPr>
                  <w:tcW w:w="709" w:type="dxa"/>
                  <w:vMerge/>
                  <w:vAlign w:val="center"/>
                </w:tcPr>
                <w:p w14:paraId="47EB1AC4" w14:textId="77777777" w:rsidR="00B4230D" w:rsidRPr="00970CE2" w:rsidRDefault="00B4230D" w:rsidP="00B4230D">
                  <w:pPr>
                    <w:jc w:val="center"/>
                    <w:rPr>
                      <w:sz w:val="24"/>
                      <w:szCs w:val="24"/>
                    </w:rPr>
                  </w:pPr>
                </w:p>
              </w:tc>
              <w:tc>
                <w:tcPr>
                  <w:tcW w:w="4402" w:type="dxa"/>
                  <w:vMerge/>
                  <w:vAlign w:val="center"/>
                </w:tcPr>
                <w:p w14:paraId="216EB10A" w14:textId="77777777" w:rsidR="00B4230D" w:rsidRPr="00970CE2" w:rsidRDefault="00B4230D" w:rsidP="00B4230D">
                  <w:pPr>
                    <w:jc w:val="both"/>
                    <w:rPr>
                      <w:sz w:val="24"/>
                      <w:szCs w:val="24"/>
                    </w:rPr>
                  </w:pPr>
                </w:p>
              </w:tc>
              <w:tc>
                <w:tcPr>
                  <w:tcW w:w="1134" w:type="dxa"/>
                  <w:vMerge/>
                  <w:vAlign w:val="center"/>
                </w:tcPr>
                <w:p w14:paraId="2E8A8C53"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78E13B08" w14:textId="4BB638D1" w:rsidR="00B4230D" w:rsidRPr="00970CE2" w:rsidRDefault="00B4230D" w:rsidP="00B4230D">
                  <w:pPr>
                    <w:jc w:val="both"/>
                    <w:rPr>
                      <w:sz w:val="24"/>
                      <w:szCs w:val="24"/>
                    </w:rPr>
                  </w:pPr>
                  <w:r w:rsidRPr="00970CE2">
                    <w:rPr>
                      <w:sz w:val="24"/>
                      <w:szCs w:val="24"/>
                    </w:rPr>
                    <w:t>В период с 25.10.2021 по 29.10.20211 по материалам, представленным Управлением Роскомнадзора по Тверской области, учителями МБОУ СОШ № 42 для учащихся 6-10 классов проведены уроки по теме «Безопасное поведение несовершеннолетних в сети Интернет» с демонстрацией видеороликов и презентаций по указанной теме.</w:t>
                  </w:r>
                </w:p>
              </w:tc>
              <w:tc>
                <w:tcPr>
                  <w:tcW w:w="1694" w:type="dxa"/>
                  <w:tcBorders>
                    <w:bottom w:val="single" w:sz="4" w:space="0" w:color="auto"/>
                  </w:tcBorders>
                </w:tcPr>
                <w:p w14:paraId="73A2AD32" w14:textId="77777777" w:rsidR="00B4230D" w:rsidRPr="00970CE2" w:rsidRDefault="00B4230D" w:rsidP="00B4230D">
                  <w:pPr>
                    <w:jc w:val="both"/>
                    <w:rPr>
                      <w:sz w:val="24"/>
                      <w:szCs w:val="24"/>
                    </w:rPr>
                  </w:pPr>
                  <w:r w:rsidRPr="00970CE2">
                    <w:rPr>
                      <w:sz w:val="24"/>
                      <w:szCs w:val="24"/>
                    </w:rPr>
                    <w:t>175 учеников</w:t>
                  </w:r>
                </w:p>
              </w:tc>
            </w:tr>
            <w:tr w:rsidR="00B4230D" w:rsidRPr="00970CE2" w14:paraId="08F14DEE" w14:textId="77777777" w:rsidTr="00B01240">
              <w:trPr>
                <w:cantSplit/>
                <w:trHeight w:val="2541"/>
              </w:trPr>
              <w:tc>
                <w:tcPr>
                  <w:tcW w:w="709" w:type="dxa"/>
                  <w:vMerge/>
                  <w:vAlign w:val="center"/>
                </w:tcPr>
                <w:p w14:paraId="71D0989F" w14:textId="77777777" w:rsidR="00B4230D" w:rsidRPr="00970CE2" w:rsidRDefault="00B4230D" w:rsidP="00B4230D">
                  <w:pPr>
                    <w:jc w:val="center"/>
                    <w:rPr>
                      <w:sz w:val="24"/>
                      <w:szCs w:val="24"/>
                    </w:rPr>
                  </w:pPr>
                </w:p>
              </w:tc>
              <w:tc>
                <w:tcPr>
                  <w:tcW w:w="4402" w:type="dxa"/>
                  <w:vMerge/>
                  <w:vAlign w:val="center"/>
                </w:tcPr>
                <w:p w14:paraId="6A7BEDEA" w14:textId="77777777" w:rsidR="00B4230D" w:rsidRPr="00970CE2" w:rsidRDefault="00B4230D" w:rsidP="00B4230D">
                  <w:pPr>
                    <w:jc w:val="both"/>
                    <w:rPr>
                      <w:sz w:val="24"/>
                      <w:szCs w:val="24"/>
                    </w:rPr>
                  </w:pPr>
                </w:p>
              </w:tc>
              <w:tc>
                <w:tcPr>
                  <w:tcW w:w="1134" w:type="dxa"/>
                  <w:vMerge/>
                  <w:vAlign w:val="center"/>
                </w:tcPr>
                <w:p w14:paraId="2F63286A"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768AA1E5" w14:textId="74B05A7D" w:rsidR="00B4230D" w:rsidRPr="00970CE2" w:rsidRDefault="00B4230D" w:rsidP="00B4230D">
                  <w:pPr>
                    <w:jc w:val="both"/>
                    <w:rPr>
                      <w:sz w:val="24"/>
                      <w:szCs w:val="24"/>
                    </w:rPr>
                  </w:pPr>
                  <w:r w:rsidRPr="00970CE2">
                    <w:rPr>
                      <w:sz w:val="24"/>
                      <w:szCs w:val="24"/>
                    </w:rPr>
                    <w:t>28.10. и 29.10.2021 по представленным Управлением Роскомнадзора по Тверской области материалам учителями МБОУ СОШ № 11 были проведены уроки с учениками 8-11 классов и продемонстрированы видеоролики и презентации на тему «Безопасное поведение несовершеннолетних в сети Интернет».</w:t>
                  </w:r>
                </w:p>
              </w:tc>
              <w:tc>
                <w:tcPr>
                  <w:tcW w:w="1694" w:type="dxa"/>
                  <w:tcBorders>
                    <w:bottom w:val="single" w:sz="4" w:space="0" w:color="auto"/>
                  </w:tcBorders>
                </w:tcPr>
                <w:p w14:paraId="3F71B9CA" w14:textId="77777777" w:rsidR="00B4230D" w:rsidRPr="00970CE2" w:rsidRDefault="00B4230D" w:rsidP="00B4230D">
                  <w:pPr>
                    <w:jc w:val="both"/>
                    <w:rPr>
                      <w:sz w:val="24"/>
                      <w:szCs w:val="24"/>
                    </w:rPr>
                  </w:pPr>
                  <w:r w:rsidRPr="00970CE2">
                    <w:rPr>
                      <w:sz w:val="24"/>
                      <w:szCs w:val="24"/>
                    </w:rPr>
                    <w:t>160 учеников</w:t>
                  </w:r>
                </w:p>
              </w:tc>
            </w:tr>
            <w:tr w:rsidR="00B4230D" w:rsidRPr="00970CE2" w14:paraId="6AA084D6" w14:textId="77777777" w:rsidTr="00B01240">
              <w:trPr>
                <w:cantSplit/>
                <w:trHeight w:val="2114"/>
              </w:trPr>
              <w:tc>
                <w:tcPr>
                  <w:tcW w:w="709" w:type="dxa"/>
                  <w:vMerge/>
                  <w:vAlign w:val="center"/>
                </w:tcPr>
                <w:p w14:paraId="2C476B3E" w14:textId="77777777" w:rsidR="00B4230D" w:rsidRPr="00970CE2" w:rsidRDefault="00B4230D" w:rsidP="00B4230D">
                  <w:pPr>
                    <w:jc w:val="center"/>
                    <w:rPr>
                      <w:sz w:val="24"/>
                      <w:szCs w:val="24"/>
                    </w:rPr>
                  </w:pPr>
                </w:p>
              </w:tc>
              <w:tc>
                <w:tcPr>
                  <w:tcW w:w="4402" w:type="dxa"/>
                  <w:vMerge/>
                  <w:vAlign w:val="center"/>
                </w:tcPr>
                <w:p w14:paraId="4AEA03D0" w14:textId="77777777" w:rsidR="00B4230D" w:rsidRPr="00970CE2" w:rsidRDefault="00B4230D" w:rsidP="00B4230D">
                  <w:pPr>
                    <w:jc w:val="both"/>
                    <w:rPr>
                      <w:sz w:val="24"/>
                      <w:szCs w:val="24"/>
                    </w:rPr>
                  </w:pPr>
                </w:p>
              </w:tc>
              <w:tc>
                <w:tcPr>
                  <w:tcW w:w="1134" w:type="dxa"/>
                  <w:vMerge/>
                  <w:vAlign w:val="center"/>
                </w:tcPr>
                <w:p w14:paraId="0EA117AF"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5516553D" w14:textId="22233EAA" w:rsidR="00B4230D" w:rsidRPr="00970CE2" w:rsidRDefault="00B4230D" w:rsidP="00B4230D">
                  <w:pPr>
                    <w:jc w:val="both"/>
                    <w:rPr>
                      <w:sz w:val="24"/>
                      <w:szCs w:val="24"/>
                    </w:rPr>
                  </w:pPr>
                  <w:r w:rsidRPr="00970CE2">
                    <w:rPr>
                      <w:sz w:val="24"/>
                      <w:szCs w:val="24"/>
                    </w:rPr>
                    <w:t>В период с 29.10. по 13.11.2021 по представленным материалам учителями Муниципального бюджетного общеобразовательного учреждения «Средняя школа № 19» были проведены уроки с учениками 6-11 классов. На уроках ученикам были продемонстрированы видеоролики и презентации по теме «Безопасное поведение несовершеннолетних в сети Интернет».</w:t>
                  </w:r>
                </w:p>
              </w:tc>
              <w:tc>
                <w:tcPr>
                  <w:tcW w:w="1694" w:type="dxa"/>
                  <w:tcBorders>
                    <w:bottom w:val="single" w:sz="4" w:space="0" w:color="auto"/>
                  </w:tcBorders>
                </w:tcPr>
                <w:p w14:paraId="54D0D5A2" w14:textId="77777777" w:rsidR="00B4230D" w:rsidRPr="00970CE2" w:rsidRDefault="00B4230D" w:rsidP="00B4230D">
                  <w:pPr>
                    <w:jc w:val="both"/>
                    <w:rPr>
                      <w:sz w:val="24"/>
                      <w:szCs w:val="24"/>
                    </w:rPr>
                  </w:pPr>
                  <w:r w:rsidRPr="00970CE2">
                    <w:rPr>
                      <w:sz w:val="24"/>
                      <w:szCs w:val="24"/>
                    </w:rPr>
                    <w:t>394 чел.</w:t>
                  </w:r>
                </w:p>
              </w:tc>
            </w:tr>
            <w:tr w:rsidR="00B4230D" w:rsidRPr="00970CE2" w14:paraId="46BE7843" w14:textId="77777777" w:rsidTr="00B01240">
              <w:trPr>
                <w:cantSplit/>
                <w:trHeight w:val="1964"/>
              </w:trPr>
              <w:tc>
                <w:tcPr>
                  <w:tcW w:w="709" w:type="dxa"/>
                  <w:vMerge/>
                  <w:vAlign w:val="center"/>
                </w:tcPr>
                <w:p w14:paraId="2332CEC6" w14:textId="77777777" w:rsidR="00B4230D" w:rsidRPr="00970CE2" w:rsidRDefault="00B4230D" w:rsidP="00B4230D">
                  <w:pPr>
                    <w:jc w:val="center"/>
                    <w:rPr>
                      <w:sz w:val="24"/>
                      <w:szCs w:val="24"/>
                    </w:rPr>
                  </w:pPr>
                </w:p>
              </w:tc>
              <w:tc>
                <w:tcPr>
                  <w:tcW w:w="4402" w:type="dxa"/>
                  <w:vMerge/>
                  <w:vAlign w:val="center"/>
                </w:tcPr>
                <w:p w14:paraId="6F33401E" w14:textId="77777777" w:rsidR="00B4230D" w:rsidRPr="00970CE2" w:rsidRDefault="00B4230D" w:rsidP="00B4230D">
                  <w:pPr>
                    <w:jc w:val="both"/>
                    <w:rPr>
                      <w:sz w:val="24"/>
                      <w:szCs w:val="24"/>
                    </w:rPr>
                  </w:pPr>
                </w:p>
              </w:tc>
              <w:tc>
                <w:tcPr>
                  <w:tcW w:w="1134" w:type="dxa"/>
                  <w:vMerge/>
                  <w:vAlign w:val="center"/>
                </w:tcPr>
                <w:p w14:paraId="1C2FB5F6" w14:textId="77777777" w:rsidR="00B4230D" w:rsidRPr="00970CE2" w:rsidRDefault="00B4230D" w:rsidP="00B4230D">
                  <w:pPr>
                    <w:jc w:val="center"/>
                    <w:rPr>
                      <w:sz w:val="24"/>
                      <w:szCs w:val="24"/>
                    </w:rPr>
                  </w:pPr>
                </w:p>
              </w:tc>
              <w:tc>
                <w:tcPr>
                  <w:tcW w:w="5961" w:type="dxa"/>
                  <w:tcBorders>
                    <w:bottom w:val="single" w:sz="4" w:space="0" w:color="auto"/>
                  </w:tcBorders>
                  <w:vAlign w:val="center"/>
                </w:tcPr>
                <w:p w14:paraId="6D6469F8" w14:textId="77777777" w:rsidR="00B4230D" w:rsidRPr="00970CE2" w:rsidRDefault="00B4230D" w:rsidP="00B4230D">
                  <w:pPr>
                    <w:jc w:val="both"/>
                    <w:rPr>
                      <w:sz w:val="24"/>
                      <w:szCs w:val="24"/>
                    </w:rPr>
                  </w:pPr>
                  <w:r w:rsidRPr="00970CE2">
                    <w:rPr>
                      <w:sz w:val="24"/>
                      <w:szCs w:val="24"/>
                    </w:rPr>
                    <w:t>В 4 квартале 2021 года Управлением Роскомнадзора по Тверской области переданы для распространения 500 буклетов о бережном отношении к персональным данным и их защите в сети «Интернет» учителями образовательных учреждений города Твери. Буклеты успешно распространены.</w:t>
                  </w:r>
                </w:p>
              </w:tc>
              <w:tc>
                <w:tcPr>
                  <w:tcW w:w="1694" w:type="dxa"/>
                  <w:tcBorders>
                    <w:bottom w:val="single" w:sz="4" w:space="0" w:color="auto"/>
                  </w:tcBorders>
                </w:tcPr>
                <w:p w14:paraId="4042337F" w14:textId="77777777" w:rsidR="00B4230D" w:rsidRPr="00970CE2" w:rsidRDefault="00B4230D" w:rsidP="00B4230D">
                  <w:pPr>
                    <w:jc w:val="both"/>
                    <w:rPr>
                      <w:sz w:val="24"/>
                      <w:szCs w:val="24"/>
                    </w:rPr>
                  </w:pPr>
                  <w:r w:rsidRPr="00970CE2">
                    <w:rPr>
                      <w:sz w:val="24"/>
                      <w:szCs w:val="24"/>
                    </w:rPr>
                    <w:t>500 чел.</w:t>
                  </w:r>
                </w:p>
              </w:tc>
            </w:tr>
            <w:tr w:rsidR="00B4230D" w:rsidRPr="00970CE2" w14:paraId="4171BC3A" w14:textId="77777777" w:rsidTr="00B01240">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418761D" w14:textId="77777777" w:rsidR="00B4230D" w:rsidRPr="00970CE2" w:rsidRDefault="00B4230D" w:rsidP="00B4230D">
                  <w:pPr>
                    <w:jc w:val="center"/>
                    <w:rPr>
                      <w:sz w:val="24"/>
                      <w:szCs w:val="24"/>
                    </w:rPr>
                  </w:pPr>
                  <w:r w:rsidRPr="00970CE2">
                    <w:rPr>
                      <w:sz w:val="24"/>
                      <w:szCs w:val="24"/>
                    </w:rPr>
                    <w:t xml:space="preserve">2. </w:t>
                  </w:r>
                </w:p>
              </w:tc>
              <w:tc>
                <w:tcPr>
                  <w:tcW w:w="4402" w:type="dxa"/>
                  <w:tcBorders>
                    <w:top w:val="single" w:sz="4" w:space="0" w:color="auto"/>
                    <w:left w:val="single" w:sz="4" w:space="0" w:color="auto"/>
                    <w:bottom w:val="single" w:sz="4" w:space="0" w:color="auto"/>
                    <w:right w:val="single" w:sz="4" w:space="0" w:color="auto"/>
                  </w:tcBorders>
                  <w:vAlign w:val="center"/>
                </w:tcPr>
                <w:p w14:paraId="0977ECDD" w14:textId="77777777" w:rsidR="00B4230D" w:rsidRPr="00970CE2" w:rsidRDefault="00B4230D" w:rsidP="00B4230D">
                  <w:pPr>
                    <w:jc w:val="both"/>
                    <w:rPr>
                      <w:sz w:val="24"/>
                      <w:szCs w:val="24"/>
                    </w:rPr>
                  </w:pPr>
                  <w:r w:rsidRPr="00970CE2">
                    <w:rPr>
                      <w:sz w:val="24"/>
                      <w:szCs w:val="24"/>
                    </w:rPr>
                    <w:t>Проведение онлайн-опроса на тему: «Защита персональных данных» при участии Молодежной палаты Тверской области и  волонтеров.</w:t>
                  </w:r>
                </w:p>
                <w:p w14:paraId="58C681D9" w14:textId="77777777" w:rsidR="00B4230D" w:rsidRPr="00970CE2" w:rsidRDefault="00B4230D" w:rsidP="00B4230D">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703813" w14:textId="77777777" w:rsidR="00B4230D" w:rsidRPr="00970CE2" w:rsidRDefault="00B4230D" w:rsidP="00B4230D">
                  <w:pPr>
                    <w:jc w:val="center"/>
                    <w:rPr>
                      <w:sz w:val="24"/>
                      <w:szCs w:val="24"/>
                    </w:rPr>
                  </w:pPr>
                  <w:r w:rsidRPr="00970CE2">
                    <w:rPr>
                      <w:sz w:val="24"/>
                      <w:szCs w:val="24"/>
                    </w:rPr>
                    <w:t>май 2021 г.</w:t>
                  </w:r>
                </w:p>
              </w:tc>
              <w:tc>
                <w:tcPr>
                  <w:tcW w:w="5961" w:type="dxa"/>
                  <w:tcBorders>
                    <w:top w:val="single" w:sz="4" w:space="0" w:color="auto"/>
                    <w:left w:val="single" w:sz="4" w:space="0" w:color="auto"/>
                    <w:bottom w:val="single" w:sz="4" w:space="0" w:color="auto"/>
                    <w:right w:val="single" w:sz="4" w:space="0" w:color="auto"/>
                  </w:tcBorders>
                  <w:vAlign w:val="center"/>
                </w:tcPr>
                <w:p w14:paraId="36240D5D" w14:textId="77777777" w:rsidR="00B4230D" w:rsidRPr="00970CE2" w:rsidRDefault="00B4230D" w:rsidP="00B4230D">
                  <w:pPr>
                    <w:jc w:val="both"/>
                    <w:rPr>
                      <w:sz w:val="24"/>
                      <w:szCs w:val="24"/>
                    </w:rPr>
                  </w:pPr>
                  <w:r w:rsidRPr="00970CE2">
                    <w:rPr>
                      <w:sz w:val="24"/>
                      <w:szCs w:val="24"/>
                    </w:rPr>
                    <w:t>В мае 2021 года проведено тестирование учащихся 4 высших учебных заведений Тверской области.</w:t>
                  </w:r>
                </w:p>
              </w:tc>
              <w:tc>
                <w:tcPr>
                  <w:tcW w:w="1694" w:type="dxa"/>
                  <w:tcBorders>
                    <w:top w:val="single" w:sz="4" w:space="0" w:color="auto"/>
                    <w:left w:val="single" w:sz="4" w:space="0" w:color="auto"/>
                    <w:bottom w:val="single" w:sz="4" w:space="0" w:color="auto"/>
                    <w:right w:val="single" w:sz="4" w:space="0" w:color="auto"/>
                  </w:tcBorders>
                </w:tcPr>
                <w:p w14:paraId="2021882C" w14:textId="77777777" w:rsidR="00B4230D" w:rsidRPr="00970CE2" w:rsidRDefault="00B4230D" w:rsidP="00B4230D">
                  <w:pPr>
                    <w:jc w:val="both"/>
                    <w:rPr>
                      <w:sz w:val="24"/>
                      <w:szCs w:val="24"/>
                    </w:rPr>
                  </w:pPr>
                  <w:r w:rsidRPr="00970CE2">
                    <w:rPr>
                      <w:sz w:val="24"/>
                      <w:szCs w:val="24"/>
                    </w:rPr>
                    <w:t xml:space="preserve">В тестировании приняли участие 1527 студентов. </w:t>
                  </w:r>
                </w:p>
              </w:tc>
            </w:tr>
            <w:tr w:rsidR="00B4230D" w:rsidRPr="00970CE2" w14:paraId="4326356D" w14:textId="77777777" w:rsidTr="00B01240">
              <w:trPr>
                <w:cantSplit/>
                <w:trHeight w:val="2701"/>
              </w:trPr>
              <w:tc>
                <w:tcPr>
                  <w:tcW w:w="709" w:type="dxa"/>
                  <w:vMerge w:val="restart"/>
                  <w:tcBorders>
                    <w:top w:val="single" w:sz="4" w:space="0" w:color="auto"/>
                  </w:tcBorders>
                  <w:vAlign w:val="center"/>
                </w:tcPr>
                <w:p w14:paraId="434ED868" w14:textId="77777777" w:rsidR="00B4230D" w:rsidRPr="00970CE2" w:rsidRDefault="00B4230D" w:rsidP="00B4230D">
                  <w:pPr>
                    <w:jc w:val="center"/>
                    <w:rPr>
                      <w:sz w:val="24"/>
                      <w:szCs w:val="24"/>
                    </w:rPr>
                  </w:pPr>
                  <w:r w:rsidRPr="00970CE2">
                    <w:rPr>
                      <w:sz w:val="24"/>
                      <w:szCs w:val="24"/>
                    </w:rPr>
                    <w:t>3.</w:t>
                  </w:r>
                </w:p>
              </w:tc>
              <w:tc>
                <w:tcPr>
                  <w:tcW w:w="4402" w:type="dxa"/>
                  <w:vMerge w:val="restart"/>
                  <w:tcBorders>
                    <w:top w:val="single" w:sz="4" w:space="0" w:color="auto"/>
                  </w:tcBorders>
                  <w:vAlign w:val="center"/>
                </w:tcPr>
                <w:p w14:paraId="42D0F7BB" w14:textId="77777777" w:rsidR="00B4230D" w:rsidRPr="00970CE2" w:rsidRDefault="00B4230D" w:rsidP="00B4230D">
                  <w:pPr>
                    <w:rPr>
                      <w:sz w:val="24"/>
                      <w:szCs w:val="24"/>
                    </w:rPr>
                  </w:pPr>
                </w:p>
                <w:p w14:paraId="65BC94A0" w14:textId="77777777" w:rsidR="00B4230D" w:rsidRPr="00970CE2" w:rsidRDefault="00B4230D" w:rsidP="00B4230D">
                  <w:pPr>
                    <w:rPr>
                      <w:sz w:val="24"/>
                      <w:szCs w:val="24"/>
                    </w:rPr>
                  </w:pPr>
                  <w:r w:rsidRPr="00970CE2">
                    <w:rPr>
                      <w:sz w:val="24"/>
                      <w:szCs w:val="24"/>
                    </w:rPr>
                    <w:t xml:space="preserve">При участии Молодежной палаты Тверской области и  волонтеров распространение </w:t>
                  </w:r>
                  <w:r w:rsidRPr="00970CE2">
                    <w:rPr>
                      <w:color w:val="000000"/>
                      <w:sz w:val="24"/>
                      <w:szCs w:val="24"/>
                      <w:highlight w:val="white"/>
                    </w:rPr>
                    <w:t>в учебных и внеучебных заведениях Твери и Тверской области</w:t>
                  </w:r>
                  <w:r w:rsidRPr="00970CE2">
                    <w:rPr>
                      <w:sz w:val="24"/>
                      <w:szCs w:val="24"/>
                    </w:rPr>
                    <w:t xml:space="preserve"> тематических брошюр, буклетов, памяток о необходимости защиты персональных данных и о негативных последствиях их противоправного использования.</w:t>
                  </w:r>
                </w:p>
                <w:p w14:paraId="0E9EBA36" w14:textId="77777777" w:rsidR="00B4230D" w:rsidRPr="00970CE2" w:rsidRDefault="00B4230D" w:rsidP="00B4230D">
                  <w:pPr>
                    <w:jc w:val="both"/>
                    <w:rPr>
                      <w:sz w:val="24"/>
                      <w:szCs w:val="24"/>
                    </w:rPr>
                  </w:pPr>
                </w:p>
              </w:tc>
              <w:tc>
                <w:tcPr>
                  <w:tcW w:w="1134" w:type="dxa"/>
                  <w:vMerge w:val="restart"/>
                  <w:tcBorders>
                    <w:top w:val="single" w:sz="4" w:space="0" w:color="auto"/>
                  </w:tcBorders>
                  <w:vAlign w:val="center"/>
                </w:tcPr>
                <w:p w14:paraId="7A5A554C" w14:textId="77777777" w:rsidR="00B4230D" w:rsidRPr="00970CE2" w:rsidRDefault="00B4230D" w:rsidP="00B4230D">
                  <w:pPr>
                    <w:jc w:val="center"/>
                    <w:rPr>
                      <w:sz w:val="24"/>
                      <w:szCs w:val="24"/>
                    </w:rPr>
                  </w:pPr>
                  <w:r w:rsidRPr="00970CE2">
                    <w:rPr>
                      <w:sz w:val="24"/>
                      <w:szCs w:val="24"/>
                    </w:rPr>
                    <w:t>в течение 2021 г.</w:t>
                  </w:r>
                </w:p>
              </w:tc>
              <w:tc>
                <w:tcPr>
                  <w:tcW w:w="5961" w:type="dxa"/>
                  <w:tcBorders>
                    <w:top w:val="single" w:sz="4" w:space="0" w:color="auto"/>
                  </w:tcBorders>
                  <w:vAlign w:val="center"/>
                </w:tcPr>
                <w:p w14:paraId="79C72C91" w14:textId="4CD98B75" w:rsidR="00B4230D" w:rsidRPr="00970CE2" w:rsidRDefault="00B4230D" w:rsidP="00B4230D">
                  <w:pPr>
                    <w:jc w:val="both"/>
                    <w:rPr>
                      <w:sz w:val="24"/>
                      <w:szCs w:val="24"/>
                    </w:rPr>
                  </w:pPr>
                  <w:r w:rsidRPr="00970CE2">
                    <w:rPr>
                      <w:sz w:val="24"/>
                      <w:szCs w:val="24"/>
                    </w:rPr>
                    <w:t>В 1 квартале 2021 года Управлением переданы для распространения буклеты и памятки о бережном отношении к персональным данным и их защите в сети «Интернет» учителями МОУ СОШ № 1, МОУ СОШ № 20, МОУ СОШ № 35, а также волонтерам Молодежной палаты Тверской области.</w:t>
                  </w:r>
                </w:p>
              </w:tc>
              <w:tc>
                <w:tcPr>
                  <w:tcW w:w="1694" w:type="dxa"/>
                  <w:tcBorders>
                    <w:top w:val="single" w:sz="4" w:space="0" w:color="auto"/>
                  </w:tcBorders>
                </w:tcPr>
                <w:p w14:paraId="6905A03F" w14:textId="77777777" w:rsidR="00B4230D" w:rsidRPr="00970CE2" w:rsidRDefault="00B4230D" w:rsidP="00B4230D">
                  <w:pPr>
                    <w:jc w:val="both"/>
                    <w:rPr>
                      <w:sz w:val="24"/>
                      <w:szCs w:val="24"/>
                    </w:rPr>
                  </w:pPr>
                  <w:r w:rsidRPr="00970CE2">
                    <w:rPr>
                      <w:sz w:val="24"/>
                      <w:szCs w:val="24"/>
                    </w:rPr>
                    <w:t>В течение 1 квартала 2021 года среди учеников и студентов распространены 725 буклетов и памяток.</w:t>
                  </w:r>
                </w:p>
                <w:p w14:paraId="17E18E8B" w14:textId="77777777" w:rsidR="00B4230D" w:rsidRPr="00970CE2" w:rsidRDefault="00B4230D" w:rsidP="00B4230D">
                  <w:pPr>
                    <w:jc w:val="both"/>
                    <w:rPr>
                      <w:sz w:val="24"/>
                      <w:szCs w:val="24"/>
                    </w:rPr>
                  </w:pPr>
                </w:p>
              </w:tc>
            </w:tr>
            <w:tr w:rsidR="00B4230D" w:rsidRPr="00970CE2" w14:paraId="42FDC6A2" w14:textId="77777777" w:rsidTr="00B01240">
              <w:trPr>
                <w:cantSplit/>
                <w:trHeight w:val="20"/>
              </w:trPr>
              <w:tc>
                <w:tcPr>
                  <w:tcW w:w="709" w:type="dxa"/>
                  <w:vMerge/>
                  <w:vAlign w:val="center"/>
                </w:tcPr>
                <w:p w14:paraId="2BDC62A7" w14:textId="77777777" w:rsidR="00B4230D" w:rsidRPr="00970CE2" w:rsidRDefault="00B4230D" w:rsidP="00B4230D">
                  <w:pPr>
                    <w:jc w:val="center"/>
                    <w:rPr>
                      <w:sz w:val="24"/>
                      <w:szCs w:val="24"/>
                    </w:rPr>
                  </w:pPr>
                </w:p>
              </w:tc>
              <w:tc>
                <w:tcPr>
                  <w:tcW w:w="4402" w:type="dxa"/>
                  <w:vMerge/>
                  <w:vAlign w:val="center"/>
                </w:tcPr>
                <w:p w14:paraId="40C16228" w14:textId="77777777" w:rsidR="00B4230D" w:rsidRPr="00970CE2" w:rsidRDefault="00B4230D" w:rsidP="00B4230D">
                  <w:pPr>
                    <w:rPr>
                      <w:sz w:val="24"/>
                      <w:szCs w:val="24"/>
                    </w:rPr>
                  </w:pPr>
                </w:p>
              </w:tc>
              <w:tc>
                <w:tcPr>
                  <w:tcW w:w="1134" w:type="dxa"/>
                  <w:vMerge/>
                  <w:vAlign w:val="center"/>
                </w:tcPr>
                <w:p w14:paraId="55DF68EE" w14:textId="77777777" w:rsidR="00B4230D" w:rsidRPr="00970CE2" w:rsidRDefault="00B4230D" w:rsidP="00B4230D">
                  <w:pPr>
                    <w:jc w:val="center"/>
                    <w:rPr>
                      <w:sz w:val="24"/>
                      <w:szCs w:val="24"/>
                    </w:rPr>
                  </w:pPr>
                </w:p>
              </w:tc>
              <w:tc>
                <w:tcPr>
                  <w:tcW w:w="5961" w:type="dxa"/>
                  <w:tcBorders>
                    <w:top w:val="single" w:sz="4" w:space="0" w:color="auto"/>
                  </w:tcBorders>
                  <w:vAlign w:val="center"/>
                </w:tcPr>
                <w:p w14:paraId="76C9487A" w14:textId="77777777" w:rsidR="00B4230D" w:rsidRPr="00970CE2" w:rsidRDefault="00B4230D" w:rsidP="00B4230D">
                  <w:pPr>
                    <w:jc w:val="both"/>
                    <w:rPr>
                      <w:sz w:val="24"/>
                      <w:szCs w:val="24"/>
                    </w:rPr>
                  </w:pPr>
                  <w:r w:rsidRPr="00970CE2">
                    <w:rPr>
                      <w:sz w:val="24"/>
                      <w:szCs w:val="24"/>
                    </w:rPr>
                    <w:t>В мае 2021 года Управлением, совместно с Молодежной палатой Тверской области, при активном участии волонтеров в образовательных учреждениях г. Твери, проведены мероприятия по распространению среди учащихся буклетов, содержащих познавательную информацию по защите персональных данных.</w:t>
                  </w:r>
                </w:p>
                <w:p w14:paraId="22EE5E3E" w14:textId="77777777" w:rsidR="00B4230D" w:rsidRPr="00970CE2" w:rsidRDefault="00B4230D" w:rsidP="00B4230D">
                  <w:pPr>
                    <w:jc w:val="both"/>
                    <w:rPr>
                      <w:sz w:val="24"/>
                      <w:szCs w:val="24"/>
                    </w:rPr>
                  </w:pPr>
                </w:p>
              </w:tc>
              <w:tc>
                <w:tcPr>
                  <w:tcW w:w="1694" w:type="dxa"/>
                  <w:tcBorders>
                    <w:top w:val="single" w:sz="4" w:space="0" w:color="auto"/>
                  </w:tcBorders>
                </w:tcPr>
                <w:p w14:paraId="2DA235FC" w14:textId="77777777" w:rsidR="00B4230D" w:rsidRPr="00970CE2" w:rsidRDefault="00B4230D" w:rsidP="00B4230D">
                  <w:pPr>
                    <w:jc w:val="both"/>
                    <w:rPr>
                      <w:sz w:val="24"/>
                      <w:szCs w:val="24"/>
                    </w:rPr>
                  </w:pPr>
                  <w:r w:rsidRPr="00970CE2">
                    <w:rPr>
                      <w:sz w:val="24"/>
                      <w:szCs w:val="24"/>
                    </w:rPr>
                    <w:t>Во 2 квартале 2021 года охват участников акции составил около 500 человек.</w:t>
                  </w:r>
                </w:p>
              </w:tc>
            </w:tr>
            <w:tr w:rsidR="00B4230D" w:rsidRPr="00970CE2" w14:paraId="65B99AC6" w14:textId="77777777" w:rsidTr="00B01240">
              <w:trPr>
                <w:cantSplit/>
                <w:trHeight w:val="20"/>
              </w:trPr>
              <w:tc>
                <w:tcPr>
                  <w:tcW w:w="709" w:type="dxa"/>
                  <w:vAlign w:val="center"/>
                </w:tcPr>
                <w:p w14:paraId="1CBA16A3" w14:textId="77777777" w:rsidR="00B4230D" w:rsidRPr="00970CE2" w:rsidRDefault="00B4230D" w:rsidP="00B4230D">
                  <w:pPr>
                    <w:jc w:val="center"/>
                    <w:rPr>
                      <w:sz w:val="24"/>
                      <w:szCs w:val="24"/>
                    </w:rPr>
                  </w:pPr>
                </w:p>
              </w:tc>
              <w:tc>
                <w:tcPr>
                  <w:tcW w:w="4402" w:type="dxa"/>
                  <w:vAlign w:val="center"/>
                </w:tcPr>
                <w:p w14:paraId="2A032044" w14:textId="77777777" w:rsidR="00B4230D" w:rsidRPr="00970CE2" w:rsidRDefault="00B4230D" w:rsidP="00B4230D">
                  <w:pPr>
                    <w:rPr>
                      <w:sz w:val="24"/>
                      <w:szCs w:val="24"/>
                    </w:rPr>
                  </w:pPr>
                </w:p>
              </w:tc>
              <w:tc>
                <w:tcPr>
                  <w:tcW w:w="1134" w:type="dxa"/>
                  <w:vAlign w:val="center"/>
                </w:tcPr>
                <w:p w14:paraId="54F99B41" w14:textId="77777777" w:rsidR="00B4230D" w:rsidRPr="00970CE2" w:rsidRDefault="00B4230D" w:rsidP="00B4230D">
                  <w:pPr>
                    <w:jc w:val="center"/>
                    <w:rPr>
                      <w:sz w:val="24"/>
                      <w:szCs w:val="24"/>
                    </w:rPr>
                  </w:pPr>
                </w:p>
              </w:tc>
              <w:tc>
                <w:tcPr>
                  <w:tcW w:w="5961" w:type="dxa"/>
                  <w:tcBorders>
                    <w:top w:val="single" w:sz="4" w:space="0" w:color="auto"/>
                  </w:tcBorders>
                  <w:vAlign w:val="center"/>
                </w:tcPr>
                <w:p w14:paraId="06C6028E" w14:textId="77777777" w:rsidR="00B4230D" w:rsidRPr="00970CE2" w:rsidRDefault="00B4230D" w:rsidP="00B4230D">
                  <w:pPr>
                    <w:jc w:val="both"/>
                    <w:rPr>
                      <w:sz w:val="24"/>
                      <w:szCs w:val="24"/>
                    </w:rPr>
                  </w:pPr>
                  <w:r w:rsidRPr="00970CE2">
                    <w:rPr>
                      <w:sz w:val="24"/>
                      <w:szCs w:val="24"/>
                    </w:rPr>
                    <w:t>В 4 квартале 2021 года Управлением Роскомнадзора по Тверской области были подготовлены и переданы для распространения Молодежной палатой Тверской области 500 буклетов о бережном отношении к персональным данным и их защите в сети «Интернет». Все буклеты были успешно распространены</w:t>
                  </w:r>
                </w:p>
                <w:p w14:paraId="755CB150" w14:textId="77777777" w:rsidR="00B4230D" w:rsidRPr="00970CE2" w:rsidRDefault="00B4230D" w:rsidP="00B4230D">
                  <w:pPr>
                    <w:jc w:val="both"/>
                    <w:rPr>
                      <w:sz w:val="24"/>
                      <w:szCs w:val="24"/>
                    </w:rPr>
                  </w:pPr>
                </w:p>
              </w:tc>
              <w:tc>
                <w:tcPr>
                  <w:tcW w:w="1694" w:type="dxa"/>
                  <w:tcBorders>
                    <w:top w:val="single" w:sz="4" w:space="0" w:color="auto"/>
                  </w:tcBorders>
                </w:tcPr>
                <w:p w14:paraId="000B3EF4" w14:textId="77777777" w:rsidR="00B4230D" w:rsidRPr="00970CE2" w:rsidRDefault="00B4230D" w:rsidP="00B4230D">
                  <w:pPr>
                    <w:jc w:val="both"/>
                    <w:rPr>
                      <w:sz w:val="24"/>
                      <w:szCs w:val="24"/>
                    </w:rPr>
                  </w:pPr>
                  <w:r w:rsidRPr="00970CE2">
                    <w:rPr>
                      <w:sz w:val="24"/>
                      <w:szCs w:val="24"/>
                    </w:rPr>
                    <w:t>В течение 4 квартала 2021 года среди учеников и студентов распространены 500 буклетов и памяток.</w:t>
                  </w:r>
                </w:p>
                <w:p w14:paraId="4A7AD7E7" w14:textId="77777777" w:rsidR="00B4230D" w:rsidRPr="00970CE2" w:rsidRDefault="00B4230D" w:rsidP="00B4230D">
                  <w:pPr>
                    <w:jc w:val="both"/>
                    <w:rPr>
                      <w:sz w:val="24"/>
                      <w:szCs w:val="24"/>
                    </w:rPr>
                  </w:pPr>
                </w:p>
              </w:tc>
            </w:tr>
            <w:tr w:rsidR="00B4230D" w:rsidRPr="00970CE2" w14:paraId="2359DEB1" w14:textId="77777777" w:rsidTr="00B01240">
              <w:trPr>
                <w:cantSplit/>
                <w:trHeight w:val="20"/>
              </w:trPr>
              <w:tc>
                <w:tcPr>
                  <w:tcW w:w="709" w:type="dxa"/>
                  <w:vAlign w:val="center"/>
                </w:tcPr>
                <w:p w14:paraId="1C738DF3" w14:textId="77777777" w:rsidR="00B4230D" w:rsidRPr="00970CE2" w:rsidRDefault="00B4230D" w:rsidP="00B4230D">
                  <w:pPr>
                    <w:jc w:val="center"/>
                    <w:rPr>
                      <w:sz w:val="24"/>
                      <w:szCs w:val="24"/>
                    </w:rPr>
                  </w:pPr>
                </w:p>
              </w:tc>
              <w:tc>
                <w:tcPr>
                  <w:tcW w:w="4402" w:type="dxa"/>
                  <w:vAlign w:val="center"/>
                </w:tcPr>
                <w:p w14:paraId="18196BF6" w14:textId="77777777" w:rsidR="00B4230D" w:rsidRPr="00970CE2" w:rsidRDefault="00B4230D" w:rsidP="00B4230D">
                  <w:pPr>
                    <w:rPr>
                      <w:sz w:val="24"/>
                      <w:szCs w:val="24"/>
                    </w:rPr>
                  </w:pPr>
                </w:p>
              </w:tc>
              <w:tc>
                <w:tcPr>
                  <w:tcW w:w="1134" w:type="dxa"/>
                  <w:vAlign w:val="center"/>
                </w:tcPr>
                <w:p w14:paraId="224F7730" w14:textId="77777777" w:rsidR="00B4230D" w:rsidRPr="00970CE2" w:rsidRDefault="00B4230D" w:rsidP="00B4230D">
                  <w:pPr>
                    <w:jc w:val="center"/>
                    <w:rPr>
                      <w:sz w:val="24"/>
                      <w:szCs w:val="24"/>
                    </w:rPr>
                  </w:pPr>
                </w:p>
              </w:tc>
              <w:tc>
                <w:tcPr>
                  <w:tcW w:w="5961" w:type="dxa"/>
                  <w:tcBorders>
                    <w:top w:val="single" w:sz="4" w:space="0" w:color="auto"/>
                  </w:tcBorders>
                  <w:vAlign w:val="center"/>
                </w:tcPr>
                <w:p w14:paraId="5D9C3677" w14:textId="77777777" w:rsidR="00B4230D" w:rsidRPr="00970CE2" w:rsidRDefault="00B4230D" w:rsidP="00B4230D">
                  <w:pPr>
                    <w:jc w:val="both"/>
                    <w:rPr>
                      <w:sz w:val="24"/>
                      <w:szCs w:val="24"/>
                    </w:rPr>
                  </w:pPr>
                  <w:r w:rsidRPr="00970CE2">
                    <w:rPr>
                      <w:sz w:val="24"/>
                      <w:szCs w:val="24"/>
                    </w:rPr>
                    <w:t>В ноябре 2021 года при участии волонтеров Молодежной палаты Тверской области была подготовлена раскраска для детей по теме защиты персональных данных.</w:t>
                  </w:r>
                </w:p>
              </w:tc>
              <w:tc>
                <w:tcPr>
                  <w:tcW w:w="1694" w:type="dxa"/>
                  <w:tcBorders>
                    <w:top w:val="single" w:sz="4" w:space="0" w:color="auto"/>
                  </w:tcBorders>
                </w:tcPr>
                <w:p w14:paraId="4CE25EC1" w14:textId="77777777" w:rsidR="00B4230D" w:rsidRPr="00970CE2" w:rsidRDefault="00B4230D" w:rsidP="00B4230D">
                  <w:pPr>
                    <w:jc w:val="both"/>
                    <w:rPr>
                      <w:sz w:val="24"/>
                      <w:szCs w:val="24"/>
                    </w:rPr>
                  </w:pPr>
                  <w:r w:rsidRPr="00970CE2">
                    <w:rPr>
                      <w:sz w:val="24"/>
                      <w:szCs w:val="24"/>
                    </w:rPr>
                    <w:t>В 4 квартале 2021 года распространено 50 раскрасок в МФЦ г. Твери</w:t>
                  </w:r>
                </w:p>
              </w:tc>
            </w:tr>
            <w:tr w:rsidR="00B4230D" w:rsidRPr="00970CE2" w14:paraId="1BBC77D0" w14:textId="77777777" w:rsidTr="00B01240">
              <w:trPr>
                <w:cantSplit/>
                <w:trHeight w:val="20"/>
              </w:trPr>
              <w:tc>
                <w:tcPr>
                  <w:tcW w:w="709" w:type="dxa"/>
                  <w:vAlign w:val="center"/>
                </w:tcPr>
                <w:p w14:paraId="49C0F834" w14:textId="77777777" w:rsidR="00B4230D" w:rsidRPr="00970CE2" w:rsidRDefault="00B4230D" w:rsidP="00B4230D">
                  <w:pPr>
                    <w:jc w:val="center"/>
                    <w:rPr>
                      <w:sz w:val="24"/>
                      <w:szCs w:val="24"/>
                    </w:rPr>
                  </w:pPr>
                </w:p>
              </w:tc>
              <w:tc>
                <w:tcPr>
                  <w:tcW w:w="4402" w:type="dxa"/>
                  <w:vAlign w:val="center"/>
                </w:tcPr>
                <w:p w14:paraId="0AFEBCCF" w14:textId="77777777" w:rsidR="00B4230D" w:rsidRPr="00970CE2" w:rsidRDefault="00B4230D" w:rsidP="00B4230D">
                  <w:pPr>
                    <w:rPr>
                      <w:sz w:val="24"/>
                      <w:szCs w:val="24"/>
                    </w:rPr>
                  </w:pPr>
                </w:p>
              </w:tc>
              <w:tc>
                <w:tcPr>
                  <w:tcW w:w="1134" w:type="dxa"/>
                  <w:vAlign w:val="center"/>
                </w:tcPr>
                <w:p w14:paraId="699E0379" w14:textId="77777777" w:rsidR="00B4230D" w:rsidRPr="00970CE2" w:rsidRDefault="00B4230D" w:rsidP="00B4230D">
                  <w:pPr>
                    <w:jc w:val="center"/>
                    <w:rPr>
                      <w:sz w:val="24"/>
                      <w:szCs w:val="24"/>
                    </w:rPr>
                  </w:pPr>
                </w:p>
              </w:tc>
              <w:tc>
                <w:tcPr>
                  <w:tcW w:w="5961" w:type="dxa"/>
                  <w:tcBorders>
                    <w:top w:val="single" w:sz="4" w:space="0" w:color="auto"/>
                  </w:tcBorders>
                  <w:vAlign w:val="center"/>
                </w:tcPr>
                <w:p w14:paraId="6DF83496" w14:textId="77777777" w:rsidR="00B4230D" w:rsidRPr="00970CE2" w:rsidRDefault="00B4230D" w:rsidP="00B4230D">
                  <w:pPr>
                    <w:jc w:val="both"/>
                    <w:rPr>
                      <w:sz w:val="24"/>
                      <w:szCs w:val="24"/>
                    </w:rPr>
                  </w:pPr>
                  <w:r w:rsidRPr="00970CE2">
                    <w:rPr>
                      <w:sz w:val="24"/>
                      <w:szCs w:val="24"/>
                    </w:rPr>
                    <w:t>В декабре 2021 года при участии Молодежной палаты Тверской области учащимися лицея при ТвГУ принято участие в конкурсе видеороликов на тему «Защити себя в сети», проводимом Молодежной палатой Центрального федерального округа.</w:t>
                  </w:r>
                </w:p>
              </w:tc>
              <w:tc>
                <w:tcPr>
                  <w:tcW w:w="1694" w:type="dxa"/>
                  <w:tcBorders>
                    <w:top w:val="single" w:sz="4" w:space="0" w:color="auto"/>
                  </w:tcBorders>
                </w:tcPr>
                <w:p w14:paraId="66065374" w14:textId="77777777" w:rsidR="00B4230D" w:rsidRPr="00970CE2" w:rsidRDefault="00B4230D" w:rsidP="00B4230D">
                  <w:pPr>
                    <w:jc w:val="both"/>
                    <w:rPr>
                      <w:sz w:val="24"/>
                      <w:szCs w:val="24"/>
                      <w:highlight w:val="yellow"/>
                    </w:rPr>
                  </w:pPr>
                  <w:r w:rsidRPr="00970CE2">
                    <w:rPr>
                      <w:sz w:val="24"/>
                      <w:szCs w:val="24"/>
                    </w:rPr>
                    <w:t>Около 1000 чел.</w:t>
                  </w:r>
                </w:p>
              </w:tc>
            </w:tr>
            <w:tr w:rsidR="00B4230D" w:rsidRPr="00970CE2" w14:paraId="6B3994C4" w14:textId="77777777" w:rsidTr="00B01240">
              <w:trPr>
                <w:cantSplit/>
                <w:trHeight w:val="20"/>
              </w:trPr>
              <w:tc>
                <w:tcPr>
                  <w:tcW w:w="709" w:type="dxa"/>
                  <w:vAlign w:val="center"/>
                </w:tcPr>
                <w:p w14:paraId="284D24E8" w14:textId="77777777" w:rsidR="00B4230D" w:rsidRPr="00970CE2" w:rsidRDefault="00B4230D" w:rsidP="00B4230D">
                  <w:pPr>
                    <w:jc w:val="center"/>
                    <w:rPr>
                      <w:sz w:val="24"/>
                      <w:szCs w:val="24"/>
                    </w:rPr>
                  </w:pPr>
                  <w:r w:rsidRPr="00970CE2">
                    <w:rPr>
                      <w:sz w:val="24"/>
                      <w:szCs w:val="24"/>
                    </w:rPr>
                    <w:t>4.</w:t>
                  </w:r>
                </w:p>
              </w:tc>
              <w:tc>
                <w:tcPr>
                  <w:tcW w:w="4402" w:type="dxa"/>
                  <w:vAlign w:val="center"/>
                </w:tcPr>
                <w:p w14:paraId="328D908E" w14:textId="77777777" w:rsidR="00B4230D" w:rsidRPr="00970CE2" w:rsidRDefault="00B4230D" w:rsidP="00B4230D">
                  <w:pPr>
                    <w:jc w:val="both"/>
                    <w:rPr>
                      <w:sz w:val="24"/>
                      <w:szCs w:val="24"/>
                    </w:rPr>
                  </w:pPr>
                </w:p>
                <w:p w14:paraId="7BEF5ADE" w14:textId="77777777" w:rsidR="00B4230D" w:rsidRPr="00970CE2" w:rsidRDefault="00B4230D" w:rsidP="00B4230D">
                  <w:pPr>
                    <w:jc w:val="both"/>
                    <w:rPr>
                      <w:sz w:val="23"/>
                      <w:highlight w:val="white"/>
                    </w:rPr>
                  </w:pPr>
                  <w:r w:rsidRPr="00970CE2">
                    <w:rPr>
                      <w:sz w:val="24"/>
                      <w:szCs w:val="24"/>
                    </w:rPr>
                    <w:t>П</w:t>
                  </w:r>
                  <w:r w:rsidRPr="00970CE2">
                    <w:rPr>
                      <w:color w:val="000000"/>
                      <w:sz w:val="23"/>
                      <w:highlight w:val="white"/>
                    </w:rPr>
                    <w:t xml:space="preserve">роведение </w:t>
                  </w:r>
                  <w:r w:rsidRPr="00970CE2">
                    <w:rPr>
                      <w:sz w:val="24"/>
                      <w:szCs w:val="24"/>
                    </w:rPr>
                    <w:t xml:space="preserve">Молодежной палатой Тверской области при участии сотрудников Управления Роскомнадзора по Тверской области </w:t>
                  </w:r>
                  <w:r w:rsidRPr="00970CE2">
                    <w:rPr>
                      <w:color w:val="000000"/>
                      <w:sz w:val="23"/>
                      <w:highlight w:val="white"/>
                    </w:rPr>
                    <w:t>лекции (очно или заочно в Teams) со студентами Тверского государственного университета на тему: «Безопасный Интернет».</w:t>
                  </w:r>
                </w:p>
                <w:p w14:paraId="287DFB33" w14:textId="77777777" w:rsidR="00B4230D" w:rsidRPr="00970CE2" w:rsidRDefault="00B4230D" w:rsidP="00B4230D">
                  <w:pPr>
                    <w:ind w:hanging="120"/>
                    <w:rPr>
                      <w:sz w:val="24"/>
                      <w:szCs w:val="24"/>
                    </w:rPr>
                  </w:pPr>
                </w:p>
              </w:tc>
              <w:tc>
                <w:tcPr>
                  <w:tcW w:w="1134" w:type="dxa"/>
                  <w:vAlign w:val="center"/>
                </w:tcPr>
                <w:p w14:paraId="041A9372" w14:textId="77777777" w:rsidR="00B4230D" w:rsidRPr="00970CE2" w:rsidRDefault="00B4230D" w:rsidP="00B4230D">
                  <w:pPr>
                    <w:jc w:val="center"/>
                    <w:rPr>
                      <w:sz w:val="24"/>
                      <w:szCs w:val="24"/>
                    </w:rPr>
                  </w:pPr>
                  <w:r w:rsidRPr="00970CE2">
                    <w:rPr>
                      <w:sz w:val="24"/>
                      <w:szCs w:val="24"/>
                    </w:rPr>
                    <w:t>07 апреля 2021 г.</w:t>
                  </w:r>
                </w:p>
              </w:tc>
              <w:tc>
                <w:tcPr>
                  <w:tcW w:w="5961" w:type="dxa"/>
                  <w:vAlign w:val="center"/>
                </w:tcPr>
                <w:p w14:paraId="0A972D92" w14:textId="77777777" w:rsidR="00B4230D" w:rsidRPr="00970CE2" w:rsidRDefault="00B4230D" w:rsidP="00B4230D">
                  <w:pPr>
                    <w:jc w:val="both"/>
                    <w:rPr>
                      <w:sz w:val="24"/>
                      <w:szCs w:val="24"/>
                    </w:rPr>
                  </w:pPr>
                  <w:r w:rsidRPr="00970CE2">
                    <w:rPr>
                      <w:sz w:val="24"/>
                      <w:szCs w:val="24"/>
                    </w:rPr>
                    <w:t xml:space="preserve">07.04.2021 участником и волонтером Молодежной палаты Тверской области при участии сотрудников Управления Роскомнадзора по Тверской области проведена лекция для студентов Тверского государственного университета на тему: «Безопасный Интернет». </w:t>
                  </w:r>
                </w:p>
                <w:p w14:paraId="64BBF382" w14:textId="77777777" w:rsidR="00B4230D" w:rsidRPr="00970CE2" w:rsidRDefault="00B4230D" w:rsidP="00B4230D">
                  <w:pPr>
                    <w:jc w:val="both"/>
                    <w:rPr>
                      <w:sz w:val="24"/>
                      <w:szCs w:val="24"/>
                    </w:rPr>
                  </w:pPr>
                </w:p>
              </w:tc>
              <w:tc>
                <w:tcPr>
                  <w:tcW w:w="1694" w:type="dxa"/>
                </w:tcPr>
                <w:p w14:paraId="1979A848" w14:textId="77777777" w:rsidR="00B4230D" w:rsidRPr="00970CE2" w:rsidRDefault="00B4230D" w:rsidP="00B4230D">
                  <w:pPr>
                    <w:jc w:val="both"/>
                    <w:rPr>
                      <w:sz w:val="24"/>
                      <w:szCs w:val="24"/>
                    </w:rPr>
                  </w:pPr>
                  <w:r w:rsidRPr="00970CE2">
                    <w:rPr>
                      <w:sz w:val="24"/>
                      <w:szCs w:val="24"/>
                    </w:rPr>
                    <w:t>В мероприятии приняли участие около 50 студентов.</w:t>
                  </w:r>
                </w:p>
              </w:tc>
            </w:tr>
            <w:tr w:rsidR="00B4230D" w:rsidRPr="00970CE2" w14:paraId="1D9CEFB6" w14:textId="77777777" w:rsidTr="00B01240">
              <w:trPr>
                <w:cantSplit/>
                <w:trHeight w:val="20"/>
              </w:trPr>
              <w:tc>
                <w:tcPr>
                  <w:tcW w:w="709" w:type="dxa"/>
                  <w:vMerge w:val="restart"/>
                  <w:vAlign w:val="center"/>
                </w:tcPr>
                <w:p w14:paraId="1B0D0F67" w14:textId="77777777" w:rsidR="00B4230D" w:rsidRPr="00970CE2" w:rsidRDefault="00B4230D" w:rsidP="00B4230D">
                  <w:pPr>
                    <w:jc w:val="center"/>
                    <w:rPr>
                      <w:sz w:val="24"/>
                      <w:szCs w:val="24"/>
                    </w:rPr>
                  </w:pPr>
                  <w:r w:rsidRPr="00970CE2">
                    <w:rPr>
                      <w:sz w:val="24"/>
                      <w:szCs w:val="24"/>
                    </w:rPr>
                    <w:lastRenderedPageBreak/>
                    <w:t>5.</w:t>
                  </w:r>
                </w:p>
              </w:tc>
              <w:tc>
                <w:tcPr>
                  <w:tcW w:w="4402" w:type="dxa"/>
                  <w:vMerge w:val="restart"/>
                  <w:vAlign w:val="center"/>
                </w:tcPr>
                <w:p w14:paraId="5F14A0FB" w14:textId="77777777" w:rsidR="00B4230D" w:rsidRPr="00970CE2" w:rsidRDefault="00B4230D" w:rsidP="00B4230D">
                  <w:pPr>
                    <w:jc w:val="both"/>
                    <w:rPr>
                      <w:sz w:val="24"/>
                      <w:szCs w:val="24"/>
                    </w:rPr>
                  </w:pPr>
                </w:p>
                <w:p w14:paraId="3570B0B9" w14:textId="77777777" w:rsidR="00B4230D" w:rsidRPr="00970CE2" w:rsidRDefault="00B4230D" w:rsidP="00B4230D">
                  <w:pPr>
                    <w:jc w:val="both"/>
                    <w:rPr>
                      <w:sz w:val="24"/>
                      <w:szCs w:val="24"/>
                    </w:rPr>
                  </w:pPr>
                  <w:r w:rsidRPr="00970CE2">
                    <w:rPr>
                      <w:sz w:val="24"/>
                      <w:szCs w:val="24"/>
                    </w:rPr>
                    <w:t xml:space="preserve">При участии Молодежной палаты </w:t>
                  </w:r>
                </w:p>
                <w:p w14:paraId="3F38867E" w14:textId="399B04D6" w:rsidR="00B4230D" w:rsidRPr="00970CE2" w:rsidRDefault="00B4230D" w:rsidP="00B4230D">
                  <w:pPr>
                    <w:jc w:val="both"/>
                    <w:rPr>
                      <w:sz w:val="24"/>
                      <w:szCs w:val="24"/>
                    </w:rPr>
                  </w:pPr>
                  <w:r>
                    <w:rPr>
                      <w:sz w:val="24"/>
                      <w:szCs w:val="24"/>
                    </w:rPr>
                    <w:t xml:space="preserve">Тверской области и </w:t>
                  </w:r>
                  <w:r w:rsidRPr="00970CE2">
                    <w:rPr>
                      <w:sz w:val="24"/>
                      <w:szCs w:val="24"/>
                    </w:rPr>
                    <w:t>волонтеров проведение (очно/заочно) мероприятий в летних лагерях для детей (лекции, викторины, конкурсы, демонстрация видеороликов) по теме защиты персональных данных, информационной грамотности и безопасного поведения в сети Интернет.</w:t>
                  </w:r>
                </w:p>
                <w:p w14:paraId="768C6F14" w14:textId="77777777" w:rsidR="00B4230D" w:rsidRPr="00970CE2" w:rsidRDefault="00B4230D" w:rsidP="00B4230D">
                  <w:pPr>
                    <w:jc w:val="both"/>
                    <w:rPr>
                      <w:sz w:val="24"/>
                      <w:szCs w:val="24"/>
                    </w:rPr>
                  </w:pPr>
                </w:p>
                <w:p w14:paraId="048E5445" w14:textId="77777777" w:rsidR="00B4230D" w:rsidRPr="00970CE2" w:rsidRDefault="00B4230D" w:rsidP="00B4230D">
                  <w:pPr>
                    <w:jc w:val="both"/>
                    <w:rPr>
                      <w:sz w:val="24"/>
                      <w:szCs w:val="24"/>
                    </w:rPr>
                  </w:pPr>
                </w:p>
              </w:tc>
              <w:tc>
                <w:tcPr>
                  <w:tcW w:w="1134" w:type="dxa"/>
                  <w:vMerge w:val="restart"/>
                  <w:vAlign w:val="center"/>
                </w:tcPr>
                <w:p w14:paraId="6343943C" w14:textId="77777777" w:rsidR="00B4230D" w:rsidRPr="00970CE2" w:rsidRDefault="00B4230D" w:rsidP="00B4230D">
                  <w:pPr>
                    <w:jc w:val="center"/>
                    <w:rPr>
                      <w:sz w:val="24"/>
                      <w:szCs w:val="24"/>
                    </w:rPr>
                  </w:pPr>
                  <w:r w:rsidRPr="00970CE2">
                    <w:rPr>
                      <w:sz w:val="24"/>
                      <w:szCs w:val="24"/>
                    </w:rPr>
                    <w:t>июнь – август 2021 г.</w:t>
                  </w:r>
                </w:p>
              </w:tc>
              <w:tc>
                <w:tcPr>
                  <w:tcW w:w="5961" w:type="dxa"/>
                  <w:vAlign w:val="center"/>
                </w:tcPr>
                <w:p w14:paraId="329AB257" w14:textId="2A1B51BD" w:rsidR="00B4230D" w:rsidRPr="00970CE2" w:rsidRDefault="00B4230D" w:rsidP="00B4230D">
                  <w:pPr>
                    <w:jc w:val="both"/>
                    <w:rPr>
                      <w:sz w:val="24"/>
                      <w:szCs w:val="24"/>
                    </w:rPr>
                  </w:pPr>
                  <w:r>
                    <w:rPr>
                      <w:sz w:val="24"/>
                      <w:szCs w:val="24"/>
                    </w:rPr>
                    <w:t xml:space="preserve">14.06.2021 </w:t>
                  </w:r>
                  <w:r w:rsidRPr="00970CE2">
                    <w:rPr>
                      <w:sz w:val="24"/>
                      <w:szCs w:val="24"/>
                    </w:rPr>
                    <w:t>вожатыми международного детского лагеря «Компьютерия», по представленным Управлением материалам, проведены познавательные викторины и игры с</w:t>
                  </w:r>
                  <w:r>
                    <w:rPr>
                      <w:sz w:val="24"/>
                      <w:szCs w:val="24"/>
                    </w:rPr>
                    <w:t xml:space="preserve">реди детей первой летней смены </w:t>
                  </w:r>
                  <w:r w:rsidRPr="00970CE2">
                    <w:rPr>
                      <w:sz w:val="24"/>
                      <w:szCs w:val="24"/>
                    </w:rPr>
                    <w:t>на тему «Персональные данные в сети «Интернет».</w:t>
                  </w:r>
                </w:p>
                <w:p w14:paraId="73B886B3" w14:textId="77777777" w:rsidR="00B4230D" w:rsidRPr="00970CE2" w:rsidRDefault="00B4230D" w:rsidP="00B4230D">
                  <w:pPr>
                    <w:jc w:val="both"/>
                    <w:rPr>
                      <w:sz w:val="24"/>
                      <w:szCs w:val="24"/>
                    </w:rPr>
                  </w:pPr>
                </w:p>
              </w:tc>
              <w:tc>
                <w:tcPr>
                  <w:tcW w:w="1694" w:type="dxa"/>
                </w:tcPr>
                <w:p w14:paraId="09146BBB" w14:textId="77777777" w:rsidR="00B4230D" w:rsidRPr="00970CE2" w:rsidRDefault="00B4230D" w:rsidP="00B4230D">
                  <w:pPr>
                    <w:jc w:val="both"/>
                    <w:rPr>
                      <w:sz w:val="24"/>
                      <w:szCs w:val="24"/>
                    </w:rPr>
                  </w:pPr>
                </w:p>
                <w:p w14:paraId="6F758B38" w14:textId="77777777" w:rsidR="00B4230D" w:rsidRPr="00970CE2" w:rsidRDefault="00B4230D" w:rsidP="00B4230D">
                  <w:pPr>
                    <w:jc w:val="both"/>
                    <w:rPr>
                      <w:sz w:val="24"/>
                      <w:szCs w:val="24"/>
                    </w:rPr>
                  </w:pPr>
                </w:p>
                <w:p w14:paraId="0B6ADC95" w14:textId="77777777" w:rsidR="00B4230D" w:rsidRPr="00970CE2" w:rsidRDefault="00B4230D" w:rsidP="00B4230D">
                  <w:pPr>
                    <w:jc w:val="both"/>
                    <w:rPr>
                      <w:sz w:val="24"/>
                      <w:szCs w:val="24"/>
                    </w:rPr>
                  </w:pPr>
                  <w:r w:rsidRPr="00970CE2">
                    <w:rPr>
                      <w:sz w:val="24"/>
                      <w:szCs w:val="24"/>
                    </w:rPr>
                    <w:t>Численность аудитории в проведенных мероприятиях составила 354 человека.</w:t>
                  </w:r>
                </w:p>
              </w:tc>
            </w:tr>
            <w:tr w:rsidR="00B4230D" w:rsidRPr="00970CE2" w14:paraId="3AA8C6A4" w14:textId="77777777" w:rsidTr="00B01240">
              <w:trPr>
                <w:cantSplit/>
                <w:trHeight w:val="20"/>
              </w:trPr>
              <w:tc>
                <w:tcPr>
                  <w:tcW w:w="709" w:type="dxa"/>
                  <w:vMerge/>
                  <w:vAlign w:val="center"/>
                </w:tcPr>
                <w:p w14:paraId="28A4D9B5" w14:textId="77777777" w:rsidR="00B4230D" w:rsidRPr="00970CE2" w:rsidRDefault="00B4230D" w:rsidP="00B4230D">
                  <w:pPr>
                    <w:jc w:val="center"/>
                    <w:rPr>
                      <w:sz w:val="24"/>
                      <w:szCs w:val="24"/>
                    </w:rPr>
                  </w:pPr>
                </w:p>
              </w:tc>
              <w:tc>
                <w:tcPr>
                  <w:tcW w:w="4402" w:type="dxa"/>
                  <w:vMerge/>
                  <w:vAlign w:val="center"/>
                </w:tcPr>
                <w:p w14:paraId="5740BE42" w14:textId="77777777" w:rsidR="00B4230D" w:rsidRPr="00970CE2" w:rsidRDefault="00B4230D" w:rsidP="00B4230D">
                  <w:pPr>
                    <w:jc w:val="both"/>
                    <w:rPr>
                      <w:sz w:val="24"/>
                      <w:szCs w:val="24"/>
                    </w:rPr>
                  </w:pPr>
                </w:p>
              </w:tc>
              <w:tc>
                <w:tcPr>
                  <w:tcW w:w="1134" w:type="dxa"/>
                  <w:vMerge/>
                  <w:vAlign w:val="center"/>
                </w:tcPr>
                <w:p w14:paraId="69CFCB15" w14:textId="77777777" w:rsidR="00B4230D" w:rsidRPr="00970CE2" w:rsidRDefault="00B4230D" w:rsidP="00B4230D">
                  <w:pPr>
                    <w:jc w:val="center"/>
                    <w:rPr>
                      <w:sz w:val="24"/>
                      <w:szCs w:val="24"/>
                    </w:rPr>
                  </w:pPr>
                </w:p>
              </w:tc>
              <w:tc>
                <w:tcPr>
                  <w:tcW w:w="5961" w:type="dxa"/>
                  <w:vAlign w:val="center"/>
                </w:tcPr>
                <w:p w14:paraId="63AECE0D" w14:textId="77777777" w:rsidR="00B4230D" w:rsidRPr="00970CE2" w:rsidRDefault="00B4230D" w:rsidP="00B4230D">
                  <w:pPr>
                    <w:jc w:val="both"/>
                    <w:rPr>
                      <w:sz w:val="24"/>
                      <w:szCs w:val="24"/>
                    </w:rPr>
                  </w:pPr>
                </w:p>
                <w:p w14:paraId="4423B85E" w14:textId="32EBDFCB" w:rsidR="00B4230D" w:rsidRPr="00970CE2" w:rsidRDefault="00B4230D" w:rsidP="00B4230D">
                  <w:pPr>
                    <w:jc w:val="both"/>
                    <w:rPr>
                      <w:sz w:val="24"/>
                      <w:szCs w:val="24"/>
                    </w:rPr>
                  </w:pPr>
                  <w:r w:rsidRPr="00970CE2">
                    <w:rPr>
                      <w:sz w:val="24"/>
                      <w:szCs w:val="24"/>
                    </w:rPr>
                    <w:t>25.06.202</w:t>
                  </w:r>
                  <w:r>
                    <w:rPr>
                      <w:sz w:val="24"/>
                      <w:szCs w:val="24"/>
                    </w:rPr>
                    <w:t xml:space="preserve">1 </w:t>
                  </w:r>
                  <w:r w:rsidRPr="00970CE2">
                    <w:rPr>
                      <w:sz w:val="24"/>
                      <w:szCs w:val="24"/>
                    </w:rPr>
                    <w:t>с детьми, отдыхающими в международном детском лагере «Компьютерия», вожатыми лагеря проведены познавательные викторины и игры с</w:t>
                  </w:r>
                  <w:r>
                    <w:rPr>
                      <w:sz w:val="24"/>
                      <w:szCs w:val="24"/>
                    </w:rPr>
                    <w:t xml:space="preserve">реди детей второй летней смены </w:t>
                  </w:r>
                  <w:r w:rsidRPr="00970CE2">
                    <w:rPr>
                      <w:sz w:val="24"/>
                      <w:szCs w:val="24"/>
                    </w:rPr>
                    <w:t>на тему «Защити свои персональные данные». Мероприятия проведены по материалам, представленным Управлением.</w:t>
                  </w:r>
                </w:p>
                <w:p w14:paraId="2964BA5A" w14:textId="77777777" w:rsidR="00B4230D" w:rsidRPr="00970CE2" w:rsidRDefault="00B4230D" w:rsidP="00B4230D">
                  <w:pPr>
                    <w:jc w:val="both"/>
                    <w:rPr>
                      <w:sz w:val="24"/>
                      <w:szCs w:val="24"/>
                    </w:rPr>
                  </w:pPr>
                </w:p>
              </w:tc>
              <w:tc>
                <w:tcPr>
                  <w:tcW w:w="1694" w:type="dxa"/>
                </w:tcPr>
                <w:p w14:paraId="184DDE1F" w14:textId="77777777" w:rsidR="00B4230D" w:rsidRPr="00970CE2" w:rsidRDefault="00B4230D" w:rsidP="00B4230D">
                  <w:pPr>
                    <w:jc w:val="both"/>
                    <w:rPr>
                      <w:sz w:val="24"/>
                      <w:szCs w:val="24"/>
                    </w:rPr>
                  </w:pPr>
                </w:p>
                <w:p w14:paraId="7E4F136A" w14:textId="77777777" w:rsidR="00B4230D" w:rsidRPr="00970CE2" w:rsidRDefault="00B4230D" w:rsidP="00B4230D">
                  <w:pPr>
                    <w:jc w:val="both"/>
                    <w:rPr>
                      <w:sz w:val="24"/>
                      <w:szCs w:val="24"/>
                    </w:rPr>
                  </w:pPr>
                  <w:r w:rsidRPr="00970CE2">
                    <w:rPr>
                      <w:sz w:val="24"/>
                      <w:szCs w:val="24"/>
                    </w:rPr>
                    <w:t>Численность аудитории в проведенных мероприятиях составила 346 человек.</w:t>
                  </w:r>
                </w:p>
              </w:tc>
            </w:tr>
            <w:tr w:rsidR="00B4230D" w:rsidRPr="00970CE2" w14:paraId="79901DB1" w14:textId="77777777" w:rsidTr="00B01240">
              <w:trPr>
                <w:cantSplit/>
                <w:trHeight w:val="20"/>
              </w:trPr>
              <w:tc>
                <w:tcPr>
                  <w:tcW w:w="709" w:type="dxa"/>
                  <w:vMerge/>
                  <w:vAlign w:val="center"/>
                </w:tcPr>
                <w:p w14:paraId="77D9423D" w14:textId="77777777" w:rsidR="00B4230D" w:rsidRPr="00970CE2" w:rsidRDefault="00B4230D" w:rsidP="00B4230D">
                  <w:pPr>
                    <w:jc w:val="center"/>
                    <w:rPr>
                      <w:sz w:val="24"/>
                      <w:szCs w:val="24"/>
                    </w:rPr>
                  </w:pPr>
                </w:p>
              </w:tc>
              <w:tc>
                <w:tcPr>
                  <w:tcW w:w="4402" w:type="dxa"/>
                  <w:vMerge/>
                  <w:vAlign w:val="center"/>
                </w:tcPr>
                <w:p w14:paraId="64CF14FF" w14:textId="77777777" w:rsidR="00B4230D" w:rsidRPr="00970CE2" w:rsidRDefault="00B4230D" w:rsidP="00B4230D">
                  <w:pPr>
                    <w:jc w:val="both"/>
                    <w:rPr>
                      <w:sz w:val="24"/>
                      <w:szCs w:val="24"/>
                    </w:rPr>
                  </w:pPr>
                </w:p>
              </w:tc>
              <w:tc>
                <w:tcPr>
                  <w:tcW w:w="1134" w:type="dxa"/>
                  <w:vMerge/>
                  <w:vAlign w:val="center"/>
                </w:tcPr>
                <w:p w14:paraId="776557C5" w14:textId="77777777" w:rsidR="00B4230D" w:rsidRPr="00970CE2" w:rsidRDefault="00B4230D" w:rsidP="00B4230D">
                  <w:pPr>
                    <w:jc w:val="center"/>
                    <w:rPr>
                      <w:sz w:val="24"/>
                      <w:szCs w:val="24"/>
                    </w:rPr>
                  </w:pPr>
                </w:p>
              </w:tc>
              <w:tc>
                <w:tcPr>
                  <w:tcW w:w="5961" w:type="dxa"/>
                  <w:vAlign w:val="center"/>
                </w:tcPr>
                <w:p w14:paraId="05E5184E" w14:textId="77777777" w:rsidR="00B4230D" w:rsidRPr="00970CE2" w:rsidRDefault="00B4230D" w:rsidP="00B4230D">
                  <w:pPr>
                    <w:jc w:val="both"/>
                    <w:rPr>
                      <w:sz w:val="24"/>
                      <w:szCs w:val="24"/>
                    </w:rPr>
                  </w:pPr>
                </w:p>
                <w:p w14:paraId="40E22601" w14:textId="0A98DE34" w:rsidR="00B4230D" w:rsidRPr="00970CE2" w:rsidRDefault="00B4230D" w:rsidP="00B4230D">
                  <w:pPr>
                    <w:jc w:val="both"/>
                    <w:rPr>
                      <w:sz w:val="24"/>
                      <w:szCs w:val="24"/>
                    </w:rPr>
                  </w:pPr>
                  <w:r w:rsidRPr="00970CE2">
                    <w:rPr>
                      <w:sz w:val="24"/>
                      <w:szCs w:val="24"/>
                    </w:rPr>
                    <w:t>04.07.2021 по представленным Управлением материал</w:t>
                  </w:r>
                  <w:r>
                    <w:rPr>
                      <w:sz w:val="24"/>
                      <w:szCs w:val="24"/>
                    </w:rPr>
                    <w:t xml:space="preserve">ам вожатыми проведена лекция и </w:t>
                  </w:r>
                  <w:r w:rsidRPr="00970CE2">
                    <w:rPr>
                      <w:sz w:val="24"/>
                      <w:szCs w:val="24"/>
                    </w:rPr>
                    <w:t>викторина на тему «Персональные данные в сети «Интернет» для детей третьей летней смены международного детского лагеря «Компьютерия».</w:t>
                  </w:r>
                </w:p>
                <w:p w14:paraId="3ED8BAA5" w14:textId="77777777" w:rsidR="00B4230D" w:rsidRPr="00970CE2" w:rsidRDefault="00B4230D" w:rsidP="00B4230D">
                  <w:pPr>
                    <w:jc w:val="both"/>
                    <w:rPr>
                      <w:sz w:val="24"/>
                      <w:szCs w:val="24"/>
                    </w:rPr>
                  </w:pPr>
                </w:p>
              </w:tc>
              <w:tc>
                <w:tcPr>
                  <w:tcW w:w="1694" w:type="dxa"/>
                </w:tcPr>
                <w:p w14:paraId="1B7D3452" w14:textId="77777777" w:rsidR="00B4230D" w:rsidRPr="00970CE2" w:rsidRDefault="00B4230D" w:rsidP="00B4230D">
                  <w:pPr>
                    <w:jc w:val="both"/>
                    <w:rPr>
                      <w:sz w:val="24"/>
                      <w:szCs w:val="24"/>
                    </w:rPr>
                  </w:pPr>
                </w:p>
                <w:p w14:paraId="2D4CE23E" w14:textId="77777777" w:rsidR="00B4230D" w:rsidRPr="00970CE2" w:rsidRDefault="00B4230D" w:rsidP="00B4230D">
                  <w:pPr>
                    <w:jc w:val="both"/>
                    <w:rPr>
                      <w:sz w:val="24"/>
                      <w:szCs w:val="24"/>
                    </w:rPr>
                  </w:pPr>
                  <w:r w:rsidRPr="00970CE2">
                    <w:rPr>
                      <w:sz w:val="24"/>
                      <w:szCs w:val="24"/>
                    </w:rPr>
                    <w:t>Численность аудитории в проведенных мероприятиях составила 208 человек.</w:t>
                  </w:r>
                </w:p>
              </w:tc>
            </w:tr>
            <w:tr w:rsidR="00B4230D" w:rsidRPr="00970CE2" w14:paraId="5B1A1AA7" w14:textId="77777777" w:rsidTr="00B01240">
              <w:trPr>
                <w:cantSplit/>
                <w:trHeight w:val="20"/>
              </w:trPr>
              <w:tc>
                <w:tcPr>
                  <w:tcW w:w="709" w:type="dxa"/>
                  <w:vMerge/>
                  <w:vAlign w:val="center"/>
                </w:tcPr>
                <w:p w14:paraId="28CFFFD8" w14:textId="77777777" w:rsidR="00B4230D" w:rsidRPr="00970CE2" w:rsidRDefault="00B4230D" w:rsidP="00B4230D">
                  <w:pPr>
                    <w:jc w:val="center"/>
                    <w:rPr>
                      <w:sz w:val="24"/>
                      <w:szCs w:val="24"/>
                    </w:rPr>
                  </w:pPr>
                </w:p>
              </w:tc>
              <w:tc>
                <w:tcPr>
                  <w:tcW w:w="4402" w:type="dxa"/>
                  <w:vMerge/>
                  <w:vAlign w:val="center"/>
                </w:tcPr>
                <w:p w14:paraId="4E96D4B7" w14:textId="77777777" w:rsidR="00B4230D" w:rsidRPr="00970CE2" w:rsidRDefault="00B4230D" w:rsidP="00B4230D">
                  <w:pPr>
                    <w:jc w:val="both"/>
                    <w:rPr>
                      <w:sz w:val="24"/>
                      <w:szCs w:val="24"/>
                    </w:rPr>
                  </w:pPr>
                </w:p>
              </w:tc>
              <w:tc>
                <w:tcPr>
                  <w:tcW w:w="1134" w:type="dxa"/>
                  <w:vMerge/>
                  <w:vAlign w:val="center"/>
                </w:tcPr>
                <w:p w14:paraId="0B6B42C1" w14:textId="77777777" w:rsidR="00B4230D" w:rsidRPr="00970CE2" w:rsidRDefault="00B4230D" w:rsidP="00B4230D">
                  <w:pPr>
                    <w:jc w:val="center"/>
                    <w:rPr>
                      <w:sz w:val="24"/>
                      <w:szCs w:val="24"/>
                    </w:rPr>
                  </w:pPr>
                </w:p>
              </w:tc>
              <w:tc>
                <w:tcPr>
                  <w:tcW w:w="5961" w:type="dxa"/>
                  <w:vAlign w:val="center"/>
                </w:tcPr>
                <w:p w14:paraId="2CECAA86" w14:textId="77777777" w:rsidR="00B4230D" w:rsidRPr="00970CE2" w:rsidRDefault="00B4230D" w:rsidP="00B4230D">
                  <w:pPr>
                    <w:jc w:val="both"/>
                    <w:rPr>
                      <w:sz w:val="24"/>
                      <w:szCs w:val="24"/>
                    </w:rPr>
                  </w:pPr>
                </w:p>
                <w:p w14:paraId="0E56AA4E" w14:textId="77777777" w:rsidR="00B4230D" w:rsidRPr="00970CE2" w:rsidRDefault="00B4230D" w:rsidP="00B4230D">
                  <w:pPr>
                    <w:jc w:val="both"/>
                    <w:rPr>
                      <w:sz w:val="24"/>
                      <w:szCs w:val="24"/>
                    </w:rPr>
                  </w:pPr>
                  <w:r w:rsidRPr="00970CE2">
                    <w:rPr>
                      <w:sz w:val="24"/>
                      <w:szCs w:val="24"/>
                    </w:rPr>
                    <w:t>25.07.2021 вожатыми международного детского лагеря «Компьютерия», по представленным Управлением материалам, проведены познавательные викторины и игры среди детей четвертой летней смены на тему «Персональные данные в сети «Интернет»». Кроме того, детям продемонстрирован видеоролик, подготовленный представителем Молодежной палаты Тверской области – Сергеевой Е.И. по указанной теме в стихотворной форме.</w:t>
                  </w:r>
                </w:p>
                <w:p w14:paraId="2DD01AB9" w14:textId="77777777" w:rsidR="00B4230D" w:rsidRPr="00970CE2" w:rsidRDefault="00B4230D" w:rsidP="00B4230D">
                  <w:pPr>
                    <w:jc w:val="both"/>
                    <w:rPr>
                      <w:sz w:val="24"/>
                      <w:szCs w:val="24"/>
                    </w:rPr>
                  </w:pPr>
                </w:p>
              </w:tc>
              <w:tc>
                <w:tcPr>
                  <w:tcW w:w="1694" w:type="dxa"/>
                </w:tcPr>
                <w:p w14:paraId="239E0160" w14:textId="77777777" w:rsidR="00B4230D" w:rsidRPr="00970CE2" w:rsidRDefault="00B4230D" w:rsidP="00B4230D">
                  <w:pPr>
                    <w:jc w:val="both"/>
                    <w:rPr>
                      <w:sz w:val="24"/>
                      <w:szCs w:val="24"/>
                    </w:rPr>
                  </w:pPr>
                </w:p>
                <w:p w14:paraId="7FA7955D" w14:textId="77777777" w:rsidR="00B4230D" w:rsidRPr="00970CE2" w:rsidRDefault="00B4230D" w:rsidP="00B4230D">
                  <w:pPr>
                    <w:jc w:val="both"/>
                    <w:rPr>
                      <w:sz w:val="24"/>
                      <w:szCs w:val="24"/>
                    </w:rPr>
                  </w:pPr>
                  <w:r w:rsidRPr="00970CE2">
                    <w:rPr>
                      <w:sz w:val="24"/>
                      <w:szCs w:val="24"/>
                    </w:rPr>
                    <w:t>Численность аудитории в проведенных мероприятиях составила 194 человека.</w:t>
                  </w:r>
                </w:p>
              </w:tc>
            </w:tr>
            <w:tr w:rsidR="00B4230D" w:rsidRPr="00970CE2" w14:paraId="3D91F8A0" w14:textId="77777777" w:rsidTr="00B01240">
              <w:trPr>
                <w:cantSplit/>
                <w:trHeight w:val="3312"/>
              </w:trPr>
              <w:tc>
                <w:tcPr>
                  <w:tcW w:w="709" w:type="dxa"/>
                  <w:vMerge/>
                  <w:vAlign w:val="center"/>
                </w:tcPr>
                <w:p w14:paraId="137D5AE7" w14:textId="77777777" w:rsidR="00B4230D" w:rsidRPr="00970CE2" w:rsidRDefault="00B4230D" w:rsidP="00B4230D">
                  <w:pPr>
                    <w:jc w:val="center"/>
                    <w:rPr>
                      <w:sz w:val="24"/>
                      <w:szCs w:val="24"/>
                    </w:rPr>
                  </w:pPr>
                </w:p>
              </w:tc>
              <w:tc>
                <w:tcPr>
                  <w:tcW w:w="4402" w:type="dxa"/>
                  <w:vMerge/>
                  <w:vAlign w:val="center"/>
                </w:tcPr>
                <w:p w14:paraId="4B15086A" w14:textId="77777777" w:rsidR="00B4230D" w:rsidRPr="00970CE2" w:rsidRDefault="00B4230D" w:rsidP="00B4230D">
                  <w:pPr>
                    <w:jc w:val="both"/>
                    <w:rPr>
                      <w:sz w:val="24"/>
                      <w:szCs w:val="24"/>
                    </w:rPr>
                  </w:pPr>
                </w:p>
              </w:tc>
              <w:tc>
                <w:tcPr>
                  <w:tcW w:w="1134" w:type="dxa"/>
                  <w:vMerge/>
                  <w:vAlign w:val="center"/>
                </w:tcPr>
                <w:p w14:paraId="00F0A2B4" w14:textId="77777777" w:rsidR="00B4230D" w:rsidRPr="00970CE2" w:rsidRDefault="00B4230D" w:rsidP="00B4230D">
                  <w:pPr>
                    <w:jc w:val="center"/>
                    <w:rPr>
                      <w:sz w:val="24"/>
                      <w:szCs w:val="24"/>
                    </w:rPr>
                  </w:pPr>
                </w:p>
              </w:tc>
              <w:tc>
                <w:tcPr>
                  <w:tcW w:w="5961" w:type="dxa"/>
                  <w:vAlign w:val="center"/>
                </w:tcPr>
                <w:p w14:paraId="2A9E7EDA" w14:textId="77777777" w:rsidR="00B4230D" w:rsidRPr="00970CE2" w:rsidRDefault="00B4230D" w:rsidP="00B4230D">
                  <w:pPr>
                    <w:jc w:val="both"/>
                    <w:rPr>
                      <w:sz w:val="24"/>
                      <w:szCs w:val="24"/>
                    </w:rPr>
                  </w:pPr>
                </w:p>
                <w:p w14:paraId="1D753229" w14:textId="77777777" w:rsidR="00B4230D" w:rsidRPr="00970CE2" w:rsidRDefault="00B4230D" w:rsidP="00B4230D">
                  <w:pPr>
                    <w:jc w:val="both"/>
                    <w:rPr>
                      <w:sz w:val="24"/>
                      <w:szCs w:val="24"/>
                    </w:rPr>
                  </w:pPr>
                  <w:r w:rsidRPr="00970CE2">
                    <w:rPr>
                      <w:sz w:val="24"/>
                      <w:szCs w:val="24"/>
                    </w:rPr>
                    <w:t>08.08.2021 по представленным Управлением Роскомнадзора по Тверской области материалам вожатыми международного детского лагеря «Компьютерия» проведены лекция, викторина и игры среди детей пятой летней смены на тему «Персональные данные в сети «Интернет»». Детям также продемонстрирован видеоролик, подготовленный представителем Молодежной палаты Тверской области – Сергеевой Е.И. по указанной теме в стихотворной форме.</w:t>
                  </w:r>
                </w:p>
                <w:p w14:paraId="34122061" w14:textId="77777777" w:rsidR="00B4230D" w:rsidRPr="00970CE2" w:rsidRDefault="00B4230D" w:rsidP="00B4230D">
                  <w:pPr>
                    <w:jc w:val="both"/>
                    <w:rPr>
                      <w:sz w:val="24"/>
                      <w:szCs w:val="24"/>
                    </w:rPr>
                  </w:pPr>
                </w:p>
              </w:tc>
              <w:tc>
                <w:tcPr>
                  <w:tcW w:w="1694" w:type="dxa"/>
                </w:tcPr>
                <w:p w14:paraId="36710464" w14:textId="77777777" w:rsidR="00B4230D" w:rsidRPr="00970CE2" w:rsidRDefault="00B4230D" w:rsidP="00B4230D">
                  <w:pPr>
                    <w:jc w:val="both"/>
                    <w:rPr>
                      <w:sz w:val="24"/>
                      <w:szCs w:val="24"/>
                    </w:rPr>
                  </w:pPr>
                </w:p>
                <w:p w14:paraId="28C235AD" w14:textId="77777777" w:rsidR="00B4230D" w:rsidRPr="00970CE2" w:rsidRDefault="00B4230D" w:rsidP="00B4230D">
                  <w:pPr>
                    <w:jc w:val="both"/>
                    <w:rPr>
                      <w:sz w:val="24"/>
                      <w:szCs w:val="24"/>
                    </w:rPr>
                  </w:pPr>
                  <w:r w:rsidRPr="00970CE2">
                    <w:rPr>
                      <w:sz w:val="24"/>
                      <w:szCs w:val="24"/>
                    </w:rPr>
                    <w:t>Численность аудитории в проведенных мероприятиях составила 175 человек.</w:t>
                  </w:r>
                </w:p>
              </w:tc>
            </w:tr>
            <w:tr w:rsidR="00B4230D" w:rsidRPr="00970CE2" w14:paraId="488EFC89" w14:textId="77777777" w:rsidTr="00B01240">
              <w:trPr>
                <w:cantSplit/>
                <w:trHeight w:val="2204"/>
              </w:trPr>
              <w:tc>
                <w:tcPr>
                  <w:tcW w:w="709" w:type="dxa"/>
                  <w:vMerge w:val="restart"/>
                  <w:vAlign w:val="center"/>
                </w:tcPr>
                <w:p w14:paraId="23FBF69B" w14:textId="77777777" w:rsidR="00B4230D" w:rsidRPr="00970CE2" w:rsidRDefault="00B4230D" w:rsidP="00B4230D">
                  <w:pPr>
                    <w:jc w:val="center"/>
                    <w:rPr>
                      <w:sz w:val="24"/>
                      <w:szCs w:val="24"/>
                    </w:rPr>
                  </w:pPr>
                  <w:r w:rsidRPr="00970CE2">
                    <w:rPr>
                      <w:sz w:val="24"/>
                      <w:szCs w:val="24"/>
                    </w:rPr>
                    <w:t>6.</w:t>
                  </w:r>
                </w:p>
              </w:tc>
              <w:tc>
                <w:tcPr>
                  <w:tcW w:w="4402" w:type="dxa"/>
                  <w:vMerge w:val="restart"/>
                  <w:vAlign w:val="center"/>
                </w:tcPr>
                <w:p w14:paraId="1430620B" w14:textId="77777777" w:rsidR="00B4230D" w:rsidRPr="00970CE2" w:rsidRDefault="00B4230D" w:rsidP="00B4230D">
                  <w:pPr>
                    <w:jc w:val="both"/>
                    <w:rPr>
                      <w:sz w:val="24"/>
                      <w:szCs w:val="24"/>
                    </w:rPr>
                  </w:pPr>
                  <w:r w:rsidRPr="00970CE2">
                    <w:rPr>
                      <w:sz w:val="24"/>
                      <w:szCs w:val="24"/>
                    </w:rPr>
                    <w:t xml:space="preserve">Публикация информационных заметок о деятельности Молодежной палаты Тверской области в паблике Молодежной палаты ЦФО в социальной сети ВКонтакте и на странице в сети </w:t>
                  </w:r>
                  <w:r w:rsidRPr="00970CE2">
                    <w:rPr>
                      <w:sz w:val="24"/>
                      <w:szCs w:val="24"/>
                      <w:lang w:val="en-US"/>
                    </w:rPr>
                    <w:t>Instagram</w:t>
                  </w:r>
                  <w:r w:rsidRPr="00970CE2">
                    <w:rPr>
                      <w:sz w:val="24"/>
                      <w:szCs w:val="24"/>
                    </w:rPr>
                    <w:t>.</w:t>
                  </w:r>
                </w:p>
              </w:tc>
              <w:tc>
                <w:tcPr>
                  <w:tcW w:w="1134" w:type="dxa"/>
                  <w:vMerge w:val="restart"/>
                  <w:vAlign w:val="center"/>
                </w:tcPr>
                <w:p w14:paraId="1F2DE949" w14:textId="77777777" w:rsidR="00B4230D" w:rsidRPr="00970CE2" w:rsidRDefault="00B4230D" w:rsidP="00B4230D">
                  <w:pPr>
                    <w:jc w:val="center"/>
                    <w:rPr>
                      <w:sz w:val="24"/>
                      <w:szCs w:val="24"/>
                    </w:rPr>
                  </w:pPr>
                  <w:r w:rsidRPr="00970CE2">
                    <w:rPr>
                      <w:sz w:val="24"/>
                      <w:szCs w:val="24"/>
                    </w:rPr>
                    <w:t>в течение 2021 г.</w:t>
                  </w:r>
                </w:p>
              </w:tc>
              <w:tc>
                <w:tcPr>
                  <w:tcW w:w="5961" w:type="dxa"/>
                  <w:vAlign w:val="center"/>
                </w:tcPr>
                <w:p w14:paraId="3F5B4C38" w14:textId="77777777" w:rsidR="00B4230D" w:rsidRPr="00970CE2" w:rsidRDefault="00B4230D" w:rsidP="00B4230D">
                  <w:pPr>
                    <w:jc w:val="both"/>
                    <w:rPr>
                      <w:sz w:val="24"/>
                      <w:szCs w:val="24"/>
                    </w:rPr>
                  </w:pPr>
                </w:p>
                <w:p w14:paraId="2C87CAC0" w14:textId="1F4B210E" w:rsidR="00B4230D" w:rsidRPr="00970CE2" w:rsidRDefault="00B4230D" w:rsidP="00B4230D">
                  <w:pPr>
                    <w:jc w:val="both"/>
                    <w:rPr>
                      <w:sz w:val="24"/>
                      <w:szCs w:val="24"/>
                    </w:rPr>
                  </w:pPr>
                  <w:r w:rsidRPr="00970CE2">
                    <w:rPr>
                      <w:sz w:val="24"/>
                      <w:szCs w:val="24"/>
                    </w:rPr>
                    <w:t>08.02.2021 участником совместно с волонтером Молодёжной палаты Тверской области снят и размещён в социальной сети «ВКонтакте</w:t>
                  </w:r>
                  <w:r>
                    <w:rPr>
                      <w:sz w:val="24"/>
                      <w:szCs w:val="24"/>
                    </w:rPr>
                    <w:t xml:space="preserve">» </w:t>
                  </w:r>
                  <w:r w:rsidRPr="00970CE2">
                    <w:rPr>
                      <w:sz w:val="24"/>
                      <w:szCs w:val="24"/>
                    </w:rPr>
                    <w:t>ролик с советами по защите персональных данных врамках проекта «Школа цифровой грамотности».</w:t>
                  </w:r>
                </w:p>
                <w:p w14:paraId="7079E962" w14:textId="77777777" w:rsidR="00B4230D" w:rsidRPr="00970CE2" w:rsidRDefault="00B4230D" w:rsidP="00B4230D">
                  <w:pPr>
                    <w:jc w:val="both"/>
                    <w:rPr>
                      <w:sz w:val="24"/>
                      <w:szCs w:val="24"/>
                    </w:rPr>
                  </w:pPr>
                </w:p>
                <w:p w14:paraId="0FFB594E" w14:textId="77777777" w:rsidR="00B4230D" w:rsidRPr="00970CE2" w:rsidRDefault="00B4230D" w:rsidP="00B4230D">
                  <w:pPr>
                    <w:jc w:val="both"/>
                    <w:rPr>
                      <w:sz w:val="24"/>
                      <w:szCs w:val="24"/>
                    </w:rPr>
                  </w:pPr>
                </w:p>
              </w:tc>
              <w:tc>
                <w:tcPr>
                  <w:tcW w:w="1694" w:type="dxa"/>
                </w:tcPr>
                <w:p w14:paraId="389DACD3" w14:textId="77777777" w:rsidR="00B4230D" w:rsidRPr="00970CE2" w:rsidRDefault="00B4230D" w:rsidP="00B4230D">
                  <w:pPr>
                    <w:jc w:val="both"/>
                    <w:rPr>
                      <w:sz w:val="24"/>
                      <w:szCs w:val="24"/>
                    </w:rPr>
                  </w:pPr>
                </w:p>
                <w:p w14:paraId="13FBE9EE" w14:textId="77777777" w:rsidR="00B4230D" w:rsidRPr="00970CE2" w:rsidRDefault="00B4230D" w:rsidP="00B4230D">
                  <w:pPr>
                    <w:jc w:val="both"/>
                    <w:rPr>
                      <w:sz w:val="24"/>
                      <w:szCs w:val="24"/>
                    </w:rPr>
                  </w:pPr>
                </w:p>
                <w:p w14:paraId="424A09AE" w14:textId="77777777" w:rsidR="00B4230D" w:rsidRPr="00970CE2" w:rsidRDefault="00B4230D" w:rsidP="00B4230D">
                  <w:pPr>
                    <w:jc w:val="both"/>
                    <w:rPr>
                      <w:sz w:val="24"/>
                      <w:szCs w:val="24"/>
                    </w:rPr>
                  </w:pPr>
                </w:p>
                <w:p w14:paraId="2D623739" w14:textId="77777777" w:rsidR="00B4230D" w:rsidRPr="00970CE2" w:rsidRDefault="00B4230D" w:rsidP="00B4230D">
                  <w:pPr>
                    <w:jc w:val="both"/>
                    <w:rPr>
                      <w:sz w:val="24"/>
                      <w:szCs w:val="24"/>
                    </w:rPr>
                  </w:pPr>
                </w:p>
                <w:p w14:paraId="2BED4579" w14:textId="77777777" w:rsidR="00B4230D" w:rsidRPr="00970CE2" w:rsidRDefault="00B4230D" w:rsidP="00B4230D">
                  <w:pPr>
                    <w:jc w:val="both"/>
                    <w:rPr>
                      <w:sz w:val="24"/>
                      <w:szCs w:val="24"/>
                    </w:rPr>
                  </w:pPr>
                  <w:r w:rsidRPr="00970CE2">
                    <w:rPr>
                      <w:sz w:val="24"/>
                      <w:szCs w:val="24"/>
                    </w:rPr>
                    <w:t>Более 2000 чел.</w:t>
                  </w:r>
                </w:p>
              </w:tc>
            </w:tr>
            <w:tr w:rsidR="00B4230D" w:rsidRPr="00970CE2" w14:paraId="2628D1BF" w14:textId="77777777" w:rsidTr="00B01240">
              <w:trPr>
                <w:cantSplit/>
                <w:trHeight w:val="2825"/>
              </w:trPr>
              <w:tc>
                <w:tcPr>
                  <w:tcW w:w="709" w:type="dxa"/>
                  <w:vMerge/>
                  <w:vAlign w:val="center"/>
                </w:tcPr>
                <w:p w14:paraId="307AFBD9" w14:textId="77777777" w:rsidR="00B4230D" w:rsidRPr="00970CE2" w:rsidRDefault="00B4230D" w:rsidP="00B4230D">
                  <w:pPr>
                    <w:jc w:val="center"/>
                    <w:rPr>
                      <w:sz w:val="24"/>
                      <w:szCs w:val="24"/>
                    </w:rPr>
                  </w:pPr>
                </w:p>
              </w:tc>
              <w:tc>
                <w:tcPr>
                  <w:tcW w:w="4402" w:type="dxa"/>
                  <w:vMerge/>
                  <w:vAlign w:val="center"/>
                </w:tcPr>
                <w:p w14:paraId="791C72C5" w14:textId="77777777" w:rsidR="00B4230D" w:rsidRPr="00970CE2" w:rsidRDefault="00B4230D" w:rsidP="00B4230D">
                  <w:pPr>
                    <w:jc w:val="both"/>
                    <w:rPr>
                      <w:sz w:val="24"/>
                      <w:szCs w:val="24"/>
                    </w:rPr>
                  </w:pPr>
                </w:p>
              </w:tc>
              <w:tc>
                <w:tcPr>
                  <w:tcW w:w="1134" w:type="dxa"/>
                  <w:vMerge/>
                  <w:vAlign w:val="center"/>
                </w:tcPr>
                <w:p w14:paraId="536BDF95" w14:textId="77777777" w:rsidR="00B4230D" w:rsidRPr="00970CE2" w:rsidRDefault="00B4230D" w:rsidP="00B4230D">
                  <w:pPr>
                    <w:jc w:val="center"/>
                    <w:rPr>
                      <w:sz w:val="24"/>
                      <w:szCs w:val="24"/>
                    </w:rPr>
                  </w:pPr>
                </w:p>
              </w:tc>
              <w:tc>
                <w:tcPr>
                  <w:tcW w:w="5961" w:type="dxa"/>
                  <w:vAlign w:val="center"/>
                </w:tcPr>
                <w:p w14:paraId="6C6D463F" w14:textId="77777777" w:rsidR="00B4230D" w:rsidRPr="00970CE2" w:rsidRDefault="00B4230D" w:rsidP="00B4230D">
                  <w:pPr>
                    <w:jc w:val="both"/>
                    <w:rPr>
                      <w:sz w:val="24"/>
                      <w:szCs w:val="24"/>
                    </w:rPr>
                  </w:pPr>
                  <w:r w:rsidRPr="00970CE2">
                    <w:rPr>
                      <w:sz w:val="24"/>
                      <w:szCs w:val="24"/>
                    </w:rPr>
                    <w:t xml:space="preserve">30.03.2021 МП Тверской области (с волонтерами) приняла участие в конкурсе в честь всемирного дня поэзии. В рамках этого мероприятия было снято 2 видеоролика с прочтением сочиненных волонтерами стихотворений по теме защиты персональных данных. Видеоролики размещены в сети </w:t>
                  </w:r>
                  <w:r w:rsidRPr="00970CE2">
                    <w:rPr>
                      <w:sz w:val="24"/>
                      <w:szCs w:val="24"/>
                      <w:lang w:val="en-US"/>
                    </w:rPr>
                    <w:t>Instagram</w:t>
                  </w:r>
                  <w:r w:rsidRPr="00970CE2">
                    <w:rPr>
                      <w:sz w:val="24"/>
                      <w:szCs w:val="24"/>
                    </w:rPr>
                    <w:t>.</w:t>
                  </w:r>
                </w:p>
                <w:p w14:paraId="372CC70A" w14:textId="77777777" w:rsidR="00B4230D" w:rsidRPr="00970CE2" w:rsidRDefault="00B4230D" w:rsidP="00B4230D">
                  <w:pPr>
                    <w:jc w:val="both"/>
                    <w:rPr>
                      <w:sz w:val="24"/>
                      <w:szCs w:val="24"/>
                    </w:rPr>
                  </w:pPr>
                </w:p>
              </w:tc>
              <w:tc>
                <w:tcPr>
                  <w:tcW w:w="1694" w:type="dxa"/>
                </w:tcPr>
                <w:p w14:paraId="4BDC90B1" w14:textId="77777777" w:rsidR="00B4230D" w:rsidRPr="00970CE2" w:rsidRDefault="00B4230D" w:rsidP="00B4230D">
                  <w:pPr>
                    <w:jc w:val="both"/>
                    <w:rPr>
                      <w:sz w:val="24"/>
                      <w:szCs w:val="24"/>
                    </w:rPr>
                  </w:pPr>
                </w:p>
                <w:p w14:paraId="67A7A9C5" w14:textId="77777777" w:rsidR="00B4230D" w:rsidRPr="00970CE2" w:rsidRDefault="00B4230D" w:rsidP="00B4230D">
                  <w:pPr>
                    <w:jc w:val="both"/>
                    <w:rPr>
                      <w:sz w:val="24"/>
                      <w:szCs w:val="24"/>
                    </w:rPr>
                  </w:pPr>
                  <w:r w:rsidRPr="00970CE2">
                    <w:rPr>
                      <w:sz w:val="24"/>
                      <w:szCs w:val="24"/>
                    </w:rPr>
                    <w:t>Более 2000 чел.</w:t>
                  </w:r>
                </w:p>
              </w:tc>
            </w:tr>
            <w:tr w:rsidR="00B4230D" w:rsidRPr="00970CE2" w14:paraId="0B203904" w14:textId="77777777" w:rsidTr="00B01240">
              <w:trPr>
                <w:cantSplit/>
                <w:trHeight w:val="9763"/>
              </w:trPr>
              <w:tc>
                <w:tcPr>
                  <w:tcW w:w="709" w:type="dxa"/>
                  <w:vAlign w:val="center"/>
                </w:tcPr>
                <w:p w14:paraId="07034470" w14:textId="77777777" w:rsidR="00B4230D" w:rsidRPr="00970CE2" w:rsidRDefault="00B4230D" w:rsidP="00B4230D">
                  <w:pPr>
                    <w:jc w:val="center"/>
                    <w:rPr>
                      <w:sz w:val="24"/>
                      <w:szCs w:val="24"/>
                    </w:rPr>
                  </w:pPr>
                  <w:r w:rsidRPr="00970CE2">
                    <w:rPr>
                      <w:sz w:val="24"/>
                      <w:szCs w:val="24"/>
                    </w:rPr>
                    <w:lastRenderedPageBreak/>
                    <w:t>7.</w:t>
                  </w:r>
                </w:p>
              </w:tc>
              <w:tc>
                <w:tcPr>
                  <w:tcW w:w="4402" w:type="dxa"/>
                  <w:vAlign w:val="center"/>
                </w:tcPr>
                <w:p w14:paraId="23652B12" w14:textId="77777777" w:rsidR="00B4230D" w:rsidRPr="00970CE2" w:rsidRDefault="00B4230D" w:rsidP="00B4230D">
                  <w:pPr>
                    <w:jc w:val="both"/>
                    <w:rPr>
                      <w:sz w:val="24"/>
                      <w:szCs w:val="24"/>
                    </w:rPr>
                  </w:pPr>
                  <w:r w:rsidRPr="00970CE2">
                    <w:rPr>
                      <w:sz w:val="24"/>
                      <w:szCs w:val="24"/>
                    </w:rPr>
                    <w:t>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w:t>
                  </w:r>
                </w:p>
              </w:tc>
              <w:tc>
                <w:tcPr>
                  <w:tcW w:w="1134" w:type="dxa"/>
                  <w:vAlign w:val="center"/>
                </w:tcPr>
                <w:p w14:paraId="7B3215B8" w14:textId="77777777" w:rsidR="00B4230D" w:rsidRPr="00970CE2" w:rsidRDefault="00B4230D" w:rsidP="00B4230D">
                  <w:pPr>
                    <w:jc w:val="center"/>
                    <w:rPr>
                      <w:sz w:val="24"/>
                      <w:szCs w:val="24"/>
                    </w:rPr>
                  </w:pPr>
                  <w:r w:rsidRPr="00970CE2">
                    <w:rPr>
                      <w:sz w:val="24"/>
                      <w:szCs w:val="24"/>
                    </w:rPr>
                    <w:t>в течение 2021 г.</w:t>
                  </w:r>
                </w:p>
              </w:tc>
              <w:tc>
                <w:tcPr>
                  <w:tcW w:w="5961" w:type="dxa"/>
                  <w:vAlign w:val="center"/>
                </w:tcPr>
                <w:p w14:paraId="4B783F49" w14:textId="77777777" w:rsidR="00B4230D" w:rsidRPr="00970CE2" w:rsidRDefault="00B4230D" w:rsidP="00B4230D">
                  <w:pPr>
                    <w:jc w:val="both"/>
                    <w:rPr>
                      <w:sz w:val="24"/>
                      <w:szCs w:val="24"/>
                    </w:rPr>
                  </w:pPr>
                  <w:r w:rsidRPr="00970CE2">
                    <w:rPr>
                      <w:sz w:val="24"/>
                      <w:szCs w:val="24"/>
                    </w:rPr>
                    <w:t>В соответствии с письмом Управления от 28.10.2020 № 9152-69-10/69 Министерством образования Тверской области на официальном сайте размещены информационные материалы, памятки и ссылки на мультимедийные материалы о безопасной работе в сети Интернет. Также указанные материалы размещены на официальных интернет ресурсах образовательных учреждений Тверской области.</w:t>
                  </w:r>
                </w:p>
                <w:p w14:paraId="5F20AEB5" w14:textId="0A377768" w:rsidR="00B4230D" w:rsidRPr="00970CE2" w:rsidRDefault="00B4230D" w:rsidP="00B4230D">
                  <w:pPr>
                    <w:jc w:val="both"/>
                    <w:rPr>
                      <w:sz w:val="24"/>
                      <w:szCs w:val="24"/>
                    </w:rPr>
                  </w:pPr>
                  <w:r w:rsidRPr="00970CE2">
                    <w:rPr>
                      <w:sz w:val="24"/>
                      <w:szCs w:val="24"/>
                    </w:rPr>
                    <w:t>ГБУ «ТверьИнформОбр» указанный информативный материал, посредством АС</w:t>
                  </w:r>
                  <w:r>
                    <w:rPr>
                      <w:sz w:val="24"/>
                      <w:szCs w:val="24"/>
                    </w:rPr>
                    <w:t xml:space="preserve">У СО Тверской области размещен </w:t>
                  </w:r>
                  <w:r w:rsidRPr="00970CE2">
                    <w:rPr>
                      <w:sz w:val="24"/>
                      <w:szCs w:val="24"/>
                    </w:rPr>
                    <w:t>в личных электронных дневниках учащихся образовательных учреждений Тверской области.</w:t>
                  </w:r>
                </w:p>
                <w:p w14:paraId="03DB31C5" w14:textId="77777777" w:rsidR="00B4230D" w:rsidRPr="00970CE2" w:rsidRDefault="00B4230D" w:rsidP="00B4230D">
                  <w:pPr>
                    <w:jc w:val="both"/>
                    <w:rPr>
                      <w:sz w:val="24"/>
                      <w:szCs w:val="24"/>
                    </w:rPr>
                  </w:pPr>
                  <w:r w:rsidRPr="00970CE2">
                    <w:rPr>
                      <w:sz w:val="24"/>
                      <w:szCs w:val="24"/>
                    </w:rPr>
                    <w:t>Кроме того, Управлением направлено письмо от 29.01.2021 № 832-69-10/69 в Министерство образования Тверской области с просьбой о доведении информации о проекте «Школа цифровой грамотности» до образовательных учреждений Тверской области и размещении баннера на интернет-ресурсах учреждений, в том числе на сайте министерства. Министерством представлен ответ о том, что информация о проекте доведена до образовательных учреждений Тверской области.</w:t>
                  </w:r>
                </w:p>
                <w:p w14:paraId="0B110825" w14:textId="77777777" w:rsidR="00B4230D" w:rsidRPr="00970CE2" w:rsidRDefault="00B4230D" w:rsidP="00B4230D">
                  <w:pPr>
                    <w:jc w:val="both"/>
                    <w:rPr>
                      <w:sz w:val="24"/>
                      <w:szCs w:val="24"/>
                    </w:rPr>
                  </w:pPr>
                  <w:r w:rsidRPr="00970CE2">
                    <w:rPr>
                      <w:sz w:val="24"/>
                      <w:szCs w:val="24"/>
                    </w:rPr>
                    <w:t xml:space="preserve">30.03.2021 Управлением направлено письмо № 2615-69-10/69 в Министерство образования Тверской области о проведении мероприятий по празднованию Дня рождения Рунета и размещении памятки в электронных дневниках школьников, на официальных сайтах учреждений образования Тверской области и в их группах в социальных сетях, а также на сайте Министерства образования Тверской области и ГБУ «ТверьИнформОбр». </w:t>
                  </w:r>
                </w:p>
              </w:tc>
              <w:tc>
                <w:tcPr>
                  <w:tcW w:w="1694" w:type="dxa"/>
                </w:tcPr>
                <w:p w14:paraId="2772220C" w14:textId="77777777" w:rsidR="00B4230D" w:rsidRPr="00970CE2" w:rsidRDefault="00B4230D" w:rsidP="00B4230D">
                  <w:pPr>
                    <w:jc w:val="both"/>
                    <w:rPr>
                      <w:sz w:val="24"/>
                      <w:szCs w:val="24"/>
                    </w:rPr>
                  </w:pPr>
                </w:p>
                <w:p w14:paraId="6090FF73" w14:textId="77777777" w:rsidR="00B4230D" w:rsidRPr="00970CE2" w:rsidRDefault="00B4230D" w:rsidP="00B4230D">
                  <w:pPr>
                    <w:jc w:val="both"/>
                    <w:rPr>
                      <w:sz w:val="24"/>
                      <w:szCs w:val="24"/>
                    </w:rPr>
                  </w:pPr>
                </w:p>
                <w:p w14:paraId="35A4B77E" w14:textId="77777777" w:rsidR="00B4230D" w:rsidRPr="00970CE2" w:rsidRDefault="00B4230D" w:rsidP="00B4230D">
                  <w:pPr>
                    <w:jc w:val="both"/>
                    <w:rPr>
                      <w:sz w:val="24"/>
                      <w:szCs w:val="24"/>
                    </w:rPr>
                  </w:pPr>
                  <w:r w:rsidRPr="00970CE2">
                    <w:rPr>
                      <w:sz w:val="24"/>
                      <w:szCs w:val="24"/>
                    </w:rPr>
                    <w:t>123300 чел.</w:t>
                  </w:r>
                </w:p>
              </w:tc>
            </w:tr>
            <w:tr w:rsidR="00B4230D" w:rsidRPr="00970CE2" w14:paraId="5DAFB23D" w14:textId="77777777" w:rsidTr="00B01240">
              <w:trPr>
                <w:cantSplit/>
                <w:trHeight w:val="20"/>
              </w:trPr>
              <w:tc>
                <w:tcPr>
                  <w:tcW w:w="709" w:type="dxa"/>
                </w:tcPr>
                <w:p w14:paraId="6E37F291" w14:textId="77777777" w:rsidR="00B4230D" w:rsidRPr="00970CE2" w:rsidRDefault="00B4230D" w:rsidP="00B4230D">
                  <w:pPr>
                    <w:jc w:val="center"/>
                    <w:rPr>
                      <w:sz w:val="24"/>
                      <w:szCs w:val="24"/>
                    </w:rPr>
                  </w:pPr>
                  <w:r w:rsidRPr="00970CE2">
                    <w:rPr>
                      <w:sz w:val="24"/>
                      <w:szCs w:val="24"/>
                    </w:rPr>
                    <w:lastRenderedPageBreak/>
                    <w:t>8.</w:t>
                  </w:r>
                </w:p>
              </w:tc>
              <w:tc>
                <w:tcPr>
                  <w:tcW w:w="4402" w:type="dxa"/>
                </w:tcPr>
                <w:p w14:paraId="736193A4" w14:textId="77777777" w:rsidR="00B4230D" w:rsidRPr="00970CE2" w:rsidRDefault="00B4230D" w:rsidP="00B4230D">
                  <w:pPr>
                    <w:jc w:val="both"/>
                    <w:rPr>
                      <w:color w:val="000000"/>
                      <w:sz w:val="23"/>
                      <w:highlight w:val="white"/>
                    </w:rPr>
                  </w:pPr>
                  <w:r w:rsidRPr="00970CE2">
                    <w:rPr>
                      <w:color w:val="000000"/>
                      <w:sz w:val="23"/>
                      <w:highlight w:val="white"/>
                    </w:rPr>
                    <w:t>Организация взаимодействия с РДШ на территории Тверской области в части проведения совместных мероприятий (выступления, конкурсы, тестирование несовершеннолетних).</w:t>
                  </w:r>
                </w:p>
                <w:p w14:paraId="0169FB3C" w14:textId="77777777" w:rsidR="00B4230D" w:rsidRPr="00970CE2" w:rsidRDefault="00B4230D" w:rsidP="00B4230D">
                  <w:pPr>
                    <w:jc w:val="both"/>
                    <w:rPr>
                      <w:color w:val="000000"/>
                      <w:sz w:val="23"/>
                      <w:highlight w:val="white"/>
                    </w:rPr>
                  </w:pPr>
                </w:p>
              </w:tc>
              <w:tc>
                <w:tcPr>
                  <w:tcW w:w="1134" w:type="dxa"/>
                </w:tcPr>
                <w:p w14:paraId="59D7DBA0" w14:textId="77777777" w:rsidR="00B4230D" w:rsidRPr="00970CE2" w:rsidRDefault="00B4230D" w:rsidP="00B4230D">
                  <w:pPr>
                    <w:rPr>
                      <w:sz w:val="24"/>
                      <w:szCs w:val="24"/>
                    </w:rPr>
                  </w:pPr>
                  <w:r w:rsidRPr="00970CE2">
                    <w:rPr>
                      <w:sz w:val="24"/>
                      <w:szCs w:val="24"/>
                    </w:rPr>
                    <w:t>на постоянной основе, по мере поступления предложений</w:t>
                  </w:r>
                </w:p>
                <w:p w14:paraId="4911771F" w14:textId="77777777" w:rsidR="00B4230D" w:rsidRPr="00970CE2" w:rsidRDefault="00B4230D" w:rsidP="00B4230D">
                  <w:pPr>
                    <w:rPr>
                      <w:sz w:val="24"/>
                      <w:szCs w:val="24"/>
                    </w:rPr>
                  </w:pPr>
                </w:p>
              </w:tc>
              <w:tc>
                <w:tcPr>
                  <w:tcW w:w="5961" w:type="dxa"/>
                </w:tcPr>
                <w:p w14:paraId="3E13B814" w14:textId="77777777" w:rsidR="00B4230D" w:rsidRPr="00970CE2" w:rsidRDefault="00B4230D" w:rsidP="00B4230D">
                  <w:pPr>
                    <w:jc w:val="both"/>
                    <w:rPr>
                      <w:sz w:val="24"/>
                      <w:szCs w:val="24"/>
                    </w:rPr>
                  </w:pPr>
                  <w:r w:rsidRPr="00970CE2">
                    <w:rPr>
                      <w:sz w:val="24"/>
                      <w:szCs w:val="24"/>
                    </w:rPr>
                    <w:t>В течение 2021 года мероприятия не проводились.</w:t>
                  </w:r>
                </w:p>
              </w:tc>
              <w:tc>
                <w:tcPr>
                  <w:tcW w:w="1694" w:type="dxa"/>
                </w:tcPr>
                <w:p w14:paraId="1589AC9D" w14:textId="77777777" w:rsidR="00B4230D" w:rsidRPr="00970CE2" w:rsidRDefault="00B4230D" w:rsidP="00B4230D">
                  <w:pPr>
                    <w:jc w:val="both"/>
                    <w:rPr>
                      <w:sz w:val="24"/>
                      <w:szCs w:val="24"/>
                    </w:rPr>
                  </w:pPr>
                </w:p>
              </w:tc>
            </w:tr>
            <w:tr w:rsidR="00B4230D" w:rsidRPr="00970CE2" w14:paraId="2A38B38B" w14:textId="77777777" w:rsidTr="00B01240">
              <w:trPr>
                <w:cantSplit/>
                <w:trHeight w:val="242"/>
              </w:trPr>
              <w:tc>
                <w:tcPr>
                  <w:tcW w:w="709" w:type="dxa"/>
                </w:tcPr>
                <w:p w14:paraId="3855B8A2" w14:textId="77777777" w:rsidR="00B4230D" w:rsidRPr="00970CE2" w:rsidRDefault="00B4230D" w:rsidP="00B4230D">
                  <w:pPr>
                    <w:jc w:val="center"/>
                    <w:rPr>
                      <w:sz w:val="24"/>
                      <w:szCs w:val="24"/>
                    </w:rPr>
                  </w:pPr>
                  <w:r w:rsidRPr="00970CE2">
                    <w:rPr>
                      <w:sz w:val="24"/>
                      <w:szCs w:val="24"/>
                    </w:rPr>
                    <w:t>9.</w:t>
                  </w:r>
                </w:p>
              </w:tc>
              <w:tc>
                <w:tcPr>
                  <w:tcW w:w="4402" w:type="dxa"/>
                </w:tcPr>
                <w:p w14:paraId="4B98FCF6" w14:textId="6518CE22" w:rsidR="00B4230D" w:rsidRPr="00970CE2" w:rsidRDefault="00B4230D" w:rsidP="00B4230D">
                  <w:pPr>
                    <w:rPr>
                      <w:sz w:val="24"/>
                      <w:szCs w:val="24"/>
                    </w:rPr>
                  </w:pPr>
                  <w:r w:rsidRPr="00970CE2">
                    <w:rPr>
                      <w:sz w:val="24"/>
                      <w:szCs w:val="24"/>
                    </w:rPr>
                    <w:t xml:space="preserve">Популяризация портала </w:t>
                  </w:r>
                  <w:r w:rsidRPr="00B4230D">
                    <w:rPr>
                      <w:sz w:val="24"/>
                      <w:szCs w:val="24"/>
                      <w:lang w:val="en-US"/>
                    </w:rPr>
                    <w:t>http</w:t>
                  </w:r>
                  <w:r w:rsidRPr="00B4230D">
                    <w:rPr>
                      <w:sz w:val="24"/>
                      <w:szCs w:val="24"/>
                    </w:rPr>
                    <w:t>://персональныеданные.дети</w:t>
                  </w:r>
                  <w:r w:rsidRPr="00970CE2">
                    <w:rPr>
                      <w:sz w:val="24"/>
                      <w:szCs w:val="24"/>
                    </w:rPr>
                    <w:t xml:space="preserve"> путем организации размещения ссылок на указанный ресурс на сайте Министерства образования Тверской области и сайтах образовательных учреждений Тверской области.</w:t>
                  </w:r>
                </w:p>
                <w:p w14:paraId="472D489A" w14:textId="77777777" w:rsidR="00B4230D" w:rsidRPr="00970CE2" w:rsidRDefault="00B4230D" w:rsidP="00B4230D">
                  <w:pPr>
                    <w:rPr>
                      <w:sz w:val="24"/>
                      <w:szCs w:val="24"/>
                    </w:rPr>
                  </w:pPr>
                </w:p>
              </w:tc>
              <w:tc>
                <w:tcPr>
                  <w:tcW w:w="1134" w:type="dxa"/>
                </w:tcPr>
                <w:p w14:paraId="2F47109E" w14:textId="77777777" w:rsidR="00B4230D" w:rsidRPr="00970CE2" w:rsidRDefault="00B4230D" w:rsidP="00B4230D">
                  <w:pPr>
                    <w:jc w:val="center"/>
                    <w:rPr>
                      <w:sz w:val="24"/>
                      <w:szCs w:val="24"/>
                    </w:rPr>
                  </w:pPr>
                  <w:r w:rsidRPr="00970CE2">
                    <w:rPr>
                      <w:sz w:val="24"/>
                      <w:szCs w:val="24"/>
                    </w:rPr>
                    <w:t>в течение 2021 г.</w:t>
                  </w:r>
                </w:p>
              </w:tc>
              <w:tc>
                <w:tcPr>
                  <w:tcW w:w="5961" w:type="dxa"/>
                </w:tcPr>
                <w:p w14:paraId="54553A9D" w14:textId="7F86B81E" w:rsidR="00B4230D" w:rsidRPr="00970CE2" w:rsidRDefault="00B4230D" w:rsidP="00B4230D">
                  <w:pPr>
                    <w:jc w:val="both"/>
                    <w:rPr>
                      <w:sz w:val="24"/>
                      <w:szCs w:val="24"/>
                    </w:rPr>
                  </w:pPr>
                  <w:r w:rsidRPr="00970CE2">
                    <w:rPr>
                      <w:sz w:val="24"/>
                      <w:szCs w:val="24"/>
                    </w:rPr>
                    <w:t xml:space="preserve">Ссылка на информационный ресурс </w:t>
                  </w:r>
                  <w:r w:rsidRPr="00B4230D">
                    <w:rPr>
                      <w:sz w:val="24"/>
                      <w:szCs w:val="24"/>
                      <w:lang w:val="en-US"/>
                    </w:rPr>
                    <w:t>http</w:t>
                  </w:r>
                  <w:r w:rsidRPr="00B4230D">
                    <w:rPr>
                      <w:sz w:val="24"/>
                      <w:szCs w:val="24"/>
                    </w:rPr>
                    <w:t>://персональныеданные.дети</w:t>
                  </w:r>
                  <w:r w:rsidRPr="00970CE2">
                    <w:rPr>
                      <w:sz w:val="24"/>
                      <w:szCs w:val="24"/>
                    </w:rPr>
                    <w:t xml:space="preserve"> размещена на официальных интернет ресурсах образовательных учреждений Тверской области.</w:t>
                  </w:r>
                </w:p>
                <w:p w14:paraId="48AF1289" w14:textId="25DDACCE" w:rsidR="00B4230D" w:rsidRPr="00970CE2" w:rsidRDefault="00B4230D" w:rsidP="00B4230D">
                  <w:pPr>
                    <w:jc w:val="both"/>
                    <w:rPr>
                      <w:sz w:val="24"/>
                      <w:szCs w:val="24"/>
                    </w:rPr>
                  </w:pPr>
                  <w:r w:rsidRPr="00970CE2">
                    <w:rPr>
                      <w:sz w:val="24"/>
                      <w:szCs w:val="24"/>
                    </w:rPr>
                    <w:t>ГБУ «ТверьИнформОбр» указанная ссылка посредством АС</w:t>
                  </w:r>
                  <w:r>
                    <w:rPr>
                      <w:sz w:val="24"/>
                      <w:szCs w:val="24"/>
                    </w:rPr>
                    <w:t>У СО Тверской области размещена</w:t>
                  </w:r>
                  <w:r w:rsidRPr="00970CE2">
                    <w:rPr>
                      <w:sz w:val="24"/>
                      <w:szCs w:val="24"/>
                    </w:rPr>
                    <w:t xml:space="preserve"> в личных электронных дневниках учащихся образовательных учреждений Тверской области.</w:t>
                  </w:r>
                </w:p>
              </w:tc>
              <w:tc>
                <w:tcPr>
                  <w:tcW w:w="1694" w:type="dxa"/>
                </w:tcPr>
                <w:p w14:paraId="7F66EA55" w14:textId="77777777" w:rsidR="00B4230D" w:rsidRPr="00970CE2" w:rsidRDefault="00B4230D" w:rsidP="00B4230D">
                  <w:pPr>
                    <w:jc w:val="both"/>
                    <w:rPr>
                      <w:sz w:val="24"/>
                      <w:szCs w:val="24"/>
                    </w:rPr>
                  </w:pPr>
                  <w:r w:rsidRPr="00970CE2">
                    <w:rPr>
                      <w:sz w:val="24"/>
                      <w:szCs w:val="24"/>
                    </w:rPr>
                    <w:t>123300 чел.</w:t>
                  </w:r>
                </w:p>
              </w:tc>
            </w:tr>
          </w:tbl>
          <w:p w14:paraId="0506C614" w14:textId="77777777" w:rsidR="008E640F" w:rsidRPr="009B6AEA" w:rsidRDefault="008E640F" w:rsidP="00565FFF">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284" w:type="dxa"/>
            <w:tcBorders>
              <w:top w:val="nil"/>
              <w:left w:val="nil"/>
              <w:bottom w:val="nil"/>
              <w:right w:val="nil"/>
            </w:tcBorders>
          </w:tcPr>
          <w:p w14:paraId="6FE99427" w14:textId="77777777" w:rsidR="008E640F" w:rsidRPr="009B6AEA" w:rsidRDefault="008E640F" w:rsidP="00565FFF">
            <w:pPr>
              <w:spacing w:after="0" w:line="240" w:lineRule="auto"/>
              <w:jc w:val="center"/>
              <w:rPr>
                <w:rFonts w:ascii="Times New Roman" w:eastAsia="Times New Roman" w:hAnsi="Times New Roman" w:cs="Times New Roman"/>
                <w:color w:val="000000" w:themeColor="text1"/>
                <w:sz w:val="20"/>
                <w:szCs w:val="20"/>
                <w:highlight w:val="yellow"/>
                <w:lang w:eastAsia="ru-RU"/>
              </w:rPr>
            </w:pPr>
          </w:p>
        </w:tc>
        <w:tc>
          <w:tcPr>
            <w:tcW w:w="283" w:type="dxa"/>
            <w:tcBorders>
              <w:top w:val="nil"/>
              <w:left w:val="nil"/>
              <w:bottom w:val="nil"/>
              <w:right w:val="nil"/>
            </w:tcBorders>
          </w:tcPr>
          <w:p w14:paraId="6EE5806B" w14:textId="77777777" w:rsidR="008E640F" w:rsidRPr="009B6AEA" w:rsidRDefault="008E640F" w:rsidP="00565FFF">
            <w:pPr>
              <w:spacing w:after="0" w:line="240" w:lineRule="auto"/>
              <w:jc w:val="right"/>
              <w:rPr>
                <w:rFonts w:ascii="Times New Roman" w:eastAsia="Times New Roman" w:hAnsi="Times New Roman" w:cs="Times New Roman"/>
                <w:color w:val="000000" w:themeColor="text1"/>
                <w:sz w:val="20"/>
                <w:szCs w:val="20"/>
                <w:highlight w:val="yellow"/>
                <w:lang w:eastAsia="ru-RU"/>
              </w:rPr>
            </w:pPr>
          </w:p>
        </w:tc>
      </w:tr>
    </w:tbl>
    <w:p w14:paraId="45DCED10" w14:textId="77777777" w:rsidR="00722125" w:rsidRPr="009B6AEA" w:rsidRDefault="00722125" w:rsidP="00722125">
      <w:pPr>
        <w:spacing w:line="240" w:lineRule="auto"/>
        <w:jc w:val="both"/>
        <w:rPr>
          <w:rFonts w:ascii="Times New Roman" w:eastAsia="Calibri" w:hAnsi="Times New Roman" w:cs="Times New Roman"/>
          <w:color w:val="000000" w:themeColor="text1"/>
          <w:sz w:val="20"/>
          <w:szCs w:val="20"/>
          <w:highlight w:val="yellow"/>
        </w:rPr>
      </w:pPr>
    </w:p>
    <w:p w14:paraId="477F598D" w14:textId="77777777" w:rsidR="00722125" w:rsidRPr="009B6AEA" w:rsidRDefault="00722125" w:rsidP="00722125">
      <w:pPr>
        <w:spacing w:line="240" w:lineRule="auto"/>
        <w:rPr>
          <w:rFonts w:ascii="Times New Roman" w:eastAsia="Calibri" w:hAnsi="Times New Roman" w:cs="Times New Roman"/>
          <w:color w:val="000000" w:themeColor="text1"/>
          <w:sz w:val="28"/>
          <w:szCs w:val="28"/>
          <w:highlight w:val="yellow"/>
        </w:rPr>
        <w:sectPr w:rsidR="00722125" w:rsidRPr="009B6AEA" w:rsidSect="00565FFF">
          <w:pgSz w:w="16838" w:h="11906" w:orient="landscape" w:code="9"/>
          <w:pgMar w:top="1134" w:right="851" w:bottom="567" w:left="851" w:header="539" w:footer="159" w:gutter="0"/>
          <w:cols w:space="708"/>
          <w:titlePg/>
          <w:docGrid w:linePitch="360"/>
        </w:sectPr>
      </w:pPr>
    </w:p>
    <w:p w14:paraId="7B9B4EC9" w14:textId="77777777" w:rsidR="00722125" w:rsidRPr="009B6AEA" w:rsidRDefault="00722125" w:rsidP="00722125">
      <w:pPr>
        <w:pStyle w:val="aff8"/>
        <w:numPr>
          <w:ilvl w:val="1"/>
          <w:numId w:val="10"/>
        </w:numPr>
        <w:ind w:left="0" w:firstLine="0"/>
        <w:jc w:val="center"/>
        <w:rPr>
          <w:b/>
          <w:i/>
          <w:color w:val="000000" w:themeColor="text1"/>
          <w:sz w:val="28"/>
          <w:szCs w:val="28"/>
        </w:rPr>
      </w:pPr>
      <w:r w:rsidRPr="009B6AEA">
        <w:rPr>
          <w:b/>
          <w:i/>
          <w:color w:val="000000" w:themeColor="text1"/>
          <w:sz w:val="28"/>
          <w:szCs w:val="28"/>
        </w:rPr>
        <w:lastRenderedPageBreak/>
        <w:t>Сведения о проведенной профилактической работе с объектами надзора в сфере персональных данных за 1 квартал 2021 года.</w:t>
      </w:r>
    </w:p>
    <w:p w14:paraId="102A69B0" w14:textId="77777777" w:rsidR="00722125" w:rsidRPr="009B6AEA" w:rsidRDefault="00722125" w:rsidP="00722125">
      <w:pPr>
        <w:pStyle w:val="aff8"/>
        <w:ind w:left="0"/>
        <w:jc w:val="center"/>
        <w:rPr>
          <w:b/>
          <w:color w:val="000000" w:themeColor="text1"/>
          <w:sz w:val="28"/>
          <w:szCs w:val="28"/>
          <w:highlight w:val="yellow"/>
        </w:rPr>
      </w:pPr>
    </w:p>
    <w:p w14:paraId="42124294" w14:textId="77777777" w:rsidR="00F301CC" w:rsidRPr="00970CE2" w:rsidRDefault="00F301CC" w:rsidP="00F301CC">
      <w:pPr>
        <w:spacing w:after="0" w:line="264" w:lineRule="auto"/>
        <w:ind w:firstLine="709"/>
        <w:jc w:val="both"/>
        <w:rPr>
          <w:rFonts w:ascii="Times New Roman" w:eastAsia="Calibri" w:hAnsi="Times New Roman" w:cs="Times New Roman"/>
          <w:sz w:val="28"/>
          <w:szCs w:val="28"/>
        </w:rPr>
      </w:pPr>
      <w:r w:rsidRPr="00970CE2">
        <w:rPr>
          <w:rFonts w:ascii="Times New Roman" w:eastAsia="Calibri" w:hAnsi="Times New Roman" w:cs="Times New Roman"/>
          <w:sz w:val="28"/>
          <w:szCs w:val="28"/>
        </w:rPr>
        <w:t>Профилактическая работа с объектами надзора в сфере персональных данных ведется в плановом порядке.</w:t>
      </w:r>
    </w:p>
    <w:p w14:paraId="519111AD" w14:textId="0AAE935C" w:rsidR="00F301CC" w:rsidRPr="00970CE2" w:rsidRDefault="00F301CC" w:rsidP="00F301CC">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Calibri" w:hAnsi="Times New Roman" w:cs="Times New Roman"/>
          <w:sz w:val="28"/>
          <w:szCs w:val="28"/>
        </w:rPr>
        <w:t>Анализ значений показателей показал, что в результате профилактической работы по наполняемости реестра операторов, осуществляющих обработку персональных данных (далее – Реестр) уведомлени</w:t>
      </w:r>
      <w:r w:rsidR="00DD4626">
        <w:rPr>
          <w:rFonts w:ascii="Times New Roman" w:eastAsia="Calibri" w:hAnsi="Times New Roman" w:cs="Times New Roman"/>
          <w:sz w:val="28"/>
          <w:szCs w:val="28"/>
        </w:rPr>
        <w:t>я</w:t>
      </w:r>
      <w:r w:rsidRPr="00970CE2">
        <w:rPr>
          <w:rFonts w:ascii="Times New Roman" w:eastAsia="Calibri" w:hAnsi="Times New Roman" w:cs="Times New Roman"/>
          <w:sz w:val="28"/>
          <w:szCs w:val="28"/>
        </w:rPr>
        <w:t xml:space="preserve"> об обработке персональных данных пред</w:t>
      </w:r>
      <w:r w:rsidR="00D94D63">
        <w:rPr>
          <w:rFonts w:ascii="Times New Roman" w:eastAsia="Calibri" w:hAnsi="Times New Roman" w:cs="Times New Roman"/>
          <w:sz w:val="28"/>
          <w:szCs w:val="28"/>
        </w:rPr>
        <w:t>о</w:t>
      </w:r>
      <w:r w:rsidRPr="00970CE2">
        <w:rPr>
          <w:rFonts w:ascii="Times New Roman" w:eastAsia="Calibri" w:hAnsi="Times New Roman" w:cs="Times New Roman"/>
          <w:sz w:val="28"/>
          <w:szCs w:val="28"/>
        </w:rPr>
        <w:t>ставл</w:t>
      </w:r>
      <w:r w:rsidR="00DD4626">
        <w:rPr>
          <w:rFonts w:ascii="Times New Roman" w:eastAsia="Calibri" w:hAnsi="Times New Roman" w:cs="Times New Roman"/>
          <w:sz w:val="28"/>
          <w:szCs w:val="28"/>
        </w:rPr>
        <w:t>ялись</w:t>
      </w:r>
      <w:r w:rsidRPr="00970CE2">
        <w:rPr>
          <w:rFonts w:ascii="Times New Roman" w:eastAsia="Calibri" w:hAnsi="Times New Roman" w:cs="Times New Roman"/>
          <w:sz w:val="28"/>
          <w:szCs w:val="28"/>
        </w:rPr>
        <w:t xml:space="preserve"> операторами не по запросам Управления.</w:t>
      </w:r>
    </w:p>
    <w:p w14:paraId="455FFD34" w14:textId="77777777" w:rsidR="00F301CC" w:rsidRPr="00970CE2" w:rsidRDefault="00F301CC" w:rsidP="00F301CC">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3.4.1. Профилактические мероприятия, предусмотренные планом профилактики для определенного круга лиц (семинары, совещания, лекции, открытые уроки и иные мероприятия).</w:t>
      </w:r>
    </w:p>
    <w:p w14:paraId="0E818830" w14:textId="6795BFF3" w:rsidR="00F301CC" w:rsidRPr="00970CE2" w:rsidRDefault="00F301CC" w:rsidP="00F301CC">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течение 2021 года проведено 382 мероприяти</w:t>
      </w:r>
      <w:r w:rsidR="007E3D21">
        <w:rPr>
          <w:rFonts w:ascii="Times New Roman" w:eastAsia="Times New Roman" w:hAnsi="Times New Roman" w:cs="Times New Roman"/>
          <w:sz w:val="28"/>
          <w:szCs w:val="28"/>
          <w:lang w:eastAsia="ru-RU"/>
        </w:rPr>
        <w:t>я</w:t>
      </w:r>
      <w:r w:rsidRPr="00970CE2">
        <w:rPr>
          <w:rFonts w:ascii="Times New Roman" w:eastAsia="Times New Roman" w:hAnsi="Times New Roman" w:cs="Times New Roman"/>
          <w:sz w:val="28"/>
          <w:szCs w:val="28"/>
          <w:lang w:eastAsia="ru-RU"/>
        </w:rPr>
        <w:t>, предусмотренны</w:t>
      </w:r>
      <w:r w:rsidR="007E3D21">
        <w:rPr>
          <w:rFonts w:ascii="Times New Roman" w:eastAsia="Times New Roman" w:hAnsi="Times New Roman" w:cs="Times New Roman"/>
          <w:sz w:val="28"/>
          <w:szCs w:val="28"/>
          <w:lang w:eastAsia="ru-RU"/>
        </w:rPr>
        <w:t>е</w:t>
      </w:r>
      <w:r w:rsidRPr="00970CE2">
        <w:rPr>
          <w:rFonts w:ascii="Times New Roman" w:eastAsia="Times New Roman" w:hAnsi="Times New Roman" w:cs="Times New Roman"/>
          <w:sz w:val="28"/>
          <w:szCs w:val="28"/>
          <w:lang w:eastAsia="ru-RU"/>
        </w:rPr>
        <w:t xml:space="preserve"> планом профилактики.</w:t>
      </w:r>
    </w:p>
    <w:p w14:paraId="4FBE75EE" w14:textId="2BC91B17" w:rsidR="00F301CC" w:rsidRDefault="00F301CC" w:rsidP="00F301CC">
      <w:pPr>
        <w:spacing w:line="240" w:lineRule="auto"/>
        <w:ind w:firstLine="709"/>
        <w:jc w:val="both"/>
        <w:rPr>
          <w:rFonts w:ascii="Times New Roman" w:eastAsia="Calibri" w:hAnsi="Times New Roman" w:cs="Times New Roman"/>
          <w:sz w:val="28"/>
          <w:szCs w:val="28"/>
        </w:rPr>
      </w:pPr>
      <w:r w:rsidRPr="00970CE2">
        <w:rPr>
          <w:rFonts w:ascii="Times New Roman" w:eastAsia="Times New Roman" w:hAnsi="Times New Roman" w:cs="Times New Roman"/>
          <w:sz w:val="28"/>
          <w:szCs w:val="28"/>
          <w:lang w:eastAsia="ru-RU"/>
        </w:rPr>
        <w:t>Результаты выполнения плана профилактики Управления в области защиты прав субъектов персональных данных  за 2021 год приведены в</w:t>
      </w:r>
      <w:r w:rsidRPr="00970CE2">
        <w:rPr>
          <w:rFonts w:ascii="Times New Roman" w:eastAsia="Calibri" w:hAnsi="Times New Roman" w:cs="Times New Roman"/>
          <w:sz w:val="28"/>
          <w:szCs w:val="28"/>
        </w:rPr>
        <w:t xml:space="preserve"> Таблице 27.</w:t>
      </w:r>
    </w:p>
    <w:p w14:paraId="5D21187F" w14:textId="77777777" w:rsidR="00F301CC" w:rsidRDefault="00F301C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8B46666" w14:textId="77777777" w:rsidR="00722125" w:rsidRPr="009B6AEA" w:rsidRDefault="00722125" w:rsidP="00F301CC">
      <w:pPr>
        <w:spacing w:line="240" w:lineRule="auto"/>
        <w:ind w:firstLine="709"/>
        <w:jc w:val="both"/>
        <w:rPr>
          <w:rFonts w:ascii="Times New Roman" w:eastAsia="Calibri" w:hAnsi="Times New Roman" w:cs="Times New Roman"/>
          <w:color w:val="000000" w:themeColor="text1"/>
          <w:sz w:val="28"/>
          <w:szCs w:val="28"/>
          <w:highlight w:val="yellow"/>
        </w:rPr>
        <w:sectPr w:rsidR="00722125" w:rsidRPr="009B6AEA" w:rsidSect="00565FFF">
          <w:pgSz w:w="11906" w:h="16838" w:code="9"/>
          <w:pgMar w:top="851" w:right="567" w:bottom="851" w:left="1134" w:header="539" w:footer="159" w:gutter="0"/>
          <w:cols w:space="708"/>
          <w:titlePg/>
          <w:docGrid w:linePitch="360"/>
        </w:sectPr>
      </w:pPr>
    </w:p>
    <w:p w14:paraId="14463748" w14:textId="77777777" w:rsidR="0035180A" w:rsidRPr="009B6AEA" w:rsidRDefault="0035180A" w:rsidP="0035180A">
      <w:pPr>
        <w:spacing w:after="0" w:line="240" w:lineRule="auto"/>
        <w:ind w:firstLine="709"/>
        <w:jc w:val="right"/>
        <w:rPr>
          <w:rFonts w:ascii="Times New Roman" w:eastAsia="Calibri" w:hAnsi="Times New Roman" w:cs="Times New Roman"/>
          <w:color w:val="000000" w:themeColor="text1"/>
          <w:sz w:val="28"/>
          <w:szCs w:val="28"/>
        </w:rPr>
      </w:pPr>
      <w:r w:rsidRPr="009B6AEA">
        <w:rPr>
          <w:rFonts w:ascii="Times New Roman" w:eastAsia="Calibri" w:hAnsi="Times New Roman" w:cs="Times New Roman"/>
          <w:color w:val="000000" w:themeColor="text1"/>
          <w:sz w:val="28"/>
          <w:szCs w:val="28"/>
        </w:rPr>
        <w:lastRenderedPageBreak/>
        <w:t>Таблица 27</w:t>
      </w:r>
    </w:p>
    <w:tbl>
      <w:tblPr>
        <w:tblW w:w="15041" w:type="dxa"/>
        <w:tblInd w:w="93" w:type="dxa"/>
        <w:tblLook w:val="04A0" w:firstRow="1" w:lastRow="0" w:firstColumn="1" w:lastColumn="0" w:noHBand="0" w:noVBand="1"/>
      </w:tblPr>
      <w:tblGrid>
        <w:gridCol w:w="560"/>
        <w:gridCol w:w="3141"/>
        <w:gridCol w:w="2833"/>
        <w:gridCol w:w="2251"/>
        <w:gridCol w:w="6256"/>
      </w:tblGrid>
      <w:tr w:rsidR="00F63EF3" w:rsidRPr="00970CE2" w14:paraId="46B996A7" w14:textId="77777777" w:rsidTr="00B01240">
        <w:trPr>
          <w:trHeight w:val="1230"/>
        </w:trPr>
        <w:tc>
          <w:tcPr>
            <w:tcW w:w="15041" w:type="dxa"/>
            <w:gridSpan w:val="5"/>
            <w:tcBorders>
              <w:top w:val="nil"/>
              <w:left w:val="nil"/>
              <w:bottom w:val="nil"/>
              <w:right w:val="nil"/>
            </w:tcBorders>
            <w:shd w:val="clear" w:color="auto" w:fill="auto"/>
            <w:vAlign w:val="bottom"/>
            <w:hideMark/>
          </w:tcPr>
          <w:p w14:paraId="5A2180D6" w14:textId="77777777" w:rsidR="00F63EF3" w:rsidRPr="00970CE2" w:rsidRDefault="00F63EF3" w:rsidP="00B01240">
            <w:pPr>
              <w:spacing w:after="0" w:line="240" w:lineRule="auto"/>
              <w:jc w:val="center"/>
              <w:rPr>
                <w:rFonts w:ascii="Times New Roman" w:eastAsia="Times New Roman" w:hAnsi="Times New Roman" w:cs="Times New Roman"/>
                <w:bCs/>
                <w:color w:val="000000"/>
                <w:sz w:val="28"/>
                <w:szCs w:val="28"/>
                <w:lang w:eastAsia="ru-RU"/>
              </w:rPr>
            </w:pPr>
          </w:p>
          <w:p w14:paraId="525874DF" w14:textId="77777777" w:rsidR="00F63EF3" w:rsidRPr="00970CE2" w:rsidRDefault="00F63EF3" w:rsidP="00B01240">
            <w:pPr>
              <w:spacing w:after="0" w:line="240" w:lineRule="auto"/>
              <w:jc w:val="center"/>
              <w:rPr>
                <w:rFonts w:ascii="Times New Roman" w:eastAsia="Times New Roman" w:hAnsi="Times New Roman" w:cs="Times New Roman"/>
                <w:bCs/>
                <w:color w:val="000000"/>
                <w:sz w:val="28"/>
                <w:szCs w:val="28"/>
                <w:lang w:eastAsia="ru-RU"/>
              </w:rPr>
            </w:pPr>
            <w:r w:rsidRPr="00970CE2">
              <w:rPr>
                <w:rFonts w:ascii="Times New Roman" w:eastAsia="Times New Roman" w:hAnsi="Times New Roman" w:cs="Times New Roman"/>
                <w:bCs/>
                <w:color w:val="000000"/>
                <w:sz w:val="28"/>
                <w:szCs w:val="28"/>
                <w:lang w:eastAsia="ru-RU"/>
              </w:rPr>
              <w:t xml:space="preserve">План-график профилактических мероприятий Управления Роскомнадзора по Тверской области </w:t>
            </w:r>
          </w:p>
          <w:p w14:paraId="268874C4" w14:textId="77777777" w:rsidR="00F63EF3" w:rsidRPr="00970CE2" w:rsidRDefault="00F63EF3" w:rsidP="00B01240">
            <w:pPr>
              <w:spacing w:after="0" w:line="240" w:lineRule="auto"/>
              <w:jc w:val="center"/>
              <w:rPr>
                <w:rFonts w:ascii="Times New Roman" w:eastAsia="Times New Roman" w:hAnsi="Times New Roman" w:cs="Times New Roman"/>
                <w:bCs/>
                <w:color w:val="000000"/>
                <w:sz w:val="28"/>
                <w:szCs w:val="28"/>
                <w:lang w:eastAsia="ru-RU"/>
              </w:rPr>
            </w:pPr>
            <w:r w:rsidRPr="00970CE2">
              <w:rPr>
                <w:rFonts w:ascii="Times New Roman" w:eastAsia="Times New Roman" w:hAnsi="Times New Roman" w:cs="Times New Roman"/>
                <w:bCs/>
                <w:color w:val="000000"/>
                <w:sz w:val="28"/>
                <w:szCs w:val="28"/>
                <w:lang w:eastAsia="ru-RU"/>
              </w:rPr>
              <w:t>в сфере персональных данных на 2021 год</w:t>
            </w:r>
          </w:p>
          <w:p w14:paraId="5BF4504E" w14:textId="77777777" w:rsidR="00F63EF3" w:rsidRPr="00970CE2" w:rsidRDefault="00F63EF3" w:rsidP="00B01240">
            <w:pPr>
              <w:spacing w:after="0" w:line="240" w:lineRule="auto"/>
              <w:jc w:val="right"/>
              <w:rPr>
                <w:rFonts w:ascii="Times New Roman" w:eastAsia="Times New Roman" w:hAnsi="Times New Roman" w:cs="Times New Roman"/>
                <w:bCs/>
                <w:color w:val="000000"/>
                <w:sz w:val="28"/>
                <w:szCs w:val="28"/>
                <w:lang w:eastAsia="ru-RU"/>
              </w:rPr>
            </w:pPr>
          </w:p>
        </w:tc>
      </w:tr>
      <w:tr w:rsidR="00F63EF3" w:rsidRPr="00970CE2" w14:paraId="3DC95F62" w14:textId="77777777" w:rsidTr="00B01240">
        <w:trPr>
          <w:trHeight w:val="18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6819" w14:textId="77777777" w:rsidR="00F63EF3" w:rsidRPr="00970CE2" w:rsidRDefault="00F63EF3" w:rsidP="00B01240">
            <w:pPr>
              <w:spacing w:after="0" w:line="240" w:lineRule="auto"/>
              <w:jc w:val="center"/>
              <w:rPr>
                <w:rFonts w:ascii="Times New Roman" w:eastAsia="Times New Roman" w:hAnsi="Times New Roman" w:cs="Times New Roman"/>
                <w:b/>
                <w:bCs/>
                <w:color w:val="000000"/>
                <w:sz w:val="24"/>
                <w:szCs w:val="24"/>
                <w:lang w:eastAsia="ru-RU"/>
              </w:rPr>
            </w:pPr>
            <w:r w:rsidRPr="00970CE2">
              <w:rPr>
                <w:rFonts w:ascii="Times New Roman" w:eastAsia="Times New Roman" w:hAnsi="Times New Roman" w:cs="Times New Roman"/>
                <w:b/>
                <w:bCs/>
                <w:color w:val="000000"/>
                <w:sz w:val="24"/>
                <w:szCs w:val="24"/>
                <w:lang w:eastAsia="ru-RU"/>
              </w:rPr>
              <w:t>№ п/п</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14:paraId="0E076259" w14:textId="77777777" w:rsidR="00F63EF3" w:rsidRPr="00970CE2" w:rsidRDefault="00F63EF3" w:rsidP="00B01240">
            <w:pPr>
              <w:spacing w:after="0" w:line="240" w:lineRule="auto"/>
              <w:jc w:val="center"/>
              <w:rPr>
                <w:rFonts w:ascii="Times New Roman" w:eastAsia="Times New Roman" w:hAnsi="Times New Roman" w:cs="Times New Roman"/>
                <w:b/>
                <w:bCs/>
                <w:color w:val="000000"/>
                <w:sz w:val="24"/>
                <w:szCs w:val="24"/>
                <w:lang w:eastAsia="ru-RU"/>
              </w:rPr>
            </w:pPr>
            <w:r w:rsidRPr="00970CE2">
              <w:rPr>
                <w:rFonts w:ascii="Times New Roman" w:eastAsia="Times New Roman" w:hAnsi="Times New Roman" w:cs="Times New Roman"/>
                <w:b/>
                <w:bCs/>
                <w:color w:val="000000"/>
                <w:sz w:val="24"/>
                <w:szCs w:val="24"/>
                <w:lang w:eastAsia="ru-RU"/>
              </w:rPr>
              <w:t>Наименование (вид) мероприятия</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4C54ACF3" w14:textId="77777777" w:rsidR="00F63EF3" w:rsidRPr="00970CE2" w:rsidRDefault="00F63EF3" w:rsidP="00B01240">
            <w:pPr>
              <w:spacing w:after="0" w:line="240" w:lineRule="auto"/>
              <w:jc w:val="center"/>
              <w:rPr>
                <w:rFonts w:ascii="Times New Roman" w:eastAsia="Times New Roman" w:hAnsi="Times New Roman" w:cs="Times New Roman"/>
                <w:b/>
                <w:bCs/>
                <w:color w:val="000000"/>
                <w:sz w:val="24"/>
                <w:szCs w:val="24"/>
                <w:lang w:eastAsia="ru-RU"/>
              </w:rPr>
            </w:pPr>
            <w:r w:rsidRPr="00970CE2">
              <w:rPr>
                <w:rFonts w:ascii="Times New Roman" w:eastAsia="Times New Roman" w:hAnsi="Times New Roman" w:cs="Times New Roman"/>
                <w:b/>
                <w:bCs/>
                <w:color w:val="000000"/>
                <w:sz w:val="24"/>
                <w:szCs w:val="24"/>
                <w:lang w:eastAsia="ru-RU"/>
              </w:rPr>
              <w:t>Содержание (форма) мероприятия. Показатель выполнения мероприятия</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677BBE17" w14:textId="77777777" w:rsidR="00F63EF3" w:rsidRPr="00970CE2" w:rsidRDefault="00F63EF3" w:rsidP="00B01240">
            <w:pPr>
              <w:spacing w:after="0" w:line="240" w:lineRule="auto"/>
              <w:jc w:val="center"/>
              <w:rPr>
                <w:rFonts w:ascii="Times New Roman" w:eastAsia="Times New Roman" w:hAnsi="Times New Roman" w:cs="Times New Roman"/>
                <w:b/>
                <w:bCs/>
                <w:color w:val="000000"/>
                <w:sz w:val="24"/>
                <w:szCs w:val="24"/>
                <w:lang w:eastAsia="ru-RU"/>
              </w:rPr>
            </w:pPr>
            <w:r w:rsidRPr="00970CE2">
              <w:rPr>
                <w:rFonts w:ascii="Times New Roman" w:eastAsia="Times New Roman" w:hAnsi="Times New Roman" w:cs="Times New Roman"/>
                <w:b/>
                <w:bCs/>
                <w:color w:val="000000"/>
                <w:sz w:val="24"/>
                <w:szCs w:val="24"/>
                <w:lang w:eastAsia="ru-RU"/>
              </w:rPr>
              <w:t>Периодичность проведения</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14:paraId="11387411" w14:textId="77777777" w:rsidR="00F63EF3" w:rsidRPr="00970CE2" w:rsidRDefault="00F63EF3" w:rsidP="00B01240">
            <w:pPr>
              <w:spacing w:after="0" w:line="240" w:lineRule="auto"/>
              <w:jc w:val="center"/>
              <w:rPr>
                <w:rFonts w:ascii="Times New Roman" w:eastAsia="Times New Roman" w:hAnsi="Times New Roman" w:cs="Times New Roman"/>
                <w:b/>
                <w:bCs/>
                <w:color w:val="000000"/>
                <w:sz w:val="24"/>
                <w:szCs w:val="24"/>
                <w:lang w:eastAsia="ru-RU"/>
              </w:rPr>
            </w:pPr>
            <w:r w:rsidRPr="00970CE2">
              <w:rPr>
                <w:rFonts w:ascii="Times New Roman" w:eastAsia="Times New Roman" w:hAnsi="Times New Roman" w:cs="Times New Roman"/>
                <w:b/>
                <w:bCs/>
                <w:color w:val="000000"/>
                <w:sz w:val="24"/>
                <w:szCs w:val="24"/>
                <w:lang w:eastAsia="ru-RU"/>
              </w:rPr>
              <w:t>Отчет об исполнении</w:t>
            </w:r>
          </w:p>
        </w:tc>
      </w:tr>
      <w:tr w:rsidR="00F63EF3" w:rsidRPr="00970CE2" w14:paraId="1671823B" w14:textId="77777777" w:rsidTr="00B01240">
        <w:trPr>
          <w:trHeight w:val="315"/>
        </w:trPr>
        <w:tc>
          <w:tcPr>
            <w:tcW w:w="150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5CF6B5" w14:textId="77777777" w:rsidR="00F63EF3" w:rsidRPr="00970CE2" w:rsidRDefault="00F63EF3" w:rsidP="00B01240">
            <w:pPr>
              <w:spacing w:after="0" w:line="240" w:lineRule="auto"/>
              <w:jc w:val="center"/>
              <w:rPr>
                <w:rFonts w:ascii="Times New Roman" w:eastAsia="Times New Roman" w:hAnsi="Times New Roman" w:cs="Times New Roman"/>
                <w:i/>
                <w:iCs/>
                <w:color w:val="000000"/>
                <w:sz w:val="24"/>
                <w:szCs w:val="24"/>
                <w:lang w:eastAsia="ru-RU"/>
              </w:rPr>
            </w:pPr>
            <w:r w:rsidRPr="00970CE2">
              <w:rPr>
                <w:rFonts w:ascii="Times New Roman" w:eastAsia="Times New Roman" w:hAnsi="Times New Roman" w:cs="Times New Roman"/>
                <w:i/>
                <w:iCs/>
                <w:color w:val="000000"/>
                <w:sz w:val="24"/>
                <w:szCs w:val="24"/>
                <w:lang w:eastAsia="ru-RU"/>
              </w:rPr>
              <w:t>Профилактические мероприятия для неопределённого круга лиц</w:t>
            </w:r>
          </w:p>
        </w:tc>
      </w:tr>
      <w:tr w:rsidR="00F63EF3" w:rsidRPr="00970CE2" w14:paraId="4D16A82F" w14:textId="77777777" w:rsidTr="00B01240">
        <w:trPr>
          <w:trHeight w:val="28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9DCA4F"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0F66E702"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Размещение на официальном сайте перечней нормативных правовых актов, содержащих обязательные требования.</w:t>
            </w:r>
          </w:p>
        </w:tc>
        <w:tc>
          <w:tcPr>
            <w:tcW w:w="2833" w:type="dxa"/>
            <w:tcBorders>
              <w:top w:val="nil"/>
              <w:left w:val="nil"/>
              <w:bottom w:val="single" w:sz="4" w:space="0" w:color="auto"/>
              <w:right w:val="single" w:sz="4" w:space="0" w:color="auto"/>
            </w:tcBorders>
            <w:shd w:val="clear" w:color="auto" w:fill="auto"/>
            <w:vAlign w:val="center"/>
            <w:hideMark/>
          </w:tcPr>
          <w:p w14:paraId="79B8F4F1" w14:textId="77777777" w:rsidR="00F63EF3" w:rsidRPr="00970CE2" w:rsidRDefault="00F63EF3" w:rsidP="00F63EF3">
            <w:pPr>
              <w:pStyle w:val="aff8"/>
              <w:numPr>
                <w:ilvl w:val="1"/>
                <w:numId w:val="31"/>
              </w:numPr>
              <w:ind w:left="34" w:hanging="34"/>
              <w:rPr>
                <w:color w:val="000000"/>
              </w:rPr>
            </w:pPr>
            <w:r w:rsidRPr="00970CE2">
              <w:rPr>
                <w:color w:val="000000"/>
              </w:rPr>
              <w:t>Размещение и актуализация на официальном сайте Управления в сети «Интернет» нормативных правовых актов, содержащих обязательные требования в области персональных данных</w:t>
            </w:r>
          </w:p>
          <w:p w14:paraId="4799AAC0" w14:textId="77777777" w:rsidR="00F63EF3" w:rsidRPr="00970CE2" w:rsidRDefault="00F63EF3" w:rsidP="00B01240">
            <w:pPr>
              <w:rPr>
                <w:rFonts w:ascii="Times New Roman" w:hAnsi="Times New Roman" w:cs="Times New Roman"/>
                <w:color w:val="000000"/>
              </w:rPr>
            </w:pPr>
          </w:p>
          <w:p w14:paraId="6D38627C" w14:textId="77777777" w:rsidR="00F63EF3" w:rsidRPr="00970CE2" w:rsidRDefault="00F63EF3" w:rsidP="00B01240">
            <w:pPr>
              <w:rPr>
                <w:rFonts w:ascii="Times New Roman" w:hAnsi="Times New Roman" w:cs="Times New Roman"/>
                <w:color w:val="000000"/>
              </w:rPr>
            </w:pPr>
          </w:p>
        </w:tc>
        <w:tc>
          <w:tcPr>
            <w:tcW w:w="2251" w:type="dxa"/>
            <w:tcBorders>
              <w:top w:val="nil"/>
              <w:left w:val="nil"/>
              <w:bottom w:val="single" w:sz="4" w:space="0" w:color="auto"/>
              <w:right w:val="single" w:sz="4" w:space="0" w:color="auto"/>
            </w:tcBorders>
            <w:shd w:val="clear" w:color="auto" w:fill="auto"/>
            <w:vAlign w:val="center"/>
            <w:hideMark/>
          </w:tcPr>
          <w:p w14:paraId="27272DFA"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Постоянно</w:t>
            </w:r>
          </w:p>
          <w:p w14:paraId="251B9E46"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2F939DBA"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На официальном сайте Управления в разделе «Правовая информация» размещен перечень нормативных правовых актов, содержащих обязательные требования.</w:t>
            </w:r>
          </w:p>
        </w:tc>
      </w:tr>
      <w:tr w:rsidR="00F63EF3" w:rsidRPr="00970CE2" w14:paraId="40860732" w14:textId="77777777" w:rsidTr="00B01240">
        <w:trPr>
          <w:trHeight w:val="28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93EF514"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lastRenderedPageBreak/>
              <w:t>2</w:t>
            </w:r>
          </w:p>
        </w:tc>
        <w:tc>
          <w:tcPr>
            <w:tcW w:w="3141" w:type="dxa"/>
            <w:tcBorders>
              <w:top w:val="nil"/>
              <w:left w:val="nil"/>
              <w:bottom w:val="single" w:sz="4" w:space="0" w:color="auto"/>
              <w:right w:val="single" w:sz="4" w:space="0" w:color="auto"/>
            </w:tcBorders>
            <w:shd w:val="clear" w:color="auto" w:fill="auto"/>
            <w:vAlign w:val="center"/>
            <w:hideMark/>
          </w:tcPr>
          <w:p w14:paraId="7F4CF094"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Информирование подконтрольных субъектов по вопросам соблюдения обязательных требований</w:t>
            </w:r>
          </w:p>
        </w:tc>
        <w:tc>
          <w:tcPr>
            <w:tcW w:w="2833" w:type="dxa"/>
            <w:tcBorders>
              <w:top w:val="nil"/>
              <w:left w:val="nil"/>
              <w:bottom w:val="single" w:sz="4" w:space="0" w:color="auto"/>
              <w:right w:val="single" w:sz="4" w:space="0" w:color="auto"/>
            </w:tcBorders>
            <w:shd w:val="clear" w:color="auto" w:fill="auto"/>
            <w:vAlign w:val="center"/>
            <w:hideMark/>
          </w:tcPr>
          <w:p w14:paraId="45B668C2"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p w14:paraId="01DDB239"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p w14:paraId="310ADCB8"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2.1. Распространение разработанных Роскомнадзором информационных памяток по соблюдению законодательства Российской Федерации в области персональных данных.</w:t>
            </w:r>
          </w:p>
          <w:p w14:paraId="08C2588A"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p w14:paraId="22CB5A83"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p w14:paraId="6E5C05CA"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2251" w:type="dxa"/>
            <w:tcBorders>
              <w:top w:val="nil"/>
              <w:left w:val="nil"/>
              <w:bottom w:val="single" w:sz="4" w:space="0" w:color="auto"/>
              <w:right w:val="single" w:sz="4" w:space="0" w:color="auto"/>
            </w:tcBorders>
            <w:shd w:val="clear" w:color="auto" w:fill="auto"/>
            <w:vAlign w:val="center"/>
            <w:hideMark/>
          </w:tcPr>
          <w:p w14:paraId="5B570B0B"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Ежеквартально</w:t>
            </w:r>
          </w:p>
          <w:p w14:paraId="354F9E28"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w:t>
            </w:r>
          </w:p>
        </w:tc>
        <w:tc>
          <w:tcPr>
            <w:tcW w:w="6256" w:type="dxa"/>
            <w:tcBorders>
              <w:top w:val="nil"/>
              <w:left w:val="nil"/>
              <w:bottom w:val="single" w:sz="4" w:space="0" w:color="auto"/>
              <w:right w:val="single" w:sz="4" w:space="0" w:color="auto"/>
            </w:tcBorders>
            <w:shd w:val="clear" w:color="auto" w:fill="auto"/>
            <w:vAlign w:val="center"/>
            <w:hideMark/>
          </w:tcPr>
          <w:p w14:paraId="4A73335B"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2021 года осуществлялось распространение памяток, разработанных Управлением, среди 8-и организаций и учреждений, в отношении которых были проведены плановые выездные проверки. </w:t>
            </w:r>
          </w:p>
        </w:tc>
      </w:tr>
      <w:tr w:rsidR="00F63EF3" w:rsidRPr="00970CE2" w14:paraId="4AA29DA6" w14:textId="77777777" w:rsidTr="00B01240">
        <w:trPr>
          <w:trHeight w:val="315"/>
        </w:trPr>
        <w:tc>
          <w:tcPr>
            <w:tcW w:w="150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CEDA89" w14:textId="77777777" w:rsidR="00F63EF3" w:rsidRPr="00970CE2" w:rsidRDefault="00F63EF3" w:rsidP="00B01240">
            <w:pPr>
              <w:spacing w:after="0" w:line="240" w:lineRule="auto"/>
              <w:jc w:val="center"/>
              <w:rPr>
                <w:rFonts w:ascii="Times New Roman" w:eastAsia="Times New Roman" w:hAnsi="Times New Roman" w:cs="Times New Roman"/>
                <w:i/>
                <w:iCs/>
                <w:color w:val="000000"/>
                <w:sz w:val="24"/>
                <w:szCs w:val="24"/>
                <w:lang w:eastAsia="ru-RU"/>
              </w:rPr>
            </w:pPr>
            <w:r w:rsidRPr="00970CE2">
              <w:rPr>
                <w:rFonts w:ascii="Times New Roman" w:eastAsia="Times New Roman" w:hAnsi="Times New Roman" w:cs="Times New Roman"/>
                <w:i/>
                <w:iCs/>
                <w:color w:val="000000"/>
                <w:sz w:val="24"/>
                <w:szCs w:val="24"/>
                <w:lang w:eastAsia="ru-RU"/>
              </w:rPr>
              <w:t>Профилактические мероприятия для определенного круга лиц</w:t>
            </w:r>
          </w:p>
        </w:tc>
      </w:tr>
      <w:tr w:rsidR="00F63EF3" w:rsidRPr="00970CE2" w14:paraId="2E918D35" w14:textId="77777777" w:rsidTr="00B01240">
        <w:trPr>
          <w:trHeight w:val="2116"/>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5B86C816"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w:t>
            </w:r>
          </w:p>
        </w:tc>
        <w:tc>
          <w:tcPr>
            <w:tcW w:w="3141" w:type="dxa"/>
            <w:vMerge w:val="restart"/>
            <w:tcBorders>
              <w:top w:val="nil"/>
              <w:left w:val="single" w:sz="4" w:space="0" w:color="auto"/>
              <w:bottom w:val="single" w:sz="4" w:space="0" w:color="auto"/>
              <w:right w:val="single" w:sz="4" w:space="0" w:color="auto"/>
            </w:tcBorders>
            <w:shd w:val="clear" w:color="auto" w:fill="auto"/>
            <w:vAlign w:val="center"/>
            <w:hideMark/>
          </w:tcPr>
          <w:p w14:paraId="5CB6EB94"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Информирование подконтрольных субъектов по вопросам соблюдения обязательных требований</w:t>
            </w:r>
          </w:p>
        </w:tc>
        <w:tc>
          <w:tcPr>
            <w:tcW w:w="2833" w:type="dxa"/>
            <w:tcBorders>
              <w:top w:val="nil"/>
              <w:left w:val="nil"/>
              <w:bottom w:val="single" w:sz="4" w:space="0" w:color="auto"/>
              <w:right w:val="single" w:sz="4" w:space="0" w:color="auto"/>
            </w:tcBorders>
            <w:shd w:val="clear" w:color="auto" w:fill="auto"/>
            <w:vAlign w:val="center"/>
            <w:hideMark/>
          </w:tcPr>
          <w:p w14:paraId="707862B5"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3.1. Внедрение факультативных учебных занятий по информационной грамотности в общеобразовательных и высших профессиональных учебных заведениях (обучающие курсы, ролевые игры, тренинги, исследование в формате фокус-групп, видеоуроки).</w:t>
            </w:r>
          </w:p>
        </w:tc>
        <w:tc>
          <w:tcPr>
            <w:tcW w:w="2251" w:type="dxa"/>
            <w:tcBorders>
              <w:top w:val="nil"/>
              <w:left w:val="nil"/>
              <w:bottom w:val="single" w:sz="4" w:space="0" w:color="auto"/>
              <w:right w:val="single" w:sz="4" w:space="0" w:color="auto"/>
            </w:tcBorders>
            <w:shd w:val="clear" w:color="auto" w:fill="auto"/>
            <w:vAlign w:val="center"/>
            <w:hideMark/>
          </w:tcPr>
          <w:p w14:paraId="556FA0B4"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года</w:t>
            </w:r>
          </w:p>
        </w:tc>
        <w:tc>
          <w:tcPr>
            <w:tcW w:w="6256" w:type="dxa"/>
            <w:tcBorders>
              <w:top w:val="nil"/>
              <w:left w:val="nil"/>
              <w:bottom w:val="single" w:sz="4" w:space="0" w:color="auto"/>
              <w:right w:val="single" w:sz="4" w:space="0" w:color="auto"/>
            </w:tcBorders>
            <w:shd w:val="clear" w:color="auto" w:fill="auto"/>
            <w:vAlign w:val="center"/>
            <w:hideMark/>
          </w:tcPr>
          <w:p w14:paraId="3675096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В МОУ СОШ № 20 Управлением Роскомнадзора по Тверской области были предоставлены материалы и методические рекомендации для проведения учителями МОУ СОШ № 20 с 18.01.2021 по 22.01.2021 уроков на тему «Безопасное поведение несовершеннолетних в сети Интернет». </w:t>
            </w:r>
          </w:p>
          <w:p w14:paraId="42F6C9D3"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Было проведено 26 уроков, в ходе которых ученикам также были продемонстрированы видеоролики по указанной теме.</w:t>
            </w:r>
          </w:p>
          <w:p w14:paraId="10A984D6"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В период с 31.03.2021  по 06.04.2021 учителями МБОУ «Центр образования имени Александра Атрощанка» с использованием представленных Управлением материалов  проведены уроки и продемонстрированы видеоролики на тему «Безопасное поведение несовершеннолетних в сети Интернет».</w:t>
            </w:r>
          </w:p>
          <w:p w14:paraId="5259CFC5"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период с 05.04.2021  по 10.04.2021 по материалам, представленным Управлением, учителями МБОУ СОШ № 14 проведены уроки по теме «Безопасное поведение несовершеннолетних в сети Интернет» с демонстрацией видеороликов и презентаций по указанной теме.</w:t>
            </w:r>
          </w:p>
          <w:p w14:paraId="5A84A416"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19.05.2021 сотрудниками Управления Роскомнадзора по </w:t>
            </w:r>
            <w:r w:rsidRPr="00970CE2">
              <w:rPr>
                <w:rFonts w:ascii="Times New Roman" w:eastAsia="Times New Roman" w:hAnsi="Times New Roman" w:cs="Times New Roman"/>
                <w:color w:val="000000"/>
                <w:sz w:val="24"/>
                <w:szCs w:val="24"/>
                <w:lang w:eastAsia="ru-RU"/>
              </w:rPr>
              <w:lastRenderedPageBreak/>
              <w:t>Тверской области совместно с представителем прокуратуры Тверской области в МБОУ «Центр образования имени Александра Атрощанка» среди учащихся 10-х классов проведена лекция с демонстрацией презентации по теме «Законодательные основы защиты персональных данных».</w:t>
            </w:r>
          </w:p>
          <w:p w14:paraId="2D97D2EF"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октябре 2021 года по представленным Управлением Роскомнадзора по Тверской области материалам учителями МБОУ СШ № 30, МБОУ СОШ № 42, МБОУ СОШ № 22, МБОУ СОШ № 11 были проведены уроки, викторины и игры с учениками 6-11 классов, а также продемонстрированы видеоролики и презентации на тему «Безопасное поведение несовершеннолетних в сети Интернет». Охват учащихся, принявших участие в указанных мероприятиях составил 835 чел.</w:t>
            </w:r>
          </w:p>
          <w:p w14:paraId="3483E6BA"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22.12.2021 в Тверском государственном университете для студентов 3 курса юридического факультета сотрудниками Управления проведена лекция на тему «Актуальные вопросы обработки персональных данных».</w:t>
            </w:r>
          </w:p>
          <w:p w14:paraId="4337477C"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Охват студентов – 50 человек.</w:t>
            </w:r>
          </w:p>
          <w:p w14:paraId="3ABE38B0"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tc>
      </w:tr>
      <w:tr w:rsidR="00F63EF3" w:rsidRPr="00970CE2" w14:paraId="043070A1" w14:textId="77777777" w:rsidTr="00B01240">
        <w:trPr>
          <w:trHeight w:val="841"/>
        </w:trPr>
        <w:tc>
          <w:tcPr>
            <w:tcW w:w="560" w:type="dxa"/>
            <w:vMerge/>
            <w:tcBorders>
              <w:top w:val="nil"/>
              <w:left w:val="single" w:sz="4" w:space="0" w:color="auto"/>
              <w:bottom w:val="single" w:sz="4" w:space="0" w:color="auto"/>
              <w:right w:val="single" w:sz="4" w:space="0" w:color="auto"/>
            </w:tcBorders>
            <w:vAlign w:val="center"/>
            <w:hideMark/>
          </w:tcPr>
          <w:p w14:paraId="20E2F8DB"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hideMark/>
          </w:tcPr>
          <w:p w14:paraId="3E71B1CA"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2833" w:type="dxa"/>
            <w:tcBorders>
              <w:top w:val="nil"/>
              <w:left w:val="nil"/>
              <w:bottom w:val="single" w:sz="4" w:space="0" w:color="auto"/>
              <w:right w:val="single" w:sz="4" w:space="0" w:color="auto"/>
            </w:tcBorders>
            <w:shd w:val="clear" w:color="auto" w:fill="auto"/>
            <w:vAlign w:val="center"/>
            <w:hideMark/>
          </w:tcPr>
          <w:p w14:paraId="2ABE701F"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3.2. Проведение информационных семинаров по итогам осуществления государственного контроля (надзора) в области персональных данных. </w:t>
            </w:r>
          </w:p>
          <w:p w14:paraId="66E011A7"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2251" w:type="dxa"/>
            <w:tcBorders>
              <w:top w:val="nil"/>
              <w:left w:val="nil"/>
              <w:bottom w:val="single" w:sz="4" w:space="0" w:color="auto"/>
              <w:right w:val="single" w:sz="4" w:space="0" w:color="auto"/>
            </w:tcBorders>
            <w:shd w:val="clear" w:color="auto" w:fill="auto"/>
            <w:vAlign w:val="center"/>
            <w:hideMark/>
          </w:tcPr>
          <w:p w14:paraId="3D121CF1"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года</w:t>
            </w:r>
          </w:p>
          <w:p w14:paraId="7AED2B41"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77A1576B"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26.02.2020 по итогам проведения плановой выездной проверки МБУ «Зеленстрой» с целью предупреждения и недопущения в дальнейшей деятельности нарушений в области персональных данных с представителями учреждения проведена разъяснительная беседа о неукоснительном соблюдении обязательных требований законодательства в области персональных данных.</w:t>
            </w:r>
          </w:p>
          <w:p w14:paraId="03A398FD"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мероприятии приняли участие 9 сотрудников МБУ «Зеленстрой».</w:t>
            </w:r>
          </w:p>
          <w:p w14:paraId="3630D1CA"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09ED0ED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29.03.2021 состоялась встреча с  4 представителями ООО «Важная персона – Авто», на которой обсуждались результаты проведения плановой выездной проверки организации.</w:t>
            </w:r>
          </w:p>
          <w:p w14:paraId="665F53DA"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7220B4CC"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lastRenderedPageBreak/>
              <w:t>30.03.2021 проведена разъяснительная беседа с 6 представителями ЗАО «Тверская оптика» по итогам проведения плановой выездной проверки» с целью предупреждения и недопущения в дальнейшей деятельности нарушений в области персональных данных.</w:t>
            </w:r>
          </w:p>
          <w:p w14:paraId="6BC4F7CF"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7E63AA38"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28.04.2021 по итогам проведения плановой выездной проверки ОАО «Тверской вагоностроительный завод»  с целью предупреждения и недопущения в дальнейшей деятельности нарушений в области персональных данных с представителями учреждения проведена разъяснительная беседа о неукоснительном соблюдении обязательных требований законодательства в области персональных данных.</w:t>
            </w:r>
          </w:p>
          <w:p w14:paraId="50862772"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мероприятии приняли участие 8 сотрудников ОАО «Тверской вагоностроительный завод».</w:t>
            </w:r>
          </w:p>
          <w:p w14:paraId="45A4190E"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4362035B"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26.05.2021 проведена разъяснительная беседа с 8 представителями МУП «БЖРП» по итогам проведения плановой выездной проверки» с целью предупреждения и недопущения в дальнейшей деятельности нарушений в области персональных данных.</w:t>
            </w:r>
          </w:p>
          <w:p w14:paraId="222788A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61B283A0"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01.06.2021 по итогам проведения плановой выездной проверки Муниципального унитарного межрайонного предприятия электрических сетей «Тверьгорэлектро» с целью предупреждения и недопущения в дальнейшей деятельности нарушений в области персональных данных с представителями учреждения проведена разъяснительная беседа о неукоснительном соблюдении обязательных требований законодательства в области персональных данных.</w:t>
            </w:r>
          </w:p>
          <w:p w14:paraId="18706EDD"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мероприятии приняли участие 7 сотрудников Муниципального унитарного межрайонного предприятия электрических сетей «Тверьгорэлектро».</w:t>
            </w:r>
          </w:p>
          <w:p w14:paraId="2C59D0AE"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0CA76620"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lastRenderedPageBreak/>
              <w:t>02.06.2021 проведена разъяснительная беседа с 3 представителями ООО «Норд-Авто» по итогам проведения плановой выездной проверки» с целью предупреждения и недопущения в дальнейшей деятельности нарушений в области персональных данных.</w:t>
            </w:r>
          </w:p>
          <w:p w14:paraId="0D0594F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2A30C28A"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30.06.2021 проведена рабочая встреча с представителями ООО «Ласточка», на которой обсуждались вопросы соблюдения обязательных требований законодательства РФ в сфере персональных данных.</w:t>
            </w:r>
          </w:p>
          <w:p w14:paraId="2BA3F6CF"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4C403266"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30.06.2021 проведена рабочая встреча с представителями Автономной некоммерческой организации дополнительного образования «Региональный центр федерации Тверских профсоюзов» (ИНН 6950025773);», на которой обсуждались вопросы соблюдения обязательных требований законодательства РФ в сфере персональных данных.</w:t>
            </w:r>
          </w:p>
          <w:p w14:paraId="55DA4CAB"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32BC1F41"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01.07.2021 по итогам проведения плановой выездной проверки ГАУ «МФЦ» с целью предупреждения и недопущения в дальнейшей деятельности нарушений в области персональных данных с представителями учреждения проведена разъяснительная беседа о неукоснительном соблюдении обязательных требований законодательства в области персональных данных.</w:t>
            </w:r>
          </w:p>
          <w:p w14:paraId="7607C000"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мероприятии приняли участие 4 сотрудника ГАУ «МФЦ».</w:t>
            </w:r>
          </w:p>
          <w:p w14:paraId="225DB377"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7FBAB29F"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17.08.2021 проведен семинар с операторами связи, оказывающими на территории Тверской области телематические услуги связи. Семинар проведен Управлением в форме веб-конференции по теме: «Разъяснение требований действующего законодательства в сфере связи и персональных данных». В семинаре приняли участие представители 22 операторов связи.</w:t>
            </w:r>
          </w:p>
          <w:p w14:paraId="3863682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589FC40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05.10.2021 проведена личная беседа с представителем Тверского Медицинского университета», на которой обсуждались вопросы соблюдения обязательных требований законодательства РФ в сфере персональных данных.</w:t>
            </w:r>
          </w:p>
        </w:tc>
      </w:tr>
      <w:tr w:rsidR="00F63EF3" w:rsidRPr="00970CE2" w14:paraId="68810FEF" w14:textId="77777777" w:rsidTr="00B01240">
        <w:trPr>
          <w:trHeight w:val="724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515D7E6B"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lastRenderedPageBreak/>
              <w:t>4</w:t>
            </w:r>
          </w:p>
        </w:tc>
        <w:tc>
          <w:tcPr>
            <w:tcW w:w="3141" w:type="dxa"/>
            <w:vMerge w:val="restart"/>
            <w:tcBorders>
              <w:top w:val="nil"/>
              <w:left w:val="single" w:sz="4" w:space="0" w:color="auto"/>
              <w:bottom w:val="single" w:sz="4" w:space="0" w:color="auto"/>
              <w:right w:val="single" w:sz="4" w:space="0" w:color="auto"/>
            </w:tcBorders>
            <w:shd w:val="clear" w:color="auto" w:fill="auto"/>
            <w:vAlign w:val="center"/>
            <w:hideMark/>
          </w:tcPr>
          <w:p w14:paraId="0AC7B5FA"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Обобщение практики осуществления государственного контроля (надзора) в области персональных данных.</w:t>
            </w:r>
          </w:p>
        </w:tc>
        <w:tc>
          <w:tcPr>
            <w:tcW w:w="2833" w:type="dxa"/>
            <w:tcBorders>
              <w:top w:val="nil"/>
              <w:left w:val="nil"/>
              <w:bottom w:val="single" w:sz="4" w:space="0" w:color="auto"/>
              <w:right w:val="single" w:sz="4" w:space="0" w:color="auto"/>
            </w:tcBorders>
            <w:shd w:val="clear" w:color="auto" w:fill="auto"/>
            <w:vAlign w:val="center"/>
            <w:hideMark/>
          </w:tcPr>
          <w:p w14:paraId="2A9CE8E6"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4.1.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 руководства субъектов Российской Федерации и профессиональных сообществ операторов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w:t>
            </w:r>
          </w:p>
        </w:tc>
        <w:tc>
          <w:tcPr>
            <w:tcW w:w="2251" w:type="dxa"/>
            <w:tcBorders>
              <w:top w:val="nil"/>
              <w:left w:val="nil"/>
              <w:bottom w:val="single" w:sz="4" w:space="0" w:color="auto"/>
              <w:right w:val="single" w:sz="4" w:space="0" w:color="auto"/>
            </w:tcBorders>
            <w:shd w:val="clear" w:color="auto" w:fill="auto"/>
            <w:vAlign w:val="center"/>
            <w:hideMark/>
          </w:tcPr>
          <w:p w14:paraId="609F986B"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Один раз в год</w:t>
            </w:r>
          </w:p>
        </w:tc>
        <w:tc>
          <w:tcPr>
            <w:tcW w:w="6256" w:type="dxa"/>
            <w:tcBorders>
              <w:top w:val="nil"/>
              <w:left w:val="nil"/>
              <w:bottom w:val="single" w:sz="4" w:space="0" w:color="auto"/>
              <w:right w:val="single" w:sz="4" w:space="0" w:color="auto"/>
            </w:tcBorders>
            <w:shd w:val="clear" w:color="auto" w:fill="auto"/>
            <w:vAlign w:val="center"/>
            <w:hideMark/>
          </w:tcPr>
          <w:p w14:paraId="65A72B0B"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2021 года информация в адрес федеральных органов исполнительной власти, руководства субъектов Российской Федерации и профессиональных сообществ операторов, в ведении которых находятся операторы, в отношении которых проводились проверки в области персональных, не направлялась.</w:t>
            </w:r>
          </w:p>
          <w:p w14:paraId="592B2D98"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w:t>
            </w:r>
          </w:p>
        </w:tc>
      </w:tr>
      <w:tr w:rsidR="00F63EF3" w:rsidRPr="00970CE2" w14:paraId="46108F2F" w14:textId="77777777" w:rsidTr="00B01240">
        <w:trPr>
          <w:trHeight w:val="1575"/>
        </w:trPr>
        <w:tc>
          <w:tcPr>
            <w:tcW w:w="560" w:type="dxa"/>
            <w:vMerge/>
            <w:tcBorders>
              <w:top w:val="nil"/>
              <w:left w:val="single" w:sz="4" w:space="0" w:color="auto"/>
              <w:bottom w:val="single" w:sz="4" w:space="0" w:color="auto"/>
              <w:right w:val="single" w:sz="4" w:space="0" w:color="auto"/>
            </w:tcBorders>
            <w:vAlign w:val="center"/>
            <w:hideMark/>
          </w:tcPr>
          <w:p w14:paraId="3A4D3D5C"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hideMark/>
          </w:tcPr>
          <w:p w14:paraId="4037BDBA"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2833" w:type="dxa"/>
            <w:tcBorders>
              <w:top w:val="nil"/>
              <w:left w:val="nil"/>
              <w:bottom w:val="single" w:sz="4" w:space="0" w:color="auto"/>
              <w:right w:val="single" w:sz="4" w:space="0" w:color="auto"/>
            </w:tcBorders>
            <w:shd w:val="clear" w:color="auto" w:fill="auto"/>
            <w:vAlign w:val="center"/>
            <w:hideMark/>
          </w:tcPr>
          <w:p w14:paraId="3576511A"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4.2. Корректировка программы профилактики нарушения обязательных требований по результатам обобщения.</w:t>
            </w:r>
          </w:p>
        </w:tc>
        <w:tc>
          <w:tcPr>
            <w:tcW w:w="2251" w:type="dxa"/>
            <w:tcBorders>
              <w:top w:val="nil"/>
              <w:left w:val="nil"/>
              <w:bottom w:val="single" w:sz="4" w:space="0" w:color="auto"/>
              <w:right w:val="single" w:sz="4" w:space="0" w:color="auto"/>
            </w:tcBorders>
            <w:shd w:val="clear" w:color="auto" w:fill="auto"/>
            <w:hideMark/>
          </w:tcPr>
          <w:p w14:paraId="171225B2"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При наличии оснований</w:t>
            </w:r>
          </w:p>
        </w:tc>
        <w:tc>
          <w:tcPr>
            <w:tcW w:w="6256" w:type="dxa"/>
            <w:tcBorders>
              <w:top w:val="nil"/>
              <w:left w:val="nil"/>
              <w:bottom w:val="single" w:sz="4" w:space="0" w:color="auto"/>
              <w:right w:val="single" w:sz="4" w:space="0" w:color="auto"/>
            </w:tcBorders>
            <w:shd w:val="clear" w:color="auto" w:fill="auto"/>
            <w:hideMark/>
          </w:tcPr>
          <w:p w14:paraId="2E3CC993"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p>
          <w:p w14:paraId="6D0DD0CF"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2021 года корректировка программы не требовалась </w:t>
            </w:r>
          </w:p>
        </w:tc>
      </w:tr>
      <w:tr w:rsidR="00F63EF3" w:rsidRPr="00970CE2" w14:paraId="63A8BD0F" w14:textId="77777777" w:rsidTr="00B01240">
        <w:trPr>
          <w:trHeight w:val="1890"/>
        </w:trPr>
        <w:tc>
          <w:tcPr>
            <w:tcW w:w="560" w:type="dxa"/>
            <w:vMerge/>
            <w:tcBorders>
              <w:top w:val="nil"/>
              <w:left w:val="single" w:sz="4" w:space="0" w:color="auto"/>
              <w:bottom w:val="single" w:sz="4" w:space="0" w:color="auto"/>
              <w:right w:val="single" w:sz="4" w:space="0" w:color="auto"/>
            </w:tcBorders>
            <w:vAlign w:val="center"/>
            <w:hideMark/>
          </w:tcPr>
          <w:p w14:paraId="0451CCD4"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hideMark/>
          </w:tcPr>
          <w:p w14:paraId="512B90D2"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p>
        </w:tc>
        <w:tc>
          <w:tcPr>
            <w:tcW w:w="2833" w:type="dxa"/>
            <w:tcBorders>
              <w:top w:val="nil"/>
              <w:left w:val="nil"/>
              <w:bottom w:val="single" w:sz="4" w:space="0" w:color="auto"/>
              <w:right w:val="single" w:sz="4" w:space="0" w:color="auto"/>
            </w:tcBorders>
            <w:shd w:val="clear" w:color="auto" w:fill="auto"/>
            <w:vAlign w:val="center"/>
            <w:hideMark/>
          </w:tcPr>
          <w:p w14:paraId="0F5F9DC9"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4.3. Публикация на официальном сайте Управления в сети «Интернет» информации об итогах контрольно-надзорной деятельности</w:t>
            </w:r>
          </w:p>
        </w:tc>
        <w:tc>
          <w:tcPr>
            <w:tcW w:w="2251" w:type="dxa"/>
            <w:tcBorders>
              <w:top w:val="nil"/>
              <w:left w:val="nil"/>
              <w:bottom w:val="single" w:sz="4" w:space="0" w:color="auto"/>
              <w:right w:val="single" w:sz="4" w:space="0" w:color="auto"/>
            </w:tcBorders>
            <w:shd w:val="clear" w:color="auto" w:fill="auto"/>
            <w:vAlign w:val="center"/>
            <w:hideMark/>
          </w:tcPr>
          <w:p w14:paraId="6234E529"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Ежегодно</w:t>
            </w:r>
          </w:p>
          <w:p w14:paraId="22483821"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479E027C"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На официальном сайте Управления в сети «Интернет» в установленные сроки размещена информации об итогах проведенных 8-и плановых выездных проверок: </w:t>
            </w:r>
          </w:p>
          <w:p w14:paraId="13D2273E"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26.02.2020 на сайте Управления размещена информация об итогах проведения плановой выездной проверки МБУ «Зеленстрой».</w:t>
            </w:r>
          </w:p>
          <w:p w14:paraId="003820FC"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30.03.2021 на сайте Управления размещена информация об итогах проведения плановой выездной проверки ООО «Важная персона – Авто».</w:t>
            </w:r>
          </w:p>
          <w:p w14:paraId="04562484"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31.03.2021 на сайте Управления размещена информация об итогах проведения плановой выездной проверки ЗАО «Тверская оптика».</w:t>
            </w:r>
          </w:p>
          <w:p w14:paraId="77C37B92"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28.04.2021 на сайте Управления размещена информация об итогах проведения плановой выездной проверки ОАО «Тверской вагоностроительный завод».</w:t>
            </w:r>
          </w:p>
          <w:p w14:paraId="21689147"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26.05.2021 на сайте Управления размещена информация об итогах проведения плановой выездной проверки МУП «БЖРП».</w:t>
            </w:r>
          </w:p>
          <w:p w14:paraId="439A2071"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01.06.2021 на сайте Управления размещена информация об итогах проведения плановой выездной проверки Муниципального унитарного межрайонного предприятия электрических сетей «Тверьгорэлектро».</w:t>
            </w:r>
          </w:p>
          <w:p w14:paraId="0ADB6C1E"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02.06.2021 на сайте Управления размещена информация об итогах проведения плановой выездной проверки ООО «Норд – Авто».</w:t>
            </w:r>
          </w:p>
          <w:p w14:paraId="1ECF5EF1"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01.07.2021 на сайте Управления размещена информация об итогах проведения плановой выездной проверки ГАУ «МФЦ».</w:t>
            </w:r>
          </w:p>
          <w:p w14:paraId="147A0531"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2825E0C6"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Кроме того, на официальном сайте Управления </w:t>
            </w:r>
            <w:r w:rsidRPr="00970CE2">
              <w:rPr>
                <w:rFonts w:ascii="Times New Roman" w:eastAsia="Times New Roman" w:hAnsi="Times New Roman" w:cs="Times New Roman"/>
                <w:color w:val="000000"/>
                <w:sz w:val="24"/>
                <w:szCs w:val="24"/>
                <w:lang w:eastAsia="ru-RU"/>
              </w:rPr>
              <w:lastRenderedPageBreak/>
              <w:t>размещалась информация о результатах проведенных мероприятий систематического наблюдения. </w:t>
            </w:r>
          </w:p>
          <w:p w14:paraId="502CD9B4"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tc>
      </w:tr>
      <w:tr w:rsidR="00F63EF3" w:rsidRPr="00970CE2" w14:paraId="7DC802FA" w14:textId="77777777" w:rsidTr="00B01240">
        <w:trPr>
          <w:trHeight w:val="254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69CD27"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lastRenderedPageBreak/>
              <w:t>5</w:t>
            </w:r>
          </w:p>
        </w:tc>
        <w:tc>
          <w:tcPr>
            <w:tcW w:w="3141" w:type="dxa"/>
            <w:tcBorders>
              <w:top w:val="nil"/>
              <w:left w:val="nil"/>
              <w:bottom w:val="single" w:sz="4" w:space="0" w:color="auto"/>
              <w:right w:val="single" w:sz="4" w:space="0" w:color="auto"/>
            </w:tcBorders>
            <w:shd w:val="clear" w:color="auto" w:fill="auto"/>
            <w:vAlign w:val="center"/>
            <w:hideMark/>
          </w:tcPr>
          <w:p w14:paraId="04F02FCE"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Участие в проводимых региональными органами исполнительной власти Тверской области мероприятиях (или иными общественными организациями).</w:t>
            </w:r>
          </w:p>
        </w:tc>
        <w:tc>
          <w:tcPr>
            <w:tcW w:w="2833" w:type="dxa"/>
            <w:tcBorders>
              <w:top w:val="nil"/>
              <w:left w:val="nil"/>
              <w:bottom w:val="single" w:sz="4" w:space="0" w:color="auto"/>
              <w:right w:val="single" w:sz="4" w:space="0" w:color="auto"/>
            </w:tcBorders>
            <w:shd w:val="clear" w:color="auto" w:fill="auto"/>
            <w:vAlign w:val="center"/>
            <w:hideMark/>
          </w:tcPr>
          <w:p w14:paraId="0D66B520"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5.1. Выступление на мероприятиях, проводимых органами государственной власти, муниципальными органами, образовательными, медицинскими и иными учреждениями социальной направленности </w:t>
            </w:r>
          </w:p>
        </w:tc>
        <w:tc>
          <w:tcPr>
            <w:tcW w:w="2251" w:type="dxa"/>
            <w:tcBorders>
              <w:top w:val="nil"/>
              <w:left w:val="nil"/>
              <w:bottom w:val="single" w:sz="4" w:space="0" w:color="auto"/>
              <w:right w:val="single" w:sz="4" w:space="0" w:color="auto"/>
            </w:tcBorders>
            <w:shd w:val="clear" w:color="auto" w:fill="auto"/>
            <w:vAlign w:val="center"/>
            <w:hideMark/>
          </w:tcPr>
          <w:p w14:paraId="383F4473"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года (по согласованию с  органами государственной власти, муниципальными органами, образовательными, медицинскими и иными учреждениями социальной направленности)</w:t>
            </w:r>
          </w:p>
        </w:tc>
        <w:tc>
          <w:tcPr>
            <w:tcW w:w="6256" w:type="dxa"/>
            <w:tcBorders>
              <w:top w:val="nil"/>
              <w:left w:val="nil"/>
              <w:bottom w:val="single" w:sz="4" w:space="0" w:color="auto"/>
              <w:right w:val="single" w:sz="4" w:space="0" w:color="auto"/>
            </w:tcBorders>
            <w:shd w:val="clear" w:color="auto" w:fill="auto"/>
            <w:vAlign w:val="center"/>
            <w:hideMark/>
          </w:tcPr>
          <w:p w14:paraId="6E31AF9D"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032B10F3"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26.02.2021 сотрудники Управления приняли участие в совещании с руководителями муниципальных органов управления образованием и руководителями подведомственных учреждений, проводимым Министерством образования Тверской области в режиме видеоконференции.</w:t>
            </w:r>
          </w:p>
          <w:p w14:paraId="2635F7F2"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Сотрудники Управления выступили с докладами по темам «Безопасный интернет детям» и «О соблюдении требований законодательства о персональных данных при обработке персональных данных в сети Интернет образовательными учреждениями».</w:t>
            </w:r>
          </w:p>
          <w:p w14:paraId="7F75C532"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мероприятии приняли участие представители более 100 муниципальных органов управления образованием и подведомственных учреждений. </w:t>
            </w:r>
          </w:p>
          <w:p w14:paraId="641B0E8A"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7D09BC3D"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26.08.2021 сотрудник Управления Роскомнадзора по Тверской области приняла участие в ежегодной областной педагогической конференции «Образование Верхневолжья: стратегия развития», проводимой Министерством образования Тверской области.</w:t>
            </w:r>
          </w:p>
          <w:p w14:paraId="798776E1"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В ходе выступления сотрудника Управления Роскомнадзора по Тверской области по теме «О соблюдении требований законодательства в сфере персональных данных при обработке персональных данных несовершеннолетних образовательными учреждениями» были освещены проблемные вопросы, возникающие при обработке персональных данных несовершеннолетних граждан, а также даны ответы на поступившие вопросы, касающиеся получения согласия </w:t>
            </w:r>
            <w:r w:rsidRPr="00970CE2">
              <w:rPr>
                <w:rFonts w:ascii="Times New Roman" w:eastAsia="Times New Roman" w:hAnsi="Times New Roman" w:cs="Times New Roman"/>
                <w:color w:val="000000"/>
                <w:sz w:val="24"/>
                <w:szCs w:val="24"/>
                <w:lang w:eastAsia="ru-RU"/>
              </w:rPr>
              <w:lastRenderedPageBreak/>
              <w:t xml:space="preserve">на обработку персональных данных и размещения персональных данных в сети «Интернет». </w:t>
            </w:r>
          </w:p>
          <w:p w14:paraId="5CE8865B"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работе конференции 26.08.2021 приняли участие более 300 представителей образовательных учреждений Тверской области.</w:t>
            </w:r>
          </w:p>
          <w:p w14:paraId="5F772B32"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p>
          <w:p w14:paraId="79C10AB5"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30.11.2021 Управлением направлены в адреса Министерства образования Тверской области, районных Управлений образования Тверской области, образовательных учреждений Тверской области видеоролика, подготовленного ЦА РКН «Детская безопасность в Интернете – ответственность взрослых». Более 80 учреждений проинформировали Управление об ознакомлении с указанным видеороликом.</w:t>
            </w:r>
          </w:p>
          <w:p w14:paraId="7DC4B105"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p>
        </w:tc>
      </w:tr>
      <w:tr w:rsidR="00F63EF3" w:rsidRPr="00970CE2" w14:paraId="6065E965" w14:textId="77777777" w:rsidTr="00B01240">
        <w:trPr>
          <w:trHeight w:val="315"/>
        </w:trPr>
        <w:tc>
          <w:tcPr>
            <w:tcW w:w="150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271BE4" w14:textId="77777777" w:rsidR="00F63EF3" w:rsidRPr="00970CE2" w:rsidRDefault="00F63EF3" w:rsidP="00B01240">
            <w:pPr>
              <w:spacing w:after="0" w:line="240" w:lineRule="auto"/>
              <w:jc w:val="center"/>
              <w:rPr>
                <w:rFonts w:ascii="Times New Roman" w:eastAsia="Times New Roman" w:hAnsi="Times New Roman" w:cs="Times New Roman"/>
                <w:i/>
                <w:iCs/>
                <w:color w:val="000000"/>
                <w:sz w:val="24"/>
                <w:szCs w:val="24"/>
                <w:lang w:eastAsia="ru-RU"/>
              </w:rPr>
            </w:pPr>
            <w:r w:rsidRPr="00970CE2">
              <w:rPr>
                <w:rFonts w:ascii="Times New Roman" w:eastAsia="Times New Roman" w:hAnsi="Times New Roman" w:cs="Times New Roman"/>
                <w:i/>
                <w:iCs/>
                <w:color w:val="000000"/>
                <w:sz w:val="24"/>
                <w:szCs w:val="24"/>
                <w:lang w:eastAsia="ru-RU"/>
              </w:rPr>
              <w:lastRenderedPageBreak/>
              <w:t>Адресные профилактические мероприятия</w:t>
            </w:r>
          </w:p>
        </w:tc>
      </w:tr>
      <w:tr w:rsidR="00F63EF3" w:rsidRPr="00970CE2" w14:paraId="5776DD84" w14:textId="77777777" w:rsidTr="00B01240">
        <w:trPr>
          <w:trHeight w:val="28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B7B35D"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6</w:t>
            </w:r>
          </w:p>
        </w:tc>
        <w:tc>
          <w:tcPr>
            <w:tcW w:w="3141" w:type="dxa"/>
            <w:tcBorders>
              <w:top w:val="nil"/>
              <w:left w:val="nil"/>
              <w:bottom w:val="single" w:sz="4" w:space="0" w:color="auto"/>
              <w:right w:val="single" w:sz="4" w:space="0" w:color="auto"/>
            </w:tcBorders>
            <w:shd w:val="clear" w:color="auto" w:fill="auto"/>
            <w:vAlign w:val="center"/>
            <w:hideMark/>
          </w:tcPr>
          <w:p w14:paraId="6268D14C"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Направление адресных писем разъяснительного характера о недопустимости нарушения обязательных требований.</w:t>
            </w:r>
          </w:p>
        </w:tc>
        <w:tc>
          <w:tcPr>
            <w:tcW w:w="2833" w:type="dxa"/>
            <w:tcBorders>
              <w:top w:val="nil"/>
              <w:left w:val="nil"/>
              <w:bottom w:val="single" w:sz="4" w:space="0" w:color="auto"/>
              <w:right w:val="single" w:sz="4" w:space="0" w:color="auto"/>
            </w:tcBorders>
            <w:shd w:val="clear" w:color="auto" w:fill="auto"/>
            <w:vAlign w:val="center"/>
            <w:hideMark/>
          </w:tcPr>
          <w:p w14:paraId="6A323AA1"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6.1. Направление профилактических писем в адрес в адрес Операторов, осуществляющих обработку персональных данных о недопустимости нарушения обязательных требований</w:t>
            </w:r>
          </w:p>
        </w:tc>
        <w:tc>
          <w:tcPr>
            <w:tcW w:w="2251" w:type="dxa"/>
            <w:tcBorders>
              <w:top w:val="nil"/>
              <w:left w:val="nil"/>
              <w:bottom w:val="single" w:sz="4" w:space="0" w:color="auto"/>
              <w:right w:val="single" w:sz="4" w:space="0" w:color="auto"/>
            </w:tcBorders>
            <w:shd w:val="clear" w:color="auto" w:fill="auto"/>
            <w:vAlign w:val="center"/>
          </w:tcPr>
          <w:p w14:paraId="24003384"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Постоянно, при наличии оснований</w:t>
            </w:r>
          </w:p>
          <w:p w14:paraId="36C5208D"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437E93A5"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 течение 2021 года Управлением направлено:</w:t>
            </w:r>
          </w:p>
          <w:p w14:paraId="69F2F349"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- 43 профилактических письма в адрес операторов, не выполнивших решения, принятые КИБ ЦФО; </w:t>
            </w:r>
          </w:p>
          <w:p w14:paraId="286C2943"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- 6 писем в адрес операторов, осуществляющих обработку персональных данных о недопустимости нарушения обязательных требований. </w:t>
            </w:r>
          </w:p>
          <w:p w14:paraId="5877BED6"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Кроме того, в течение 2021 года Управлением направлено:</w:t>
            </w:r>
          </w:p>
          <w:p w14:paraId="04E10D3C"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- 170 запросов о предоставлении уведомлений об обработке персональных данных;</w:t>
            </w:r>
          </w:p>
          <w:p w14:paraId="48C56314"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- 129 запросов о предоставлении информационных писем о внесении изменений в сведения в реестре операторов, осуществляющих обработку персональных данных. </w:t>
            </w:r>
          </w:p>
        </w:tc>
      </w:tr>
      <w:tr w:rsidR="00F63EF3" w:rsidRPr="00970CE2" w14:paraId="69EA51A3" w14:textId="77777777" w:rsidTr="00B01240">
        <w:trPr>
          <w:trHeight w:val="315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61CF656"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lastRenderedPageBreak/>
              <w:t>7</w:t>
            </w:r>
          </w:p>
        </w:tc>
        <w:tc>
          <w:tcPr>
            <w:tcW w:w="3141" w:type="dxa"/>
            <w:tcBorders>
              <w:top w:val="nil"/>
              <w:left w:val="nil"/>
              <w:bottom w:val="single" w:sz="4" w:space="0" w:color="auto"/>
              <w:right w:val="single" w:sz="4" w:space="0" w:color="auto"/>
            </w:tcBorders>
            <w:shd w:val="clear" w:color="auto" w:fill="auto"/>
            <w:vAlign w:val="center"/>
            <w:hideMark/>
          </w:tcPr>
          <w:p w14:paraId="2022EB81"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p>
        </w:tc>
        <w:tc>
          <w:tcPr>
            <w:tcW w:w="2833" w:type="dxa"/>
            <w:tcBorders>
              <w:top w:val="nil"/>
              <w:left w:val="nil"/>
              <w:bottom w:val="single" w:sz="4" w:space="0" w:color="auto"/>
              <w:right w:val="single" w:sz="4" w:space="0" w:color="auto"/>
            </w:tcBorders>
            <w:shd w:val="clear" w:color="auto" w:fill="auto"/>
            <w:vAlign w:val="center"/>
            <w:hideMark/>
          </w:tcPr>
          <w:p w14:paraId="76B1786B"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7.1. Разъяснение порядка заполнения электронной формы уведомления, информационного письма. Ответы на вопросы, возникающие при подготовке уведомления, информационного письма.</w:t>
            </w:r>
          </w:p>
        </w:tc>
        <w:tc>
          <w:tcPr>
            <w:tcW w:w="2251" w:type="dxa"/>
            <w:tcBorders>
              <w:top w:val="nil"/>
              <w:left w:val="nil"/>
              <w:bottom w:val="single" w:sz="4" w:space="0" w:color="auto"/>
              <w:right w:val="single" w:sz="4" w:space="0" w:color="auto"/>
            </w:tcBorders>
            <w:shd w:val="clear" w:color="auto" w:fill="auto"/>
            <w:vAlign w:val="center"/>
          </w:tcPr>
          <w:p w14:paraId="1165A8CB"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Ежедневно, по мере обращения</w:t>
            </w:r>
          </w:p>
        </w:tc>
        <w:tc>
          <w:tcPr>
            <w:tcW w:w="6256" w:type="dxa"/>
            <w:tcBorders>
              <w:top w:val="nil"/>
              <w:left w:val="nil"/>
              <w:bottom w:val="single" w:sz="4" w:space="0" w:color="auto"/>
              <w:right w:val="single" w:sz="4" w:space="0" w:color="auto"/>
            </w:tcBorders>
            <w:shd w:val="clear" w:color="auto" w:fill="auto"/>
            <w:hideMark/>
          </w:tcPr>
          <w:p w14:paraId="04093A68" w14:textId="77777777" w:rsidR="00F63EF3" w:rsidRPr="00970CE2" w:rsidRDefault="00F63EF3" w:rsidP="00B01240">
            <w:pPr>
              <w:jc w:val="both"/>
              <w:rPr>
                <w:rFonts w:ascii="Times New Roman" w:hAnsi="Times New Roman" w:cs="Times New Roman"/>
                <w:sz w:val="24"/>
                <w:szCs w:val="24"/>
              </w:rPr>
            </w:pPr>
          </w:p>
          <w:p w14:paraId="71126645"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hAnsi="Times New Roman" w:cs="Times New Roman"/>
                <w:sz w:val="24"/>
                <w:szCs w:val="24"/>
              </w:rPr>
              <w:t xml:space="preserve">Консультирование </w:t>
            </w:r>
            <w:r w:rsidRPr="00970CE2">
              <w:rPr>
                <w:rFonts w:ascii="Times New Roman" w:eastAsia="Times New Roman" w:hAnsi="Times New Roman" w:cs="Times New Roman"/>
                <w:color w:val="000000"/>
                <w:sz w:val="24"/>
                <w:szCs w:val="24"/>
                <w:lang w:eastAsia="ru-RU"/>
              </w:rPr>
              <w:t>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r w:rsidRPr="00970CE2">
              <w:rPr>
                <w:rFonts w:ascii="Times New Roman" w:hAnsi="Times New Roman" w:cs="Times New Roman"/>
                <w:sz w:val="24"/>
                <w:szCs w:val="24"/>
              </w:rPr>
              <w:t xml:space="preserve"> производится на постоянной основе, как на личном приеме, так и по телефону.</w:t>
            </w:r>
          </w:p>
        </w:tc>
      </w:tr>
      <w:tr w:rsidR="00F63EF3" w:rsidRPr="00970CE2" w14:paraId="6001966C" w14:textId="77777777" w:rsidTr="00B01240">
        <w:trPr>
          <w:trHeight w:val="18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D4ABBB2"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8</w:t>
            </w:r>
          </w:p>
        </w:tc>
        <w:tc>
          <w:tcPr>
            <w:tcW w:w="3141" w:type="dxa"/>
            <w:tcBorders>
              <w:top w:val="nil"/>
              <w:left w:val="nil"/>
              <w:bottom w:val="single" w:sz="4" w:space="0" w:color="auto"/>
              <w:right w:val="single" w:sz="4" w:space="0" w:color="auto"/>
            </w:tcBorders>
            <w:shd w:val="clear" w:color="auto" w:fill="auto"/>
            <w:vAlign w:val="center"/>
            <w:hideMark/>
          </w:tcPr>
          <w:p w14:paraId="170F8192"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Внедрение в практическую деятельность операторов Кодекса  добросовестного поведения в области персональных данных.</w:t>
            </w:r>
          </w:p>
        </w:tc>
        <w:tc>
          <w:tcPr>
            <w:tcW w:w="2833" w:type="dxa"/>
            <w:tcBorders>
              <w:top w:val="nil"/>
              <w:left w:val="nil"/>
              <w:bottom w:val="single" w:sz="4" w:space="0" w:color="auto"/>
              <w:right w:val="single" w:sz="4" w:space="0" w:color="auto"/>
            </w:tcBorders>
            <w:shd w:val="clear" w:color="auto" w:fill="auto"/>
            <w:vAlign w:val="center"/>
            <w:hideMark/>
          </w:tcPr>
          <w:p w14:paraId="48EA72B7" w14:textId="77777777" w:rsidR="00F63EF3" w:rsidRPr="00970CE2" w:rsidRDefault="00F63EF3" w:rsidP="00B01240">
            <w:pPr>
              <w:spacing w:after="0" w:line="240" w:lineRule="auto"/>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8.1. Подписание операторами Кодекса добросовестных практик</w:t>
            </w:r>
          </w:p>
        </w:tc>
        <w:tc>
          <w:tcPr>
            <w:tcW w:w="2251" w:type="dxa"/>
            <w:tcBorders>
              <w:top w:val="nil"/>
              <w:left w:val="nil"/>
              <w:bottom w:val="single" w:sz="4" w:space="0" w:color="auto"/>
              <w:right w:val="single" w:sz="4" w:space="0" w:color="auto"/>
            </w:tcBorders>
            <w:shd w:val="clear" w:color="auto" w:fill="auto"/>
            <w:vAlign w:val="center"/>
          </w:tcPr>
          <w:p w14:paraId="653FA48E" w14:textId="77777777" w:rsidR="00F63EF3" w:rsidRPr="00970CE2" w:rsidRDefault="00F63EF3" w:rsidP="00B01240">
            <w:pPr>
              <w:spacing w:after="0" w:line="240" w:lineRule="auto"/>
              <w:jc w:val="center"/>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При наличии оснований</w:t>
            </w:r>
          </w:p>
        </w:tc>
        <w:tc>
          <w:tcPr>
            <w:tcW w:w="6256" w:type="dxa"/>
            <w:tcBorders>
              <w:top w:val="nil"/>
              <w:left w:val="nil"/>
              <w:bottom w:val="single" w:sz="4" w:space="0" w:color="auto"/>
              <w:right w:val="single" w:sz="4" w:space="0" w:color="auto"/>
            </w:tcBorders>
            <w:shd w:val="clear" w:color="auto" w:fill="auto"/>
            <w:hideMark/>
          </w:tcPr>
          <w:p w14:paraId="5598BFC4" w14:textId="77777777" w:rsidR="00F63EF3" w:rsidRPr="00970CE2" w:rsidRDefault="00F63EF3" w:rsidP="00B01240">
            <w:pPr>
              <w:spacing w:after="0" w:line="240" w:lineRule="auto"/>
              <w:jc w:val="both"/>
              <w:rPr>
                <w:rFonts w:ascii="Times New Roman" w:eastAsia="Times New Roman" w:hAnsi="Times New Roman" w:cs="Times New Roman"/>
                <w:color w:val="000000"/>
                <w:sz w:val="24"/>
                <w:szCs w:val="24"/>
                <w:lang w:eastAsia="ru-RU"/>
              </w:rPr>
            </w:pPr>
            <w:r w:rsidRPr="00970CE2">
              <w:rPr>
                <w:rFonts w:ascii="Times New Roman" w:eastAsia="Times New Roman" w:hAnsi="Times New Roman" w:cs="Times New Roman"/>
                <w:color w:val="000000"/>
                <w:sz w:val="24"/>
                <w:szCs w:val="24"/>
                <w:lang w:eastAsia="ru-RU"/>
              </w:rPr>
              <w:t xml:space="preserve">В течение 2021 года </w:t>
            </w:r>
            <w:r w:rsidRPr="00970CE2">
              <w:rPr>
                <w:rFonts w:ascii="Times New Roman" w:hAnsi="Times New Roman" w:cs="Times New Roman"/>
                <w:sz w:val="24"/>
                <w:szCs w:val="24"/>
              </w:rPr>
              <w:t>к Кодексу присоединились 31 учреждение Тверской области. Всего по состоянию на 30.12.2021 года  Кодекс подписан 131 организациями и учреждениями Тверской области.</w:t>
            </w:r>
          </w:p>
        </w:tc>
      </w:tr>
    </w:tbl>
    <w:p w14:paraId="012AAAC6" w14:textId="184BC730" w:rsidR="00722125" w:rsidRDefault="00722125" w:rsidP="00F63EF3">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2E25396E" w14:textId="628EC4C4" w:rsidR="00F63EF3" w:rsidRDefault="00F63EF3" w:rsidP="00F63EF3">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1A1F90DC" w14:textId="77777777" w:rsidR="00F63EF3" w:rsidRPr="009B6AEA" w:rsidRDefault="00F63EF3" w:rsidP="00F63EF3">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sectPr w:rsidR="00F63EF3" w:rsidRPr="009B6AEA" w:rsidSect="00565FFF">
          <w:pgSz w:w="16838" w:h="11906" w:orient="landscape" w:code="9"/>
          <w:pgMar w:top="1134" w:right="851" w:bottom="567" w:left="851" w:header="539" w:footer="159" w:gutter="0"/>
          <w:cols w:space="708"/>
          <w:titlePg/>
          <w:docGrid w:linePitch="360"/>
        </w:sectPr>
      </w:pPr>
    </w:p>
    <w:p w14:paraId="5CE61724" w14:textId="77777777" w:rsidR="00722125" w:rsidRPr="009B6AEA" w:rsidRDefault="00722125" w:rsidP="00722125">
      <w:pPr>
        <w:spacing w:after="0" w:line="264" w:lineRule="auto"/>
        <w:ind w:firstLine="709"/>
        <w:jc w:val="both"/>
        <w:rPr>
          <w:rFonts w:ascii="Times New Roman" w:eastAsia="Times New Roman" w:hAnsi="Times New Roman" w:cs="Times New Roman"/>
          <w:color w:val="000000" w:themeColor="text1"/>
          <w:sz w:val="28"/>
          <w:szCs w:val="28"/>
          <w:highlight w:val="yellow"/>
          <w:lang w:eastAsia="ru-RU"/>
        </w:rPr>
      </w:pPr>
    </w:p>
    <w:p w14:paraId="32819C82"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3.4.2.Количество профилактических мероприятий для определенного круга лиц (семинары, лекции,…) – 18. </w:t>
      </w:r>
    </w:p>
    <w:p w14:paraId="315DEC89"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Количество фактов участия объектов контроля в профилактических мероприятиях для определенного круга лиц – более 1000. </w:t>
      </w:r>
    </w:p>
    <w:p w14:paraId="7B481E48"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3.4.3. 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w:t>
      </w:r>
    </w:p>
    <w:p w14:paraId="18BE9A2F" w14:textId="0D43BC96"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течение 2021 </w:t>
      </w:r>
      <w:r w:rsidR="00E950E8">
        <w:rPr>
          <w:rFonts w:ascii="Times New Roman" w:eastAsia="Times New Roman" w:hAnsi="Times New Roman" w:cs="Times New Roman"/>
          <w:sz w:val="28"/>
          <w:szCs w:val="28"/>
          <w:lang w:eastAsia="ru-RU"/>
        </w:rPr>
        <w:t xml:space="preserve">года </w:t>
      </w:r>
      <w:r w:rsidRPr="00970CE2">
        <w:rPr>
          <w:rFonts w:ascii="Times New Roman" w:eastAsia="Times New Roman" w:hAnsi="Times New Roman" w:cs="Times New Roman"/>
          <w:sz w:val="28"/>
          <w:szCs w:val="28"/>
          <w:lang w:eastAsia="ru-RU"/>
        </w:rPr>
        <w:t xml:space="preserve">направлено 348 писем, из них 170 запросов о предоставлении уведомлений об обработке персональных данных; 129 запросов о предоставлении информационных писем о внесении изменений в Реестр, 6 профилактических писем в адрес операторов, осуществляющих обработку персональных данных о недопустимости нарушения обязательных требований, 43 профилактических письма в адрес государственных органов Тверской области или муниципальных органов Тверской области, не выполнивших решения КИБ ЦФО в полном объеме. </w:t>
      </w:r>
    </w:p>
    <w:p w14:paraId="632DB173"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3.4.4. 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 – 16, из них:</w:t>
      </w:r>
    </w:p>
    <w:p w14:paraId="6AFD6157"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- 1 по размещению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 без учета баннеров и ссылок на сайты Роскомнадзора;</w:t>
      </w:r>
    </w:p>
    <w:p w14:paraId="158C3B46"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- 5 по освещению проведенных профилактических мероприятий в публичном доступе путем публикации информации на официальном сайте Управления;</w:t>
      </w:r>
    </w:p>
    <w:p w14:paraId="3FCA98DD"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- 10 по размещению на сайтах территориальных органов Роскомнадзора информации о выявленных нарушениях с указанием сведений о нарушителе (юридическом лице).</w:t>
      </w:r>
    </w:p>
    <w:p w14:paraId="5A57251C"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3.4.5. Количество сотрудников, принявших участие в профилактических мероприятиях - 5.</w:t>
      </w:r>
    </w:p>
    <w:p w14:paraId="5C37804E" w14:textId="77777777" w:rsidR="00F63EF3" w:rsidRPr="00970CE2" w:rsidRDefault="00F63EF3" w:rsidP="00F63EF3">
      <w:pPr>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мнению Управления Роскомнадзора по Тверской области,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w:t>
      </w:r>
    </w:p>
    <w:p w14:paraId="0908AF0D" w14:textId="77777777" w:rsidR="00722125" w:rsidRPr="009B6AEA" w:rsidRDefault="00722125" w:rsidP="00722125">
      <w:pPr>
        <w:tabs>
          <w:tab w:val="left" w:pos="1222"/>
        </w:tabs>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2D303754" w14:textId="77777777" w:rsidR="00722125" w:rsidRPr="009B6AEA" w:rsidRDefault="00722125" w:rsidP="00722125">
      <w:pPr>
        <w:pStyle w:val="aff8"/>
        <w:numPr>
          <w:ilvl w:val="1"/>
          <w:numId w:val="10"/>
        </w:numPr>
        <w:tabs>
          <w:tab w:val="left" w:pos="709"/>
        </w:tabs>
        <w:ind w:left="0" w:firstLine="0"/>
        <w:jc w:val="center"/>
        <w:rPr>
          <w:b/>
          <w:i/>
          <w:color w:val="000000" w:themeColor="text1"/>
          <w:sz w:val="28"/>
          <w:szCs w:val="28"/>
        </w:rPr>
      </w:pPr>
      <w:r w:rsidRPr="009B6AEA">
        <w:rPr>
          <w:b/>
          <w:i/>
          <w:color w:val="000000" w:themeColor="text1"/>
          <w:sz w:val="28"/>
          <w:szCs w:val="28"/>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p w14:paraId="2DC74E6F" w14:textId="77777777" w:rsidR="00722125" w:rsidRPr="009B6AEA" w:rsidRDefault="00722125" w:rsidP="00722125">
      <w:pPr>
        <w:pStyle w:val="aff8"/>
        <w:tabs>
          <w:tab w:val="left" w:pos="1014"/>
        </w:tabs>
        <w:ind w:left="0"/>
        <w:rPr>
          <w:b/>
          <w:color w:val="000000" w:themeColor="text1"/>
          <w:sz w:val="28"/>
          <w:szCs w:val="28"/>
          <w:highlight w:val="yellow"/>
        </w:rPr>
      </w:pPr>
    </w:p>
    <w:p w14:paraId="24524C1F"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Управлением совместно с Правительством Тверской области проводится работа по исполнению решений Протоколов заседаний Комиссии по информационной безопасности Совета при полномочном представителе Президента </w:t>
      </w:r>
      <w:r w:rsidRPr="00970CE2">
        <w:rPr>
          <w:rFonts w:ascii="Times New Roman" w:eastAsia="Times New Roman" w:hAnsi="Times New Roman" w:cs="Times New Roman"/>
          <w:sz w:val="28"/>
          <w:szCs w:val="28"/>
          <w:lang w:eastAsia="ru-RU"/>
        </w:rPr>
        <w:lastRenderedPageBreak/>
        <w:t>Российской Федерации в Центральном федеральном округе (далее - КИБ ЦФО), в том числе по исполнению решений заочного заседания КИБ ЦФО от 22.12.2020.</w:t>
      </w:r>
    </w:p>
    <w:p w14:paraId="043F07A0"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целях контроля исполнения указанных решений КИБ ЦФО, Управлением используется «Тепловая карта», в которой отражаются сведения об исполнении региональными органами государственной власти Тверской области (далее – РОИВ) и органами местного самоуправления Тверской области (далее – ОМС) требований Федерального закона от 27.07.2006 № 152-ФЗ «О персональных данных».</w:t>
      </w:r>
    </w:p>
    <w:p w14:paraId="011427BF"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целях актуализации информации, представленной в «Тепловой карте», Управлением в период с 12.03.2021 по 24.03.2021 направлено 30 запросов операторам. Ответы были получены от 11 операторов.</w:t>
      </w:r>
    </w:p>
    <w:p w14:paraId="7D457AB6"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Результаты анализа выполнения 30 органами исполнительной власти и 43 муниципальными органами Тверской области требований законодательства о персональных данных представлены в таблице 28</w:t>
      </w:r>
    </w:p>
    <w:p w14:paraId="6D819E63" w14:textId="77777777" w:rsidR="00F63EF3" w:rsidRPr="00970CE2" w:rsidRDefault="00F63EF3" w:rsidP="00F63EF3">
      <w:pPr>
        <w:tabs>
          <w:tab w:val="left" w:pos="1014"/>
        </w:tabs>
        <w:spacing w:after="0" w:line="240" w:lineRule="auto"/>
        <w:ind w:firstLine="709"/>
        <w:jc w:val="right"/>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Таблица 28</w:t>
      </w:r>
    </w:p>
    <w:p w14:paraId="20A63487" w14:textId="77777777" w:rsidR="00F63EF3" w:rsidRPr="00970CE2" w:rsidRDefault="00F63EF3" w:rsidP="00F63EF3">
      <w:pPr>
        <w:tabs>
          <w:tab w:val="left" w:pos="1014"/>
        </w:tabs>
        <w:spacing w:after="0" w:line="240" w:lineRule="auto"/>
        <w:ind w:firstLine="709"/>
        <w:jc w:val="right"/>
        <w:rPr>
          <w:rFonts w:ascii="Times New Roman" w:eastAsia="Times New Roman" w:hAnsi="Times New Roman" w:cs="Times New Roman"/>
          <w:sz w:val="28"/>
          <w:szCs w:val="28"/>
          <w:lang w:eastAsia="ru-RU"/>
        </w:rPr>
      </w:pPr>
    </w:p>
    <w:tbl>
      <w:tblPr>
        <w:tblStyle w:val="af5"/>
        <w:tblW w:w="0" w:type="auto"/>
        <w:tblLook w:val="04A0" w:firstRow="1" w:lastRow="0" w:firstColumn="1" w:lastColumn="0" w:noHBand="0" w:noVBand="1"/>
      </w:tblPr>
      <w:tblGrid>
        <w:gridCol w:w="5070"/>
        <w:gridCol w:w="1756"/>
        <w:gridCol w:w="1702"/>
        <w:gridCol w:w="1649"/>
      </w:tblGrid>
      <w:tr w:rsidR="00F63EF3" w:rsidRPr="00970CE2" w14:paraId="334BEDE3" w14:textId="77777777" w:rsidTr="00B01240">
        <w:tc>
          <w:tcPr>
            <w:tcW w:w="5070" w:type="dxa"/>
          </w:tcPr>
          <w:p w14:paraId="2339DC90" w14:textId="77777777" w:rsidR="00F63EF3" w:rsidRPr="00970CE2" w:rsidRDefault="00F63EF3" w:rsidP="00B01240">
            <w:pPr>
              <w:tabs>
                <w:tab w:val="left" w:pos="1014"/>
              </w:tabs>
              <w:jc w:val="center"/>
              <w:rPr>
                <w:sz w:val="28"/>
                <w:szCs w:val="28"/>
              </w:rPr>
            </w:pPr>
            <w:r w:rsidRPr="00970CE2">
              <w:rPr>
                <w:rFonts w:eastAsia="Tahoma"/>
                <w:b/>
                <w:bCs/>
                <w:color w:val="000000"/>
                <w:spacing w:val="7"/>
                <w:sz w:val="24"/>
                <w:szCs w:val="24"/>
                <w:shd w:val="clear" w:color="auto" w:fill="FFFFFF"/>
                <w:lang w:bidi="ru-RU"/>
              </w:rPr>
              <w:t>Выполнение требований КИБ 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 211 (далее – Перечень)</w:t>
            </w:r>
          </w:p>
        </w:tc>
        <w:tc>
          <w:tcPr>
            <w:tcW w:w="1756" w:type="dxa"/>
          </w:tcPr>
          <w:p w14:paraId="7DCF38A8" w14:textId="77777777" w:rsidR="00F63EF3" w:rsidRPr="00970CE2" w:rsidRDefault="00F63EF3" w:rsidP="00B01240">
            <w:pPr>
              <w:widowControl w:val="0"/>
              <w:spacing w:line="312" w:lineRule="exact"/>
              <w:jc w:val="center"/>
              <w:rPr>
                <w:spacing w:val="9"/>
                <w:sz w:val="24"/>
                <w:szCs w:val="24"/>
                <w:lang w:bidi="ru-RU"/>
              </w:rPr>
            </w:pPr>
            <w:r w:rsidRPr="00970CE2">
              <w:rPr>
                <w:rFonts w:eastAsia="Tahoma"/>
                <w:b/>
                <w:bCs/>
                <w:color w:val="000000"/>
                <w:spacing w:val="7"/>
                <w:sz w:val="24"/>
                <w:szCs w:val="24"/>
                <w:shd w:val="clear" w:color="auto" w:fill="FFFFFF"/>
                <w:lang w:bidi="ru-RU"/>
              </w:rPr>
              <w:t>На</w:t>
            </w:r>
          </w:p>
          <w:p w14:paraId="11BD75A7" w14:textId="77777777" w:rsidR="00F63EF3" w:rsidRPr="00970CE2" w:rsidRDefault="00F63EF3" w:rsidP="00B01240">
            <w:pPr>
              <w:widowControl w:val="0"/>
              <w:spacing w:line="312" w:lineRule="exact"/>
              <w:jc w:val="center"/>
              <w:rPr>
                <w:spacing w:val="9"/>
                <w:sz w:val="24"/>
                <w:szCs w:val="24"/>
                <w:lang w:bidi="ru-RU"/>
              </w:rPr>
            </w:pPr>
            <w:r w:rsidRPr="00970CE2">
              <w:rPr>
                <w:rFonts w:eastAsia="Tahoma"/>
                <w:b/>
                <w:bCs/>
                <w:color w:val="000000"/>
                <w:spacing w:val="7"/>
                <w:sz w:val="24"/>
                <w:szCs w:val="24"/>
                <w:shd w:val="clear" w:color="auto" w:fill="FFFFFF"/>
                <w:lang w:bidi="ru-RU"/>
              </w:rPr>
              <w:t>30.12.2020</w:t>
            </w:r>
          </w:p>
          <w:p w14:paraId="2C573B72" w14:textId="77777777" w:rsidR="00F63EF3" w:rsidRPr="00970CE2" w:rsidRDefault="00F63EF3" w:rsidP="00B01240">
            <w:pPr>
              <w:tabs>
                <w:tab w:val="left" w:pos="1014"/>
              </w:tabs>
              <w:jc w:val="center"/>
              <w:rPr>
                <w:sz w:val="28"/>
                <w:szCs w:val="28"/>
              </w:rPr>
            </w:pPr>
            <w:r w:rsidRPr="00970CE2">
              <w:rPr>
                <w:rFonts w:eastAsia="Tahoma"/>
                <w:b/>
                <w:bCs/>
                <w:color w:val="000000"/>
                <w:spacing w:val="7"/>
                <w:sz w:val="24"/>
                <w:szCs w:val="24"/>
                <w:shd w:val="clear" w:color="auto" w:fill="FFFFFF"/>
                <w:lang w:bidi="ru-RU"/>
              </w:rPr>
              <w:t>года</w:t>
            </w:r>
          </w:p>
        </w:tc>
        <w:tc>
          <w:tcPr>
            <w:tcW w:w="1702" w:type="dxa"/>
          </w:tcPr>
          <w:p w14:paraId="29904B99" w14:textId="77777777" w:rsidR="00F63EF3" w:rsidRPr="00970CE2" w:rsidRDefault="00F63EF3" w:rsidP="00B01240">
            <w:pPr>
              <w:widowControl w:val="0"/>
              <w:spacing w:line="317" w:lineRule="exact"/>
              <w:jc w:val="center"/>
              <w:rPr>
                <w:spacing w:val="9"/>
                <w:sz w:val="24"/>
                <w:szCs w:val="24"/>
                <w:lang w:bidi="ru-RU"/>
              </w:rPr>
            </w:pPr>
            <w:r w:rsidRPr="00970CE2">
              <w:rPr>
                <w:rFonts w:eastAsia="Tahoma"/>
                <w:b/>
                <w:bCs/>
                <w:color w:val="000000"/>
                <w:spacing w:val="7"/>
                <w:sz w:val="24"/>
                <w:szCs w:val="24"/>
                <w:shd w:val="clear" w:color="auto" w:fill="FFFFFF"/>
                <w:lang w:bidi="ru-RU"/>
              </w:rPr>
              <w:t>На</w:t>
            </w:r>
          </w:p>
          <w:p w14:paraId="1FB0F57D" w14:textId="77777777" w:rsidR="00F63EF3" w:rsidRPr="00970CE2" w:rsidRDefault="00F63EF3" w:rsidP="00B01240">
            <w:pPr>
              <w:widowControl w:val="0"/>
              <w:spacing w:line="317" w:lineRule="exact"/>
              <w:jc w:val="center"/>
              <w:rPr>
                <w:spacing w:val="9"/>
                <w:sz w:val="24"/>
                <w:szCs w:val="24"/>
                <w:lang w:bidi="ru-RU"/>
              </w:rPr>
            </w:pPr>
            <w:r w:rsidRPr="00970CE2">
              <w:rPr>
                <w:rFonts w:eastAsia="Tahoma"/>
                <w:b/>
                <w:bCs/>
                <w:color w:val="000000"/>
                <w:spacing w:val="7"/>
                <w:sz w:val="24"/>
                <w:szCs w:val="24"/>
                <w:shd w:val="clear" w:color="auto" w:fill="FFFFFF"/>
                <w:lang w:bidi="ru-RU"/>
              </w:rPr>
              <w:t>30.12.2021</w:t>
            </w:r>
          </w:p>
          <w:p w14:paraId="62C68C22" w14:textId="77777777" w:rsidR="00F63EF3" w:rsidRPr="00970CE2" w:rsidRDefault="00F63EF3" w:rsidP="00B01240">
            <w:pPr>
              <w:tabs>
                <w:tab w:val="left" w:pos="1014"/>
              </w:tabs>
              <w:jc w:val="center"/>
              <w:rPr>
                <w:sz w:val="28"/>
                <w:szCs w:val="28"/>
              </w:rPr>
            </w:pPr>
            <w:r w:rsidRPr="00970CE2">
              <w:rPr>
                <w:rFonts w:eastAsia="Tahoma"/>
                <w:b/>
                <w:bCs/>
                <w:color w:val="000000"/>
                <w:spacing w:val="7"/>
                <w:sz w:val="24"/>
                <w:szCs w:val="24"/>
                <w:shd w:val="clear" w:color="auto" w:fill="FFFFFF"/>
                <w:lang w:bidi="ru-RU"/>
              </w:rPr>
              <w:t>года</w:t>
            </w:r>
          </w:p>
        </w:tc>
        <w:tc>
          <w:tcPr>
            <w:tcW w:w="1649" w:type="dxa"/>
          </w:tcPr>
          <w:p w14:paraId="75FAD861" w14:textId="77777777" w:rsidR="00F63EF3" w:rsidRPr="00970CE2" w:rsidRDefault="00F63EF3" w:rsidP="00B01240">
            <w:pPr>
              <w:tabs>
                <w:tab w:val="left" w:pos="1014"/>
              </w:tabs>
              <w:jc w:val="center"/>
              <w:rPr>
                <w:sz w:val="28"/>
                <w:szCs w:val="28"/>
              </w:rPr>
            </w:pPr>
            <w:r w:rsidRPr="00970CE2">
              <w:rPr>
                <w:rFonts w:eastAsia="Tahoma"/>
                <w:b/>
                <w:bCs/>
                <w:color w:val="000000"/>
                <w:spacing w:val="7"/>
                <w:sz w:val="24"/>
                <w:szCs w:val="24"/>
                <w:shd w:val="clear" w:color="auto" w:fill="FFFFFF"/>
                <w:lang w:bidi="ru-RU"/>
              </w:rPr>
              <w:t>Динамика</w:t>
            </w:r>
          </w:p>
        </w:tc>
      </w:tr>
      <w:tr w:rsidR="00F63EF3" w:rsidRPr="00970CE2" w14:paraId="18083713" w14:textId="77777777" w:rsidTr="00B01240">
        <w:tc>
          <w:tcPr>
            <w:tcW w:w="5070" w:type="dxa"/>
          </w:tcPr>
          <w:p w14:paraId="02F1DFA1" w14:textId="77777777" w:rsidR="00F63EF3" w:rsidRPr="00970CE2" w:rsidRDefault="00F63EF3" w:rsidP="00B01240">
            <w:pPr>
              <w:tabs>
                <w:tab w:val="left" w:pos="1014"/>
              </w:tabs>
              <w:rPr>
                <w:sz w:val="28"/>
                <w:szCs w:val="28"/>
              </w:rPr>
            </w:pPr>
            <w:r w:rsidRPr="00970CE2">
              <w:rPr>
                <w:color w:val="000000"/>
                <w:spacing w:val="7"/>
                <w:sz w:val="24"/>
                <w:szCs w:val="24"/>
                <w:shd w:val="clear" w:color="auto" w:fill="FFFFFF"/>
                <w:lang w:bidi="ru-RU"/>
              </w:rPr>
              <w:t>Не выполнили решения КИБ и Перечня мер</w:t>
            </w:r>
          </w:p>
        </w:tc>
        <w:tc>
          <w:tcPr>
            <w:tcW w:w="1756" w:type="dxa"/>
          </w:tcPr>
          <w:p w14:paraId="141CE5E1" w14:textId="77777777" w:rsidR="00F63EF3" w:rsidRPr="00970CE2" w:rsidRDefault="00F63EF3" w:rsidP="00B01240">
            <w:pPr>
              <w:tabs>
                <w:tab w:val="left" w:pos="1014"/>
              </w:tabs>
              <w:jc w:val="center"/>
              <w:rPr>
                <w:sz w:val="28"/>
                <w:szCs w:val="28"/>
              </w:rPr>
            </w:pPr>
            <w:r w:rsidRPr="00970CE2">
              <w:rPr>
                <w:sz w:val="28"/>
                <w:szCs w:val="28"/>
              </w:rPr>
              <w:t>29%</w:t>
            </w:r>
          </w:p>
        </w:tc>
        <w:tc>
          <w:tcPr>
            <w:tcW w:w="1702" w:type="dxa"/>
          </w:tcPr>
          <w:p w14:paraId="33AB99AB" w14:textId="77777777" w:rsidR="00F63EF3" w:rsidRPr="00970CE2" w:rsidRDefault="00F63EF3" w:rsidP="00B01240">
            <w:pPr>
              <w:tabs>
                <w:tab w:val="left" w:pos="1014"/>
              </w:tabs>
              <w:jc w:val="center"/>
              <w:rPr>
                <w:sz w:val="28"/>
                <w:szCs w:val="28"/>
              </w:rPr>
            </w:pPr>
            <w:r w:rsidRPr="00970CE2">
              <w:rPr>
                <w:sz w:val="28"/>
                <w:szCs w:val="28"/>
              </w:rPr>
              <w:t>15%</w:t>
            </w:r>
          </w:p>
        </w:tc>
        <w:tc>
          <w:tcPr>
            <w:tcW w:w="1649" w:type="dxa"/>
          </w:tcPr>
          <w:p w14:paraId="5933170D" w14:textId="77777777" w:rsidR="00F63EF3" w:rsidRPr="00970CE2" w:rsidRDefault="00F63EF3" w:rsidP="00B01240">
            <w:pPr>
              <w:tabs>
                <w:tab w:val="left" w:pos="1014"/>
              </w:tabs>
              <w:jc w:val="center"/>
              <w:rPr>
                <w:sz w:val="28"/>
                <w:szCs w:val="28"/>
              </w:rPr>
            </w:pPr>
            <w:r w:rsidRPr="00970CE2">
              <w:rPr>
                <w:sz w:val="28"/>
                <w:szCs w:val="28"/>
              </w:rPr>
              <w:t>-14%</w:t>
            </w:r>
          </w:p>
        </w:tc>
      </w:tr>
      <w:tr w:rsidR="00F63EF3" w:rsidRPr="00970CE2" w14:paraId="18866EF4" w14:textId="77777777" w:rsidTr="00B01240">
        <w:tc>
          <w:tcPr>
            <w:tcW w:w="5070" w:type="dxa"/>
          </w:tcPr>
          <w:p w14:paraId="0E359638" w14:textId="77777777" w:rsidR="00F63EF3" w:rsidRPr="00970CE2" w:rsidRDefault="00F63EF3" w:rsidP="00B01240">
            <w:pPr>
              <w:tabs>
                <w:tab w:val="left" w:pos="1014"/>
              </w:tabs>
              <w:rPr>
                <w:sz w:val="28"/>
                <w:szCs w:val="28"/>
              </w:rPr>
            </w:pPr>
            <w:r w:rsidRPr="00970CE2">
              <w:rPr>
                <w:color w:val="000000"/>
                <w:spacing w:val="7"/>
                <w:sz w:val="24"/>
                <w:szCs w:val="24"/>
                <w:shd w:val="clear" w:color="auto" w:fill="FFFFFF"/>
                <w:lang w:bidi="ru-RU"/>
              </w:rPr>
              <w:t>Должность лица, ответственного за организацию обработки персональных данных, ниже должности заместителя руководителя</w:t>
            </w:r>
          </w:p>
        </w:tc>
        <w:tc>
          <w:tcPr>
            <w:tcW w:w="1756" w:type="dxa"/>
          </w:tcPr>
          <w:p w14:paraId="38D08C4E" w14:textId="77777777" w:rsidR="00F63EF3" w:rsidRPr="00970CE2" w:rsidRDefault="00F63EF3" w:rsidP="00B01240">
            <w:pPr>
              <w:tabs>
                <w:tab w:val="left" w:pos="1014"/>
              </w:tabs>
              <w:jc w:val="center"/>
              <w:rPr>
                <w:sz w:val="28"/>
                <w:szCs w:val="28"/>
              </w:rPr>
            </w:pPr>
            <w:r w:rsidRPr="00970CE2">
              <w:rPr>
                <w:sz w:val="28"/>
                <w:szCs w:val="28"/>
              </w:rPr>
              <w:t>33%</w:t>
            </w:r>
          </w:p>
        </w:tc>
        <w:tc>
          <w:tcPr>
            <w:tcW w:w="1702" w:type="dxa"/>
          </w:tcPr>
          <w:p w14:paraId="33A35B63" w14:textId="77777777" w:rsidR="00F63EF3" w:rsidRPr="00970CE2" w:rsidRDefault="00F63EF3" w:rsidP="00B01240">
            <w:pPr>
              <w:tabs>
                <w:tab w:val="left" w:pos="1014"/>
              </w:tabs>
              <w:jc w:val="center"/>
              <w:rPr>
                <w:sz w:val="28"/>
                <w:szCs w:val="28"/>
              </w:rPr>
            </w:pPr>
            <w:r w:rsidRPr="00970CE2">
              <w:rPr>
                <w:sz w:val="28"/>
                <w:szCs w:val="28"/>
              </w:rPr>
              <w:t>11%</w:t>
            </w:r>
          </w:p>
        </w:tc>
        <w:tc>
          <w:tcPr>
            <w:tcW w:w="1649" w:type="dxa"/>
          </w:tcPr>
          <w:p w14:paraId="1CF5B0A5" w14:textId="77777777" w:rsidR="00F63EF3" w:rsidRPr="00970CE2" w:rsidRDefault="00F63EF3" w:rsidP="00B01240">
            <w:pPr>
              <w:tabs>
                <w:tab w:val="left" w:pos="1014"/>
              </w:tabs>
              <w:jc w:val="center"/>
              <w:rPr>
                <w:sz w:val="28"/>
                <w:szCs w:val="28"/>
              </w:rPr>
            </w:pPr>
            <w:r w:rsidRPr="00970CE2">
              <w:rPr>
                <w:sz w:val="28"/>
                <w:szCs w:val="28"/>
              </w:rPr>
              <w:t>- 22%</w:t>
            </w:r>
          </w:p>
        </w:tc>
      </w:tr>
      <w:tr w:rsidR="00F63EF3" w:rsidRPr="00970CE2" w14:paraId="03D49711" w14:textId="77777777" w:rsidTr="00B01240">
        <w:tc>
          <w:tcPr>
            <w:tcW w:w="5070" w:type="dxa"/>
          </w:tcPr>
          <w:p w14:paraId="785B4547" w14:textId="77777777" w:rsidR="00F63EF3" w:rsidRPr="00970CE2" w:rsidRDefault="00F63EF3" w:rsidP="00B01240">
            <w:pPr>
              <w:tabs>
                <w:tab w:val="left" w:pos="1014"/>
              </w:tabs>
              <w:rPr>
                <w:sz w:val="28"/>
                <w:szCs w:val="28"/>
              </w:rPr>
            </w:pPr>
            <w:r w:rsidRPr="00970CE2">
              <w:rPr>
                <w:color w:val="000000"/>
                <w:spacing w:val="7"/>
                <w:sz w:val="24"/>
                <w:szCs w:val="24"/>
                <w:shd w:val="clear" w:color="auto" w:fill="FFFFFF"/>
                <w:lang w:bidi="ru-RU"/>
              </w:rPr>
              <w:t>Не выполнили (не провели мероприятия внутреннего контроля, не представили сведения об издании полного пакета документов, предусмотренного Перечнем мер</w:t>
            </w:r>
          </w:p>
        </w:tc>
        <w:tc>
          <w:tcPr>
            <w:tcW w:w="1756" w:type="dxa"/>
          </w:tcPr>
          <w:p w14:paraId="607DAF4D" w14:textId="77777777" w:rsidR="00F63EF3" w:rsidRPr="00970CE2" w:rsidRDefault="00F63EF3" w:rsidP="00B01240">
            <w:pPr>
              <w:tabs>
                <w:tab w:val="left" w:pos="1014"/>
              </w:tabs>
              <w:jc w:val="center"/>
              <w:rPr>
                <w:sz w:val="28"/>
                <w:szCs w:val="28"/>
              </w:rPr>
            </w:pPr>
            <w:r w:rsidRPr="00970CE2">
              <w:rPr>
                <w:sz w:val="28"/>
                <w:szCs w:val="28"/>
              </w:rPr>
              <w:t>39%</w:t>
            </w:r>
          </w:p>
        </w:tc>
        <w:tc>
          <w:tcPr>
            <w:tcW w:w="1702" w:type="dxa"/>
          </w:tcPr>
          <w:p w14:paraId="50BAF636" w14:textId="77777777" w:rsidR="00F63EF3" w:rsidRPr="00970CE2" w:rsidRDefault="00F63EF3" w:rsidP="00B01240">
            <w:pPr>
              <w:tabs>
                <w:tab w:val="left" w:pos="1014"/>
              </w:tabs>
              <w:jc w:val="center"/>
              <w:rPr>
                <w:sz w:val="28"/>
                <w:szCs w:val="28"/>
              </w:rPr>
            </w:pPr>
            <w:r w:rsidRPr="00970CE2">
              <w:rPr>
                <w:sz w:val="28"/>
                <w:szCs w:val="28"/>
              </w:rPr>
              <w:t>21%</w:t>
            </w:r>
          </w:p>
        </w:tc>
        <w:tc>
          <w:tcPr>
            <w:tcW w:w="1649" w:type="dxa"/>
          </w:tcPr>
          <w:p w14:paraId="2F845C45" w14:textId="77777777" w:rsidR="00F63EF3" w:rsidRPr="00970CE2" w:rsidRDefault="00F63EF3" w:rsidP="00B01240">
            <w:pPr>
              <w:tabs>
                <w:tab w:val="left" w:pos="1014"/>
              </w:tabs>
              <w:jc w:val="center"/>
              <w:rPr>
                <w:sz w:val="28"/>
                <w:szCs w:val="28"/>
              </w:rPr>
            </w:pPr>
            <w:r w:rsidRPr="00970CE2">
              <w:rPr>
                <w:sz w:val="28"/>
                <w:szCs w:val="28"/>
              </w:rPr>
              <w:t>- 18%</w:t>
            </w:r>
          </w:p>
        </w:tc>
      </w:tr>
    </w:tbl>
    <w:p w14:paraId="0DB40C0B" w14:textId="77777777" w:rsidR="00F63EF3" w:rsidRPr="00970CE2" w:rsidRDefault="00F63EF3" w:rsidP="00F63EF3">
      <w:pPr>
        <w:tabs>
          <w:tab w:val="left" w:pos="1014"/>
        </w:tabs>
        <w:spacing w:after="0" w:line="240" w:lineRule="auto"/>
        <w:ind w:firstLine="709"/>
        <w:jc w:val="right"/>
        <w:rPr>
          <w:rFonts w:ascii="Times New Roman" w:eastAsia="Times New Roman" w:hAnsi="Times New Roman" w:cs="Times New Roman"/>
          <w:sz w:val="28"/>
          <w:szCs w:val="28"/>
          <w:lang w:eastAsia="ru-RU"/>
        </w:rPr>
      </w:pPr>
    </w:p>
    <w:p w14:paraId="4F3EC38F"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p>
    <w:p w14:paraId="35E11C51"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исполнению решений КИБ ЦФО, касающихся проектов цифровой трансформации, в Управление представлена информация по 6 таким проектам, ответственными за реализацию которых являются 5 учреждений, из них 3 РОИВ.</w:t>
      </w:r>
    </w:p>
    <w:p w14:paraId="18082153"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Результаты анализа локальных актов операторов Тверской области, ответственных за реализацию проектов по цифровой трансформации (в части информатизации), предусматривающих обработку персональных данных граждан Российской Федерации, показали, что  у 40% операторов имеют место нарушения требований, установленных законодательством о персональных данных.</w:t>
      </w:r>
    </w:p>
    <w:p w14:paraId="0AF33516"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целях анализа динамики исполнения решений КИБ ЦФО, а также в целях  организации работы по представлению РОИВ и ОМС актуализированных сведений, </w:t>
      </w:r>
      <w:r w:rsidRPr="00970CE2">
        <w:rPr>
          <w:rFonts w:ascii="Times New Roman" w:eastAsia="Times New Roman" w:hAnsi="Times New Roman" w:cs="Times New Roman"/>
          <w:sz w:val="28"/>
          <w:szCs w:val="28"/>
          <w:lang w:eastAsia="ru-RU"/>
        </w:rPr>
        <w:lastRenderedPageBreak/>
        <w:t xml:space="preserve">касающихся исполнения решений КИБ ЦФО, Управлением направлено письмо в адрес заместителя Председателя Правительства Тверской области с просьбой об оказании содействия в получении информации об актуализированном перечне   региональных органов исполнительной власти, муниципальных органов и иных организаций, ответственных за реализацию проектов по цифровой трансформации, предусматривающих обработку персональных данных граждан Российской Федерации и об актуализированном перечне проектов по цифровой трансформации, реализуемых на территории Тверской области (от 03.03.2021 № 1762-69-10/69). </w:t>
      </w:r>
    </w:p>
    <w:p w14:paraId="2F484EDB"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10.03.2021 (исх. № 120-ТК) в адрес Управления Роскомнадзора по Тверской области (далее – Управление) поступило письмо от Министерства цифрового развития и информационных технологий Тверской области с информацией по Перечню. Представленный в указанном письме Перечень не является актуальным. В частности, в представленном Перечне отсутствует информация о Министерстве финансов Тверской области, ответственном за проект цифровой трансформации «Государственная информационная система управления государственными и муниципальными финансами Тверской области».</w:t>
      </w:r>
    </w:p>
    <w:p w14:paraId="0405F470"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12.03.2021 Управлением в адрес заместителя Председателя Правительства Тверской области повторно направлено письмо с просьбой об организации предоставления сведений по исполнению поручений КИБ ЦФО в Управление. Ответ на указанное письмо Управления не получен.</w:t>
      </w:r>
    </w:p>
    <w:p w14:paraId="737F2E19" w14:textId="7AA683EE"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Работа по актуализации информации по проектам цифровой трансформации и информации, указанной в «Тепловой карте»</w:t>
      </w:r>
      <w:r w:rsidR="00E950E8">
        <w:rPr>
          <w:rFonts w:ascii="Times New Roman" w:eastAsia="Times New Roman" w:hAnsi="Times New Roman" w:cs="Times New Roman"/>
          <w:sz w:val="28"/>
          <w:szCs w:val="28"/>
          <w:lang w:eastAsia="ru-RU"/>
        </w:rPr>
        <w:t>,</w:t>
      </w:r>
      <w:r w:rsidRPr="00970CE2">
        <w:rPr>
          <w:rFonts w:ascii="Times New Roman" w:eastAsia="Times New Roman" w:hAnsi="Times New Roman" w:cs="Times New Roman"/>
          <w:sz w:val="28"/>
          <w:szCs w:val="28"/>
          <w:lang w:eastAsia="ru-RU"/>
        </w:rPr>
        <w:t xml:space="preserve"> проводится Управлением самостоятельно.</w:t>
      </w:r>
    </w:p>
    <w:p w14:paraId="711864DF"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Так, в марте 2021года  в адрес РОИВ и ОМС, не выполнивших решения КИБ ЦФО в полном объеме, Управлением направлено 37 писем о предоставлении необходимой информации. На конец отчетного периода от операторов получено 16 ответов на запросы, представленная информация внесена в «Тепловую карту».</w:t>
      </w:r>
    </w:p>
    <w:p w14:paraId="4FE2BF83" w14:textId="77777777" w:rsidR="00F63EF3" w:rsidRPr="00970CE2" w:rsidRDefault="00F63EF3" w:rsidP="00F63EF3">
      <w:pPr>
        <w:spacing w:after="0" w:line="264" w:lineRule="auto"/>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ab/>
        <w:t xml:space="preserve">23.03.2021 было проведено заседание Комиссии по информационной безопасности Правительства Тверской области (далее – КИБ Тверской области), на котором </w:t>
      </w:r>
      <w:r w:rsidRPr="00970CE2">
        <w:rPr>
          <w:rFonts w:ascii="Times New Roman" w:eastAsia="Times New Roman" w:hAnsi="Times New Roman" w:cs="Times New Roman"/>
          <w:sz w:val="28"/>
          <w:szCs w:val="28"/>
          <w:lang w:val="en-US" w:eastAsia="ru-RU"/>
        </w:rPr>
        <w:t>c</w:t>
      </w:r>
      <w:r w:rsidRPr="00970CE2">
        <w:rPr>
          <w:rFonts w:ascii="Times New Roman" w:eastAsia="Times New Roman" w:hAnsi="Times New Roman" w:cs="Times New Roman"/>
          <w:sz w:val="28"/>
          <w:szCs w:val="28"/>
          <w:lang w:eastAsia="ru-RU"/>
        </w:rPr>
        <w:t xml:space="preserve"> докладом выступил руководитель Управления. На заседании КИБ Тверской области обсуждались вопросы соблюдения государственными и муниципальными органами обязательных требований законодательства Российской Федерации в сфере персональных данных, а также вопросы по исполнению решений, принятых на заседаниях КИБ ЦФО.</w:t>
      </w:r>
    </w:p>
    <w:p w14:paraId="48D9F236"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В ходе работы КИБ Тверской области выявлены следующие проблемные вопросы: </w:t>
      </w:r>
    </w:p>
    <w:p w14:paraId="6C2DD17D"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недостаточный уровень оперативного взаимодействия лиц, ответственных за исполнение решений КИБ ЦФО в Тверской области;</w:t>
      </w:r>
    </w:p>
    <w:p w14:paraId="34CA9A61"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отсутствие актуальной информации по исполнению решений КИБ ЦФО органами исполнительной власти и муниципальными органами Тверской области.</w:t>
      </w:r>
    </w:p>
    <w:p w14:paraId="5B91395A"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Управлением 25.03.2021 № 2510-69-10/69 направлено письмо заместителю Председателя Правительства Тверской области с предложениями о решениях, </w:t>
      </w:r>
      <w:r w:rsidRPr="00970CE2">
        <w:rPr>
          <w:rFonts w:ascii="Times New Roman" w:eastAsia="Times New Roman" w:hAnsi="Times New Roman" w:cs="Times New Roman"/>
          <w:sz w:val="28"/>
          <w:szCs w:val="28"/>
          <w:lang w:eastAsia="ru-RU"/>
        </w:rPr>
        <w:lastRenderedPageBreak/>
        <w:t>предлагаемых к включению в протокол заседания КИБ Тверской области. Ответ на указанное письмо Управлением не получен.</w:t>
      </w:r>
    </w:p>
    <w:p w14:paraId="6D5221C9"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21.06.2021 в целях исполнения поручения  Аппарата Правительства Российской Федерации от 02.02.2021 № П10-5530 о проведении работы по оценке реализации проектов по информатизации, предусматривающих обработку персональных данных граждан Российской Федерации,  Управлением повторно направлено письмо в Министерство социальной защиты населения. По состоянию на 30.12.2021 ответ от Министерства социальной защиты населения Тверской области не получен. </w:t>
      </w:r>
    </w:p>
    <w:p w14:paraId="02E71209"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целях исполнения поручений,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22.12.2020 Управлением направлено письмо (от 01.07.2021 № 5806-69-10/69) в Правительства Тверской области - председателю КИБ Тверской области Ажгиревичу А.И.</w:t>
      </w:r>
    </w:p>
    <w:p w14:paraId="75AB9A0A"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09.08.2021 получен ответ, содержащий сведения о 32 из 73 учреждений. При этом информация о 32 учреждениях представлена не в полном объеме.</w:t>
      </w:r>
    </w:p>
    <w:p w14:paraId="5341695F" w14:textId="77777777" w:rsidR="00F63EF3" w:rsidRPr="00970CE2" w:rsidRDefault="00F63EF3" w:rsidP="00F63EF3">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xml:space="preserve">09.08.2021 (исх. № </w:t>
      </w:r>
      <w:sdt>
        <w:sdtPr>
          <w:rPr>
            <w:rFonts w:ascii="Times New Roman" w:hAnsi="Times New Roman" w:cs="Times New Roman"/>
            <w:sz w:val="28"/>
            <w:szCs w:val="28"/>
          </w:rPr>
          <w:alias w:val="Номер документа"/>
          <w:tag w:val="docNum"/>
          <w:id w:val="-1065182436"/>
          <w:placeholder>
            <w:docPart w:val="349495AAC4C245878A8114DA51A5685D"/>
          </w:placeholder>
          <w:text/>
        </w:sdtPr>
        <w:sdtEndPr/>
        <w:sdtContent>
          <w:r w:rsidRPr="00970CE2">
            <w:rPr>
              <w:rFonts w:ascii="Times New Roman" w:hAnsi="Times New Roman" w:cs="Times New Roman"/>
              <w:sz w:val="28"/>
              <w:szCs w:val="28"/>
            </w:rPr>
            <w:t xml:space="preserve">6572-69-10/69) и </w:t>
          </w:r>
        </w:sdtContent>
      </w:sdt>
      <w:r w:rsidRPr="00970CE2">
        <w:rPr>
          <w:rFonts w:ascii="Times New Roman" w:eastAsia="Times New Roman" w:hAnsi="Times New Roman" w:cs="Times New Roman"/>
          <w:sz w:val="28"/>
          <w:szCs w:val="28"/>
          <w:lang w:eastAsia="ru-RU"/>
        </w:rPr>
        <w:t xml:space="preserve"> 23.11.2021 (исх. № 9718-69-10/69) Управлением повторно направлены письма Председателю Комитета по информационной безопасности Правительства Тверской области, а также заместителю Председателя Правительства Тверской области – Министру цифрового развития и информационных технологий Тверской области с просьбой о направлении в адрес Управления информации о проведенном мероприятии внутреннего контроля, полученную от региональных органов исполнительной власти и муниципальных органов Тверской области. По состоянию на 30.12.2021 в Управление поступила информация от 4 органов власти Тверской области. Актуализированная информация отражена Управлением в «Тепловой карте».</w:t>
      </w:r>
    </w:p>
    <w:p w14:paraId="4122BB5B" w14:textId="77777777" w:rsidR="00722125" w:rsidRPr="009B6AEA" w:rsidRDefault="00722125" w:rsidP="00722125">
      <w:pPr>
        <w:tabs>
          <w:tab w:val="left" w:pos="1014"/>
        </w:tabs>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6C7A580A" w14:textId="77777777" w:rsidR="00722125" w:rsidRPr="009B6AEA" w:rsidRDefault="00722125" w:rsidP="00722125">
      <w:pPr>
        <w:tabs>
          <w:tab w:val="left" w:pos="1014"/>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 xml:space="preserve">3.6. Деятельность Управления Роскомнадзора по Тверской области </w:t>
      </w:r>
    </w:p>
    <w:p w14:paraId="2C906A80" w14:textId="77777777" w:rsidR="00722125" w:rsidRPr="009B6AEA" w:rsidRDefault="00722125" w:rsidP="00722125">
      <w:pPr>
        <w:spacing w:after="0" w:line="240" w:lineRule="auto"/>
        <w:contextualSpacing/>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 xml:space="preserve">в отношении региональных органов исполнительной власти и </w:t>
      </w:r>
    </w:p>
    <w:p w14:paraId="3B527582" w14:textId="77777777" w:rsidR="00722125" w:rsidRPr="009B6AEA" w:rsidRDefault="00722125" w:rsidP="00722125">
      <w:pPr>
        <w:spacing w:after="0" w:line="240" w:lineRule="auto"/>
        <w:contextualSpacing/>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органов местного самоуправления.</w:t>
      </w:r>
    </w:p>
    <w:p w14:paraId="6572E13A" w14:textId="77777777" w:rsidR="00722125" w:rsidRPr="009B6AEA" w:rsidRDefault="00722125" w:rsidP="00722125">
      <w:pPr>
        <w:spacing w:after="0" w:line="240" w:lineRule="auto"/>
        <w:contextualSpacing/>
        <w:jc w:val="center"/>
        <w:rPr>
          <w:rFonts w:ascii="Times New Roman" w:eastAsia="Times New Roman" w:hAnsi="Times New Roman" w:cs="Times New Roman"/>
          <w:color w:val="000000" w:themeColor="text1"/>
          <w:sz w:val="28"/>
          <w:szCs w:val="28"/>
          <w:highlight w:val="yellow"/>
          <w:lang w:eastAsia="ru-RU"/>
        </w:rPr>
      </w:pPr>
    </w:p>
    <w:p w14:paraId="321B1ADD"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По исполнению пункта 4.4 протокола Координационного совета руководителей территориальных органов Роскомнадзора в Центральном федеральном округе от 19.06.2018 № 8-КСЦФО, проведенного в Калуге в Тверской области осуществляют деятельность по обработке персональных данных:</w:t>
      </w:r>
    </w:p>
    <w:p w14:paraId="54E255D1" w14:textId="77777777" w:rsidR="00F63EF3" w:rsidRPr="00970CE2" w:rsidRDefault="00F63EF3" w:rsidP="00F63EF3">
      <w:pPr>
        <w:pStyle w:val="aff8"/>
        <w:spacing w:line="264" w:lineRule="auto"/>
        <w:ind w:left="0" w:firstLine="709"/>
        <w:jc w:val="both"/>
        <w:rPr>
          <w:sz w:val="28"/>
          <w:szCs w:val="28"/>
        </w:rPr>
      </w:pPr>
      <w:r w:rsidRPr="00970CE2">
        <w:rPr>
          <w:sz w:val="28"/>
          <w:szCs w:val="28"/>
        </w:rPr>
        <w:t>- 31 РОИВ, из них:</w:t>
      </w:r>
    </w:p>
    <w:p w14:paraId="0A032259" w14:textId="03168D42" w:rsidR="00F63EF3" w:rsidRPr="00970CE2" w:rsidRDefault="00F63EF3" w:rsidP="00F63EF3">
      <w:pPr>
        <w:pStyle w:val="aff8"/>
        <w:spacing w:line="264" w:lineRule="auto"/>
        <w:ind w:left="0" w:firstLine="709"/>
        <w:jc w:val="both"/>
        <w:rPr>
          <w:sz w:val="28"/>
          <w:szCs w:val="28"/>
        </w:rPr>
      </w:pPr>
      <w:r>
        <w:rPr>
          <w:sz w:val="28"/>
          <w:szCs w:val="28"/>
        </w:rPr>
        <w:t xml:space="preserve">100% </w:t>
      </w:r>
      <w:r w:rsidRPr="00970CE2">
        <w:rPr>
          <w:sz w:val="28"/>
          <w:szCs w:val="28"/>
        </w:rPr>
        <w:t>подали уведомление об обработке персональных данных и внесены в Реестр;</w:t>
      </w:r>
    </w:p>
    <w:p w14:paraId="354967A1" w14:textId="77777777" w:rsidR="00F63EF3" w:rsidRPr="00970CE2" w:rsidRDefault="00F63EF3" w:rsidP="00F63EF3">
      <w:pPr>
        <w:pStyle w:val="aff8"/>
        <w:spacing w:line="264" w:lineRule="auto"/>
        <w:ind w:left="0" w:firstLine="709"/>
        <w:jc w:val="both"/>
        <w:rPr>
          <w:sz w:val="28"/>
          <w:szCs w:val="28"/>
        </w:rPr>
      </w:pPr>
      <w:r w:rsidRPr="00970CE2">
        <w:rPr>
          <w:sz w:val="28"/>
          <w:szCs w:val="28"/>
        </w:rPr>
        <w:t>100% представили сведения о месте нахождения баз данных информации, содержащей персональные данные граждан Российской Федерации.</w:t>
      </w:r>
    </w:p>
    <w:p w14:paraId="5C196746"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РОИВ подведомственны 356 организаций, из них:</w:t>
      </w:r>
    </w:p>
    <w:p w14:paraId="559BD5D3"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100% представили уведомление об обработке персональных данных и внесены в Реестр;</w:t>
      </w:r>
    </w:p>
    <w:p w14:paraId="5666E0FC"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100% представили сведения о местах расположения баз данных информации, содержащей персональные данные граждан Российской Федерации.</w:t>
      </w:r>
    </w:p>
    <w:p w14:paraId="43D1FB83"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- 567 ОМС, из них:</w:t>
      </w:r>
    </w:p>
    <w:p w14:paraId="69AAB3DE"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100% представили уведомление об обработке персональных данных и внесены в Реестр;</w:t>
      </w:r>
    </w:p>
    <w:p w14:paraId="54C33F56"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100% представили сведения о местах расположения баз данных.</w:t>
      </w:r>
    </w:p>
    <w:p w14:paraId="6161B176"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p>
    <w:p w14:paraId="7BE1F94B"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ОМС подведомственны 2019 организаций, из них:</w:t>
      </w:r>
    </w:p>
    <w:p w14:paraId="2725B4FF" w14:textId="77777777" w:rsidR="00F63EF3" w:rsidRPr="00970CE2" w:rsidRDefault="00F63EF3" w:rsidP="00F63EF3">
      <w:pPr>
        <w:spacing w:after="0" w:line="264" w:lineRule="auto"/>
        <w:ind w:firstLine="709"/>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100% представили уведомление об обработке персональных данных, содержащее сведения о местах расположения баз данных и внесены в Реестр.</w:t>
      </w:r>
    </w:p>
    <w:p w14:paraId="6C9D7320" w14:textId="77777777" w:rsidR="00F63EF3" w:rsidRPr="00970CE2" w:rsidRDefault="00F63EF3" w:rsidP="00F63EF3">
      <w:pPr>
        <w:spacing w:after="0" w:line="264" w:lineRule="auto"/>
        <w:ind w:firstLine="709"/>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течение 2021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w:t>
      </w:r>
    </w:p>
    <w:p w14:paraId="4A961CC5" w14:textId="77777777" w:rsidR="00C24B39" w:rsidRPr="009B6AEA" w:rsidRDefault="00C24B39" w:rsidP="0072212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7BDA9E6F" w14:textId="77777777" w:rsidR="00722125" w:rsidRPr="009B6AEA" w:rsidRDefault="00722125" w:rsidP="00722125">
      <w:pPr>
        <w:tabs>
          <w:tab w:val="left" w:pos="1014"/>
        </w:tabs>
        <w:spacing w:after="0" w:line="240" w:lineRule="auto"/>
        <w:ind w:firstLine="709"/>
        <w:jc w:val="center"/>
        <w:rPr>
          <w:rFonts w:ascii="Times New Roman" w:hAnsi="Times New Roman" w:cs="Times New Roman"/>
          <w:b/>
          <w:i/>
          <w:color w:val="000000" w:themeColor="text1"/>
          <w:sz w:val="28"/>
          <w:szCs w:val="28"/>
        </w:rPr>
      </w:pPr>
      <w:r w:rsidRPr="009B6AEA">
        <w:rPr>
          <w:rFonts w:ascii="Times New Roman" w:hAnsi="Times New Roman" w:cs="Times New Roman"/>
          <w:b/>
          <w:i/>
          <w:color w:val="000000" w:themeColor="text1"/>
          <w:sz w:val="28"/>
          <w:szCs w:val="28"/>
        </w:rPr>
        <w:t>3.7. Деятельность по рассмотрению обращений граждан (субъектов персональных данных) и юридических лиц, итоги судебно-претензионной работы</w:t>
      </w:r>
    </w:p>
    <w:p w14:paraId="0CFD059C" w14:textId="77777777" w:rsidR="00722125" w:rsidRPr="009B6AEA" w:rsidRDefault="00722125" w:rsidP="00722125">
      <w:pPr>
        <w:tabs>
          <w:tab w:val="left" w:pos="1014"/>
        </w:tabs>
        <w:spacing w:after="0" w:line="264" w:lineRule="auto"/>
        <w:ind w:firstLine="709"/>
        <w:jc w:val="both"/>
        <w:rPr>
          <w:rFonts w:ascii="Times New Roman" w:hAnsi="Times New Roman" w:cs="Times New Roman"/>
          <w:b/>
          <w:color w:val="000000" w:themeColor="text1"/>
          <w:sz w:val="28"/>
          <w:szCs w:val="28"/>
          <w:highlight w:val="yellow"/>
        </w:rPr>
      </w:pPr>
    </w:p>
    <w:p w14:paraId="47302F3B" w14:textId="77777777" w:rsidR="00F63EF3" w:rsidRPr="00970CE2" w:rsidRDefault="00F63EF3" w:rsidP="00F63EF3">
      <w:pPr>
        <w:pStyle w:val="aff8"/>
        <w:numPr>
          <w:ilvl w:val="2"/>
          <w:numId w:val="11"/>
        </w:numPr>
        <w:spacing w:line="264" w:lineRule="auto"/>
        <w:ind w:left="0" w:firstLine="708"/>
        <w:jc w:val="both"/>
        <w:rPr>
          <w:sz w:val="28"/>
          <w:szCs w:val="28"/>
        </w:rPr>
      </w:pPr>
      <w:r w:rsidRPr="00970CE2">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в 2021 году – 285, в 2020 году – 216.</w:t>
      </w:r>
    </w:p>
    <w:p w14:paraId="1E90BD3B" w14:textId="77777777" w:rsidR="00F63EF3" w:rsidRPr="00970CE2" w:rsidRDefault="00F63EF3" w:rsidP="00F63EF3">
      <w:pPr>
        <w:pStyle w:val="aff8"/>
        <w:numPr>
          <w:ilvl w:val="2"/>
          <w:numId w:val="11"/>
        </w:numPr>
        <w:spacing w:line="264" w:lineRule="auto"/>
        <w:ind w:left="0" w:firstLine="709"/>
        <w:jc w:val="both"/>
        <w:rPr>
          <w:sz w:val="28"/>
          <w:szCs w:val="28"/>
        </w:rPr>
      </w:pPr>
      <w:r w:rsidRPr="00970CE2">
        <w:rPr>
          <w:sz w:val="28"/>
          <w:szCs w:val="28"/>
        </w:rPr>
        <w:t>Количество обращений, поступивших от физических лиц за 2021 год 284.</w:t>
      </w:r>
    </w:p>
    <w:p w14:paraId="31B84F42" w14:textId="77777777" w:rsidR="00F63EF3" w:rsidRPr="00970CE2" w:rsidRDefault="00F63EF3" w:rsidP="00F63EF3">
      <w:pPr>
        <w:pStyle w:val="aff8"/>
        <w:spacing w:line="264" w:lineRule="auto"/>
        <w:ind w:left="0" w:firstLine="709"/>
        <w:jc w:val="both"/>
        <w:rPr>
          <w:sz w:val="28"/>
          <w:szCs w:val="28"/>
        </w:rPr>
      </w:pPr>
      <w:r w:rsidRPr="00970CE2">
        <w:rPr>
          <w:sz w:val="28"/>
          <w:szCs w:val="28"/>
        </w:rPr>
        <w:t>3.7.2.1. Касались разъяснения законодательства Российской Федерации в области персональных данных 209:</w:t>
      </w:r>
    </w:p>
    <w:p w14:paraId="06C5741E" w14:textId="77777777" w:rsidR="00F63EF3" w:rsidRPr="00970CE2" w:rsidRDefault="00F63EF3" w:rsidP="00F63EF3">
      <w:pPr>
        <w:pStyle w:val="aff8"/>
        <w:spacing w:line="264" w:lineRule="auto"/>
        <w:ind w:left="0" w:firstLine="709"/>
        <w:jc w:val="both"/>
        <w:rPr>
          <w:sz w:val="28"/>
          <w:szCs w:val="28"/>
        </w:rPr>
      </w:pPr>
      <w:r w:rsidRPr="00970CE2">
        <w:rPr>
          <w:sz w:val="28"/>
          <w:szCs w:val="28"/>
        </w:rPr>
        <w:t>3.7.2.1.1. Разъяснено - 178;</w:t>
      </w:r>
    </w:p>
    <w:p w14:paraId="60044DE8" w14:textId="77777777" w:rsidR="00F63EF3" w:rsidRPr="00970CE2" w:rsidRDefault="00F63EF3" w:rsidP="00F63EF3">
      <w:pPr>
        <w:pStyle w:val="aff8"/>
        <w:spacing w:line="264" w:lineRule="auto"/>
        <w:ind w:left="0" w:firstLine="709"/>
        <w:jc w:val="both"/>
        <w:rPr>
          <w:sz w:val="28"/>
          <w:szCs w:val="28"/>
        </w:rPr>
      </w:pPr>
      <w:r w:rsidRPr="00970CE2">
        <w:rPr>
          <w:sz w:val="28"/>
          <w:szCs w:val="28"/>
        </w:rPr>
        <w:t>3.7.2.1.2. Находятся на рассмотрении - 9;</w:t>
      </w:r>
    </w:p>
    <w:p w14:paraId="202DA12A" w14:textId="77777777" w:rsidR="00F63EF3" w:rsidRPr="00970CE2" w:rsidRDefault="00F63EF3" w:rsidP="00F63EF3">
      <w:pPr>
        <w:pStyle w:val="aff8"/>
        <w:spacing w:line="264" w:lineRule="auto"/>
        <w:ind w:left="0" w:firstLine="709"/>
        <w:jc w:val="both"/>
        <w:rPr>
          <w:sz w:val="28"/>
          <w:szCs w:val="28"/>
        </w:rPr>
      </w:pPr>
      <w:r w:rsidRPr="00970CE2">
        <w:rPr>
          <w:sz w:val="28"/>
          <w:szCs w:val="28"/>
        </w:rPr>
        <w:t>3.7.2.1.3. Переадресовано по подведомственности в другие органы - 22;</w:t>
      </w:r>
    </w:p>
    <w:p w14:paraId="118C809B" w14:textId="77777777" w:rsidR="00F63EF3" w:rsidRPr="00970CE2" w:rsidRDefault="00F63EF3" w:rsidP="00F63EF3">
      <w:pPr>
        <w:pStyle w:val="aff8"/>
        <w:spacing w:line="264" w:lineRule="auto"/>
        <w:ind w:left="0" w:firstLine="709"/>
        <w:jc w:val="both"/>
        <w:rPr>
          <w:sz w:val="28"/>
          <w:szCs w:val="28"/>
        </w:rPr>
      </w:pPr>
      <w:r w:rsidRPr="00970CE2">
        <w:rPr>
          <w:sz w:val="28"/>
          <w:szCs w:val="28"/>
        </w:rPr>
        <w:t>3.7.2.2. Обращения (жалобы), содержащие доводы о нарушении прав и законных интересов граждан или информацию о нарушениях прав третьих лиц, неограниченного круга лиц 70:</w:t>
      </w:r>
    </w:p>
    <w:p w14:paraId="562E8490" w14:textId="77777777" w:rsidR="00F63EF3" w:rsidRPr="00970CE2" w:rsidRDefault="00F63EF3" w:rsidP="00F63EF3">
      <w:pPr>
        <w:pStyle w:val="aff8"/>
        <w:spacing w:line="264" w:lineRule="auto"/>
        <w:ind w:left="0" w:firstLine="709"/>
        <w:jc w:val="both"/>
        <w:rPr>
          <w:sz w:val="28"/>
          <w:szCs w:val="28"/>
        </w:rPr>
      </w:pPr>
      <w:r w:rsidRPr="00970CE2">
        <w:rPr>
          <w:sz w:val="28"/>
          <w:szCs w:val="28"/>
        </w:rPr>
        <w:t>3.7.2.2.1. Обращения (жалобы), поступившие на действия:</w:t>
      </w:r>
    </w:p>
    <w:p w14:paraId="51A06260" w14:textId="77777777" w:rsidR="00F63EF3" w:rsidRPr="00970CE2" w:rsidRDefault="00F63EF3" w:rsidP="00F63EF3">
      <w:pPr>
        <w:pStyle w:val="aff8"/>
        <w:spacing w:line="264" w:lineRule="auto"/>
        <w:ind w:left="0" w:firstLine="709"/>
        <w:jc w:val="both"/>
        <w:rPr>
          <w:sz w:val="28"/>
          <w:szCs w:val="28"/>
        </w:rPr>
      </w:pPr>
      <w:r w:rsidRPr="00970CE2">
        <w:rPr>
          <w:sz w:val="28"/>
          <w:szCs w:val="28"/>
        </w:rPr>
        <w:t>- государственных и муниципальных органов - 4;</w:t>
      </w:r>
    </w:p>
    <w:p w14:paraId="10EAE374" w14:textId="77777777" w:rsidR="00F63EF3" w:rsidRPr="00970CE2" w:rsidRDefault="00F63EF3" w:rsidP="00F63EF3">
      <w:pPr>
        <w:pStyle w:val="aff8"/>
        <w:spacing w:line="264" w:lineRule="auto"/>
        <w:ind w:left="0" w:firstLine="709"/>
        <w:jc w:val="both"/>
        <w:rPr>
          <w:sz w:val="28"/>
          <w:szCs w:val="28"/>
        </w:rPr>
      </w:pPr>
      <w:r w:rsidRPr="00970CE2">
        <w:rPr>
          <w:sz w:val="28"/>
          <w:szCs w:val="28"/>
        </w:rPr>
        <w:t>- банков и кредитных организаций - 12;</w:t>
      </w:r>
    </w:p>
    <w:p w14:paraId="1E24A62B" w14:textId="77777777" w:rsidR="00F63EF3" w:rsidRPr="00970CE2" w:rsidRDefault="00F63EF3" w:rsidP="00F63EF3">
      <w:pPr>
        <w:pStyle w:val="aff8"/>
        <w:spacing w:line="264" w:lineRule="auto"/>
        <w:ind w:left="0" w:firstLine="709"/>
        <w:jc w:val="both"/>
        <w:rPr>
          <w:sz w:val="28"/>
          <w:szCs w:val="28"/>
        </w:rPr>
      </w:pPr>
      <w:r w:rsidRPr="00970CE2">
        <w:rPr>
          <w:sz w:val="28"/>
          <w:szCs w:val="28"/>
        </w:rPr>
        <w:t>- коллекторских агентств - 0;</w:t>
      </w:r>
    </w:p>
    <w:p w14:paraId="7F078EF7" w14:textId="77777777" w:rsidR="00F63EF3" w:rsidRPr="00970CE2" w:rsidRDefault="00F63EF3" w:rsidP="00F63EF3">
      <w:pPr>
        <w:pStyle w:val="aff8"/>
        <w:spacing w:line="264" w:lineRule="auto"/>
        <w:ind w:left="0" w:firstLine="709"/>
        <w:jc w:val="both"/>
        <w:rPr>
          <w:sz w:val="28"/>
          <w:szCs w:val="28"/>
        </w:rPr>
      </w:pPr>
      <w:r w:rsidRPr="00970CE2">
        <w:rPr>
          <w:sz w:val="28"/>
          <w:szCs w:val="28"/>
        </w:rPr>
        <w:t>- операторов связи - 2;</w:t>
      </w:r>
    </w:p>
    <w:p w14:paraId="6004A7A5" w14:textId="77777777" w:rsidR="00F63EF3" w:rsidRPr="00970CE2" w:rsidRDefault="00F63EF3" w:rsidP="00F63EF3">
      <w:pPr>
        <w:pStyle w:val="aff8"/>
        <w:spacing w:line="264" w:lineRule="auto"/>
        <w:ind w:left="0" w:firstLine="709"/>
        <w:jc w:val="both"/>
        <w:rPr>
          <w:sz w:val="28"/>
          <w:szCs w:val="28"/>
        </w:rPr>
      </w:pPr>
      <w:r w:rsidRPr="00970CE2">
        <w:rPr>
          <w:sz w:val="28"/>
          <w:szCs w:val="28"/>
        </w:rPr>
        <w:t>- интернет-сайтов - 6;</w:t>
      </w:r>
    </w:p>
    <w:p w14:paraId="2DA03FFB" w14:textId="77777777" w:rsidR="00F63EF3" w:rsidRPr="00970CE2" w:rsidRDefault="00F63EF3" w:rsidP="00F63EF3">
      <w:pPr>
        <w:pStyle w:val="aff8"/>
        <w:spacing w:line="264" w:lineRule="auto"/>
        <w:ind w:left="0" w:firstLine="709"/>
        <w:jc w:val="both"/>
        <w:rPr>
          <w:sz w:val="28"/>
          <w:szCs w:val="28"/>
        </w:rPr>
      </w:pPr>
      <w:r w:rsidRPr="00970CE2">
        <w:rPr>
          <w:sz w:val="28"/>
          <w:szCs w:val="28"/>
        </w:rPr>
        <w:t>- социальных сетей - 1;</w:t>
      </w:r>
    </w:p>
    <w:p w14:paraId="77C34E41" w14:textId="77777777" w:rsidR="00F63EF3" w:rsidRPr="00970CE2" w:rsidRDefault="00F63EF3" w:rsidP="00F63EF3">
      <w:pPr>
        <w:pStyle w:val="aff8"/>
        <w:spacing w:line="264" w:lineRule="auto"/>
        <w:ind w:left="0" w:firstLine="709"/>
        <w:jc w:val="both"/>
        <w:rPr>
          <w:sz w:val="28"/>
          <w:szCs w:val="28"/>
        </w:rPr>
      </w:pPr>
      <w:r w:rsidRPr="00970CE2">
        <w:rPr>
          <w:sz w:val="28"/>
          <w:szCs w:val="28"/>
        </w:rPr>
        <w:t>- ЖКХ - 6;</w:t>
      </w:r>
    </w:p>
    <w:p w14:paraId="1A9E1E29" w14:textId="77777777" w:rsidR="00F63EF3" w:rsidRPr="00970CE2" w:rsidRDefault="00F63EF3" w:rsidP="00F63EF3">
      <w:pPr>
        <w:pStyle w:val="aff8"/>
        <w:spacing w:line="264" w:lineRule="auto"/>
        <w:ind w:left="0" w:firstLine="709"/>
        <w:jc w:val="both"/>
        <w:rPr>
          <w:sz w:val="28"/>
          <w:szCs w:val="28"/>
        </w:rPr>
      </w:pPr>
      <w:r w:rsidRPr="00970CE2">
        <w:rPr>
          <w:sz w:val="28"/>
          <w:szCs w:val="28"/>
        </w:rPr>
        <w:t>- СМИ - 1;</w:t>
      </w:r>
    </w:p>
    <w:p w14:paraId="3EF7B8D3" w14:textId="77777777" w:rsidR="00F63EF3" w:rsidRPr="00970CE2" w:rsidRDefault="00F63EF3" w:rsidP="00F63EF3">
      <w:pPr>
        <w:pStyle w:val="aff8"/>
        <w:spacing w:line="264" w:lineRule="auto"/>
        <w:ind w:left="0" w:firstLine="709"/>
        <w:jc w:val="both"/>
        <w:rPr>
          <w:sz w:val="28"/>
          <w:szCs w:val="28"/>
        </w:rPr>
      </w:pPr>
      <w:r w:rsidRPr="00970CE2">
        <w:rPr>
          <w:sz w:val="28"/>
          <w:szCs w:val="28"/>
        </w:rPr>
        <w:t>- Иных - 38.</w:t>
      </w:r>
    </w:p>
    <w:p w14:paraId="407A5DC1" w14:textId="77777777" w:rsidR="00F63EF3" w:rsidRPr="00970CE2" w:rsidRDefault="00F63EF3" w:rsidP="00F63EF3">
      <w:pPr>
        <w:pStyle w:val="15"/>
        <w:numPr>
          <w:ilvl w:val="4"/>
          <w:numId w:val="12"/>
        </w:numPr>
        <w:shd w:val="clear" w:color="auto" w:fill="auto"/>
        <w:tabs>
          <w:tab w:val="left" w:pos="698"/>
        </w:tabs>
        <w:spacing w:after="0" w:line="264" w:lineRule="auto"/>
        <w:ind w:left="1835"/>
        <w:rPr>
          <w:rFonts w:cs="Times New Roman"/>
          <w:sz w:val="28"/>
          <w:szCs w:val="28"/>
        </w:rPr>
      </w:pPr>
      <w:r w:rsidRPr="00970CE2">
        <w:rPr>
          <w:rFonts w:cs="Times New Roman"/>
          <w:sz w:val="28"/>
          <w:szCs w:val="28"/>
        </w:rPr>
        <w:t>Находятся на рассмотрении - 3.</w:t>
      </w:r>
    </w:p>
    <w:p w14:paraId="316B8C8E" w14:textId="77777777" w:rsidR="00F63EF3" w:rsidRPr="00970CE2" w:rsidRDefault="00F63EF3" w:rsidP="00F63EF3">
      <w:pPr>
        <w:pStyle w:val="15"/>
        <w:shd w:val="clear" w:color="auto" w:fill="auto"/>
        <w:tabs>
          <w:tab w:val="left" w:pos="698"/>
        </w:tabs>
        <w:spacing w:after="0" w:line="264" w:lineRule="auto"/>
        <w:ind w:left="1833"/>
        <w:rPr>
          <w:rFonts w:cs="Times New Roman"/>
          <w:sz w:val="28"/>
          <w:szCs w:val="28"/>
        </w:rPr>
      </w:pPr>
    </w:p>
    <w:p w14:paraId="05FBFC74" w14:textId="77777777" w:rsidR="00F63EF3" w:rsidRPr="00970CE2" w:rsidRDefault="00F63EF3" w:rsidP="00F63EF3">
      <w:pPr>
        <w:pStyle w:val="15"/>
        <w:shd w:val="clear" w:color="auto" w:fill="auto"/>
        <w:tabs>
          <w:tab w:val="left" w:pos="698"/>
        </w:tabs>
        <w:spacing w:after="0" w:line="264" w:lineRule="auto"/>
        <w:ind w:left="708"/>
        <w:rPr>
          <w:rFonts w:cs="Times New Roman"/>
          <w:sz w:val="28"/>
          <w:szCs w:val="28"/>
        </w:rPr>
      </w:pPr>
    </w:p>
    <w:p w14:paraId="2F10B1F4" w14:textId="77777777" w:rsidR="00F63EF3" w:rsidRPr="00970CE2" w:rsidRDefault="00F63EF3" w:rsidP="00F63EF3">
      <w:pPr>
        <w:pStyle w:val="15"/>
        <w:shd w:val="clear" w:color="auto" w:fill="auto"/>
        <w:tabs>
          <w:tab w:val="left" w:pos="698"/>
        </w:tabs>
        <w:spacing w:after="0" w:line="264" w:lineRule="auto"/>
        <w:ind w:left="708"/>
        <w:rPr>
          <w:rFonts w:cs="Times New Roman"/>
          <w:sz w:val="28"/>
          <w:szCs w:val="28"/>
        </w:rPr>
      </w:pPr>
      <w:r w:rsidRPr="00970CE2">
        <w:rPr>
          <w:rFonts w:cs="Times New Roman"/>
          <w:noProof/>
          <w:sz w:val="28"/>
          <w:szCs w:val="28"/>
          <w:lang w:eastAsia="ru-RU"/>
        </w:rPr>
        <w:drawing>
          <wp:inline distT="0" distB="0" distL="0" distR="0" wp14:anchorId="7003FFD4" wp14:editId="0DDAACFD">
            <wp:extent cx="54959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879FE1" w14:textId="77777777" w:rsidR="00F63EF3" w:rsidRPr="00970CE2" w:rsidRDefault="00F63EF3" w:rsidP="00F63EF3">
      <w:pPr>
        <w:pStyle w:val="15"/>
        <w:shd w:val="clear" w:color="auto" w:fill="auto"/>
        <w:tabs>
          <w:tab w:val="left" w:pos="698"/>
        </w:tabs>
        <w:spacing w:after="0" w:line="264" w:lineRule="auto"/>
        <w:ind w:left="708"/>
        <w:rPr>
          <w:rFonts w:cs="Times New Roman"/>
          <w:sz w:val="28"/>
          <w:szCs w:val="28"/>
        </w:rPr>
      </w:pPr>
    </w:p>
    <w:p w14:paraId="240D4418" w14:textId="77777777" w:rsidR="00F63EF3" w:rsidRPr="00970CE2" w:rsidRDefault="00F63EF3" w:rsidP="00F63EF3">
      <w:pPr>
        <w:pStyle w:val="15"/>
        <w:shd w:val="clear" w:color="auto" w:fill="auto"/>
        <w:tabs>
          <w:tab w:val="left" w:pos="698"/>
        </w:tabs>
        <w:spacing w:after="0" w:line="264" w:lineRule="auto"/>
        <w:ind w:left="708"/>
        <w:rPr>
          <w:rFonts w:cs="Times New Roman"/>
          <w:sz w:val="28"/>
          <w:szCs w:val="28"/>
        </w:rPr>
      </w:pPr>
    </w:p>
    <w:p w14:paraId="2BFA1FE4" w14:textId="77777777" w:rsidR="00F63EF3" w:rsidRPr="00970CE2" w:rsidRDefault="00F63EF3" w:rsidP="00F63EF3">
      <w:pPr>
        <w:pStyle w:val="15"/>
        <w:numPr>
          <w:ilvl w:val="4"/>
          <w:numId w:val="12"/>
        </w:numPr>
        <w:shd w:val="clear" w:color="auto" w:fill="auto"/>
        <w:tabs>
          <w:tab w:val="left" w:pos="698"/>
        </w:tabs>
        <w:spacing w:after="0" w:line="264" w:lineRule="auto"/>
        <w:ind w:left="0" w:firstLine="708"/>
        <w:rPr>
          <w:rFonts w:cs="Times New Roman"/>
          <w:sz w:val="28"/>
          <w:szCs w:val="28"/>
        </w:rPr>
      </w:pPr>
      <w:r w:rsidRPr="00970CE2">
        <w:rPr>
          <w:rFonts w:cs="Times New Roman"/>
          <w:sz w:val="28"/>
          <w:szCs w:val="28"/>
        </w:rPr>
        <w:t>Информация о нарушениях в области персональных</w:t>
      </w:r>
      <w:r w:rsidRPr="00970CE2">
        <w:rPr>
          <w:rStyle w:val="MSReferenceSansSerif11pt"/>
          <w:rFonts w:ascii="Times New Roman" w:hAnsi="Times New Roman" w:cs="Times New Roman"/>
          <w:sz w:val="28"/>
          <w:szCs w:val="28"/>
        </w:rPr>
        <w:t xml:space="preserve"> </w:t>
      </w:r>
      <w:r w:rsidRPr="00970CE2">
        <w:rPr>
          <w:rStyle w:val="MSReferenceSansSerif11pt"/>
          <w:rFonts w:ascii="Times New Roman" w:hAnsi="Times New Roman" w:cs="Times New Roman"/>
          <w:i w:val="0"/>
          <w:sz w:val="28"/>
          <w:szCs w:val="28"/>
        </w:rPr>
        <w:t>данных</w:t>
      </w:r>
      <w:r w:rsidRPr="00970CE2">
        <w:rPr>
          <w:rFonts w:cs="Times New Roman"/>
          <w:sz w:val="28"/>
          <w:szCs w:val="28"/>
        </w:rPr>
        <w:t xml:space="preserve"> не нашла своего подтверждения - 59.</w:t>
      </w:r>
    </w:p>
    <w:p w14:paraId="35A63922" w14:textId="77777777" w:rsidR="00F63EF3" w:rsidRPr="00970CE2" w:rsidRDefault="00F63EF3" w:rsidP="00F63EF3">
      <w:pPr>
        <w:pStyle w:val="15"/>
        <w:numPr>
          <w:ilvl w:val="4"/>
          <w:numId w:val="12"/>
        </w:numPr>
        <w:shd w:val="clear" w:color="auto" w:fill="auto"/>
        <w:tabs>
          <w:tab w:val="left" w:pos="698"/>
        </w:tabs>
        <w:spacing w:after="0" w:line="264" w:lineRule="auto"/>
        <w:ind w:left="0" w:firstLine="708"/>
        <w:rPr>
          <w:rFonts w:cs="Times New Roman"/>
          <w:sz w:val="28"/>
          <w:szCs w:val="28"/>
        </w:rPr>
      </w:pPr>
      <w:r w:rsidRPr="00970CE2">
        <w:rPr>
          <w:rFonts w:cs="Times New Roman"/>
          <w:sz w:val="28"/>
          <w:szCs w:val="28"/>
        </w:rPr>
        <w:t>Количество обращений граждан, касающихся обжалования действий Управления – 5, информация по которым не подтвердилась.</w:t>
      </w:r>
    </w:p>
    <w:p w14:paraId="44EA95E2" w14:textId="77777777" w:rsidR="00F63EF3" w:rsidRPr="00970CE2" w:rsidRDefault="00F63EF3" w:rsidP="00F63EF3">
      <w:pPr>
        <w:pStyle w:val="15"/>
        <w:numPr>
          <w:ilvl w:val="4"/>
          <w:numId w:val="12"/>
        </w:numPr>
        <w:shd w:val="clear" w:color="auto" w:fill="auto"/>
        <w:tabs>
          <w:tab w:val="left" w:pos="698"/>
        </w:tabs>
        <w:spacing w:after="0" w:line="264" w:lineRule="auto"/>
        <w:ind w:left="0" w:firstLine="708"/>
        <w:rPr>
          <w:rFonts w:cs="Times New Roman"/>
          <w:sz w:val="28"/>
          <w:szCs w:val="28"/>
        </w:rPr>
      </w:pPr>
      <w:r w:rsidRPr="00970CE2">
        <w:rPr>
          <w:rFonts w:cs="Times New Roman"/>
          <w:sz w:val="28"/>
          <w:szCs w:val="28"/>
        </w:rPr>
        <w:t>Информация о нарушениях в области персональных данных подтвердилась, из них на действия - 8:</w:t>
      </w:r>
    </w:p>
    <w:p w14:paraId="7684D258"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государственных и муниципальных органов - 0;</w:t>
      </w:r>
    </w:p>
    <w:p w14:paraId="6086729A"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банков и кредитных организаций - 1;</w:t>
      </w:r>
    </w:p>
    <w:p w14:paraId="20E768DF"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коллекторских агентств - 0;</w:t>
      </w:r>
    </w:p>
    <w:p w14:paraId="68AEEE34"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операторов связи - 2;</w:t>
      </w:r>
    </w:p>
    <w:p w14:paraId="19F52DC4"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интернет-сайтов - 1;</w:t>
      </w:r>
    </w:p>
    <w:p w14:paraId="6DE968C1"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xml:space="preserve">- социальных сетей - 0; </w:t>
      </w:r>
    </w:p>
    <w:p w14:paraId="2E64A8EE"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ЖКХ - 1;</w:t>
      </w:r>
    </w:p>
    <w:p w14:paraId="66B16CD4" w14:textId="77777777" w:rsidR="00F63EF3" w:rsidRPr="00970CE2" w:rsidRDefault="00F63EF3" w:rsidP="00F63EF3">
      <w:pPr>
        <w:pStyle w:val="15"/>
        <w:shd w:val="clear" w:color="auto" w:fill="auto"/>
        <w:spacing w:after="0" w:line="264" w:lineRule="auto"/>
        <w:ind w:firstLine="709"/>
        <w:rPr>
          <w:rFonts w:cs="Times New Roman"/>
          <w:sz w:val="28"/>
          <w:szCs w:val="28"/>
        </w:rPr>
      </w:pPr>
      <w:r w:rsidRPr="00970CE2">
        <w:rPr>
          <w:rFonts w:cs="Times New Roman"/>
          <w:sz w:val="28"/>
          <w:szCs w:val="28"/>
        </w:rPr>
        <w:t>-СМИ - 0;</w:t>
      </w:r>
    </w:p>
    <w:p w14:paraId="3FA8EDF6" w14:textId="77777777" w:rsidR="00F63EF3" w:rsidRPr="00970CE2" w:rsidRDefault="00F63EF3" w:rsidP="00F63EF3">
      <w:pPr>
        <w:pStyle w:val="15"/>
        <w:shd w:val="clear" w:color="auto" w:fill="auto"/>
        <w:tabs>
          <w:tab w:val="left" w:pos="166"/>
        </w:tabs>
        <w:spacing w:after="0" w:line="264" w:lineRule="auto"/>
        <w:ind w:firstLine="709"/>
        <w:rPr>
          <w:rFonts w:cs="Times New Roman"/>
          <w:sz w:val="28"/>
          <w:szCs w:val="28"/>
        </w:rPr>
      </w:pPr>
      <w:r w:rsidRPr="00970CE2">
        <w:rPr>
          <w:rFonts w:cs="Times New Roman"/>
          <w:sz w:val="28"/>
          <w:szCs w:val="28"/>
        </w:rPr>
        <w:t>- Иных - 3.</w:t>
      </w:r>
    </w:p>
    <w:p w14:paraId="4EBDD440" w14:textId="77777777" w:rsidR="00F63EF3" w:rsidRPr="00970CE2" w:rsidRDefault="00F63EF3" w:rsidP="00F63EF3">
      <w:pPr>
        <w:pStyle w:val="15"/>
        <w:numPr>
          <w:ilvl w:val="4"/>
          <w:numId w:val="12"/>
        </w:numPr>
        <w:shd w:val="clear" w:color="auto" w:fill="auto"/>
        <w:tabs>
          <w:tab w:val="left" w:pos="698"/>
        </w:tabs>
        <w:spacing w:after="0" w:line="264" w:lineRule="auto"/>
        <w:ind w:left="0" w:firstLine="708"/>
        <w:rPr>
          <w:rFonts w:cs="Times New Roman"/>
          <w:sz w:val="28"/>
          <w:szCs w:val="28"/>
        </w:rPr>
      </w:pPr>
      <w:r w:rsidRPr="00970CE2">
        <w:rPr>
          <w:rFonts w:cs="Times New Roman"/>
          <w:sz w:val="28"/>
          <w:szCs w:val="28"/>
        </w:rPr>
        <w:t>Принятые меры – 8.</w:t>
      </w:r>
    </w:p>
    <w:p w14:paraId="63848BF1" w14:textId="77777777" w:rsidR="00F63EF3" w:rsidRPr="00970CE2" w:rsidRDefault="00F63EF3" w:rsidP="00F63EF3">
      <w:pPr>
        <w:pStyle w:val="15"/>
        <w:numPr>
          <w:ilvl w:val="5"/>
          <w:numId w:val="12"/>
        </w:numPr>
        <w:shd w:val="clear" w:color="auto" w:fill="auto"/>
        <w:tabs>
          <w:tab w:val="left" w:pos="0"/>
        </w:tabs>
        <w:spacing w:after="0" w:line="264" w:lineRule="auto"/>
        <w:ind w:left="0" w:firstLine="708"/>
        <w:rPr>
          <w:rFonts w:cs="Times New Roman"/>
          <w:sz w:val="28"/>
          <w:szCs w:val="28"/>
        </w:rPr>
      </w:pPr>
      <w:r w:rsidRPr="00970CE2">
        <w:rPr>
          <w:rFonts w:cs="Times New Roman"/>
          <w:sz w:val="28"/>
          <w:szCs w:val="28"/>
        </w:rPr>
        <w:t>В течение 2021 года внеплановые проверки не проводились.</w:t>
      </w:r>
    </w:p>
    <w:p w14:paraId="6EF97D95" w14:textId="77777777" w:rsidR="00F63EF3" w:rsidRPr="00970CE2" w:rsidRDefault="00F63EF3" w:rsidP="00F63EF3">
      <w:pPr>
        <w:pStyle w:val="15"/>
        <w:numPr>
          <w:ilvl w:val="5"/>
          <w:numId w:val="13"/>
        </w:numPr>
        <w:shd w:val="clear" w:color="auto" w:fill="auto"/>
        <w:tabs>
          <w:tab w:val="left" w:pos="0"/>
        </w:tabs>
        <w:spacing w:after="0" w:line="264" w:lineRule="auto"/>
        <w:ind w:left="0" w:firstLine="708"/>
        <w:rPr>
          <w:rFonts w:cs="Times New Roman"/>
          <w:sz w:val="28"/>
          <w:szCs w:val="28"/>
        </w:rPr>
      </w:pPr>
      <w:r w:rsidRPr="00970CE2">
        <w:rPr>
          <w:rFonts w:cs="Times New Roman"/>
          <w:sz w:val="28"/>
          <w:szCs w:val="28"/>
        </w:rPr>
        <w:t xml:space="preserve">Направлено материалов в органы прокуратуры – 0. </w:t>
      </w:r>
    </w:p>
    <w:p w14:paraId="74539F95" w14:textId="27BC8427" w:rsidR="00F63EF3" w:rsidRPr="00970CE2" w:rsidRDefault="00F63EF3" w:rsidP="00F63EF3">
      <w:pPr>
        <w:pStyle w:val="15"/>
        <w:numPr>
          <w:ilvl w:val="5"/>
          <w:numId w:val="13"/>
        </w:numPr>
        <w:shd w:val="clear" w:color="auto" w:fill="auto"/>
        <w:tabs>
          <w:tab w:val="left" w:pos="0"/>
        </w:tabs>
        <w:spacing w:after="0" w:line="264" w:lineRule="auto"/>
        <w:ind w:left="0" w:firstLine="708"/>
        <w:rPr>
          <w:rFonts w:cs="Times New Roman"/>
          <w:sz w:val="28"/>
          <w:szCs w:val="28"/>
        </w:rPr>
      </w:pPr>
      <w:r w:rsidRPr="00970CE2">
        <w:rPr>
          <w:rFonts w:cs="Times New Roman"/>
          <w:sz w:val="28"/>
          <w:szCs w:val="28"/>
        </w:rPr>
        <w:t>В 2021 году Упр</w:t>
      </w:r>
      <w:r>
        <w:rPr>
          <w:rFonts w:cs="Times New Roman"/>
          <w:sz w:val="28"/>
          <w:szCs w:val="28"/>
        </w:rPr>
        <w:t xml:space="preserve">авлением направлены операторам </w:t>
      </w:r>
      <w:r w:rsidRPr="00970CE2">
        <w:rPr>
          <w:rFonts w:cs="Times New Roman"/>
          <w:sz w:val="28"/>
          <w:szCs w:val="28"/>
        </w:rPr>
        <w:t>требования об уточнении, блокировании или уничтожении недостоверных или полученных незаконным путем персональных данных – 6.</w:t>
      </w:r>
    </w:p>
    <w:p w14:paraId="471E0B0B" w14:textId="77777777" w:rsidR="00F63EF3" w:rsidRPr="00970CE2" w:rsidRDefault="00F63EF3" w:rsidP="00F63EF3">
      <w:pPr>
        <w:pStyle w:val="15"/>
        <w:numPr>
          <w:ilvl w:val="5"/>
          <w:numId w:val="13"/>
        </w:numPr>
        <w:shd w:val="clear" w:color="auto" w:fill="auto"/>
        <w:tabs>
          <w:tab w:val="left" w:pos="914"/>
        </w:tabs>
        <w:spacing w:after="0" w:line="264" w:lineRule="auto"/>
        <w:ind w:left="0" w:firstLine="709"/>
        <w:rPr>
          <w:rFonts w:cs="Times New Roman"/>
          <w:sz w:val="28"/>
          <w:szCs w:val="28"/>
        </w:rPr>
      </w:pPr>
      <w:r w:rsidRPr="00970CE2">
        <w:rPr>
          <w:rFonts w:cs="Times New Roman"/>
          <w:sz w:val="28"/>
          <w:szCs w:val="28"/>
        </w:rPr>
        <w:t xml:space="preserve">В 2021 году Управлением в правоохранительные органы материалы не направлялись. </w:t>
      </w:r>
    </w:p>
    <w:p w14:paraId="669A7ED5" w14:textId="77777777" w:rsidR="00F63EF3" w:rsidRPr="00970CE2" w:rsidRDefault="00F63EF3" w:rsidP="00F63EF3">
      <w:pPr>
        <w:pStyle w:val="15"/>
        <w:numPr>
          <w:ilvl w:val="5"/>
          <w:numId w:val="13"/>
        </w:numPr>
        <w:shd w:val="clear" w:color="auto" w:fill="auto"/>
        <w:tabs>
          <w:tab w:val="left" w:pos="914"/>
        </w:tabs>
        <w:spacing w:after="0" w:line="264" w:lineRule="auto"/>
        <w:ind w:left="0" w:firstLine="851"/>
        <w:rPr>
          <w:rFonts w:cs="Times New Roman"/>
          <w:sz w:val="28"/>
          <w:szCs w:val="28"/>
        </w:rPr>
      </w:pPr>
      <w:r w:rsidRPr="00970CE2">
        <w:rPr>
          <w:rFonts w:cs="Times New Roman"/>
          <w:sz w:val="28"/>
          <w:szCs w:val="28"/>
        </w:rPr>
        <w:lastRenderedPageBreak/>
        <w:t xml:space="preserve"> В 2021 году Управлением подано 1 исковое заявление в суд в защиту прав субъекта персональных данных, по которому 20.12.2021 судом было вынесено решение в пользу Управления.</w:t>
      </w:r>
    </w:p>
    <w:p w14:paraId="5000A96A" w14:textId="77777777" w:rsidR="00F63EF3" w:rsidRPr="00970CE2" w:rsidRDefault="00F63EF3" w:rsidP="00F63EF3">
      <w:pPr>
        <w:pStyle w:val="15"/>
        <w:shd w:val="clear" w:color="auto" w:fill="auto"/>
        <w:tabs>
          <w:tab w:val="left" w:pos="914"/>
        </w:tabs>
        <w:spacing w:after="0" w:line="264" w:lineRule="auto"/>
        <w:ind w:firstLine="709"/>
        <w:rPr>
          <w:rFonts w:cs="Times New Roman"/>
          <w:sz w:val="28"/>
          <w:szCs w:val="28"/>
        </w:rPr>
      </w:pPr>
      <w:r w:rsidRPr="00970CE2">
        <w:rPr>
          <w:rFonts w:cs="Times New Roman"/>
          <w:sz w:val="28"/>
          <w:szCs w:val="28"/>
        </w:rPr>
        <w:tab/>
        <w:t>3.7.3. Количество обращений, поступивших 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- 1. Указанное обращение содержало доводы о нарушениях законодательства РФ в области персональных данных в отношении операторов иных категорий. В ходе рассмотрения обращения информация не нашла своего подтверждения.</w:t>
      </w:r>
    </w:p>
    <w:p w14:paraId="447020E6" w14:textId="77777777" w:rsidR="00F63EF3" w:rsidRPr="00970CE2" w:rsidRDefault="00F63EF3" w:rsidP="00F63EF3">
      <w:pPr>
        <w:pStyle w:val="15"/>
        <w:shd w:val="clear" w:color="auto" w:fill="auto"/>
        <w:tabs>
          <w:tab w:val="left" w:pos="0"/>
          <w:tab w:val="left" w:pos="1294"/>
        </w:tabs>
        <w:spacing w:after="0" w:line="264" w:lineRule="auto"/>
        <w:ind w:firstLine="709"/>
        <w:rPr>
          <w:rFonts w:cs="Times New Roman"/>
          <w:sz w:val="28"/>
          <w:szCs w:val="28"/>
        </w:rPr>
      </w:pPr>
      <w:r w:rsidRPr="00970CE2">
        <w:rPr>
          <w:rFonts w:cs="Times New Roman"/>
          <w:sz w:val="28"/>
          <w:szCs w:val="28"/>
        </w:rPr>
        <w:t>3.8. Типовые нарушения, совершаемые операторами в области персональных данных (количество нарушений, описание):</w:t>
      </w:r>
    </w:p>
    <w:p w14:paraId="1CAAE5C8" w14:textId="77777777" w:rsidR="00F63EF3" w:rsidRPr="00970CE2" w:rsidRDefault="00F63EF3" w:rsidP="00F63EF3">
      <w:pPr>
        <w:pStyle w:val="15"/>
        <w:shd w:val="clear" w:color="auto" w:fill="auto"/>
        <w:tabs>
          <w:tab w:val="left" w:pos="0"/>
          <w:tab w:val="left" w:pos="1294"/>
        </w:tabs>
        <w:spacing w:after="0" w:line="264" w:lineRule="auto"/>
        <w:ind w:firstLine="709"/>
        <w:rPr>
          <w:rFonts w:cs="Times New Roman"/>
          <w:sz w:val="28"/>
          <w:szCs w:val="28"/>
        </w:rPr>
      </w:pPr>
      <w:r w:rsidRPr="00970CE2">
        <w:rPr>
          <w:rFonts w:cs="Times New Roman"/>
          <w:sz w:val="28"/>
          <w:szCs w:val="28"/>
        </w:rPr>
        <w:t>- Банки и кредитные организации:</w:t>
      </w:r>
    </w:p>
    <w:p w14:paraId="633DF568" w14:textId="28C7E849" w:rsidR="00F63EF3" w:rsidRPr="00970CE2" w:rsidRDefault="00F63EF3" w:rsidP="00E950E8">
      <w:pPr>
        <w:pStyle w:val="aff8"/>
        <w:numPr>
          <w:ilvl w:val="0"/>
          <w:numId w:val="28"/>
        </w:numPr>
        <w:spacing w:line="264" w:lineRule="auto"/>
        <w:ind w:left="0" w:firstLine="851"/>
        <w:jc w:val="both"/>
        <w:rPr>
          <w:sz w:val="28"/>
          <w:szCs w:val="28"/>
        </w:rPr>
      </w:pPr>
      <w:r w:rsidRPr="00970CE2">
        <w:rPr>
          <w:sz w:val="28"/>
          <w:szCs w:val="28"/>
        </w:rPr>
        <w:t xml:space="preserve">нарушены требования ст. 7 Федерального закона от 27.07.2006 </w:t>
      </w:r>
      <w:r w:rsidR="00E950E8">
        <w:rPr>
          <w:sz w:val="28"/>
          <w:szCs w:val="28"/>
        </w:rPr>
        <w:t xml:space="preserve">              </w:t>
      </w:r>
      <w:r w:rsidRPr="00970CE2">
        <w:rPr>
          <w:sz w:val="28"/>
          <w:szCs w:val="28"/>
        </w:rPr>
        <w:t>№ 152-ФЗ «О персональных данных» в части раскрытия третьим лицам персональных данных без согласия субъекта персональных данных;</w:t>
      </w:r>
    </w:p>
    <w:p w14:paraId="5AFC891F" w14:textId="77777777" w:rsidR="00F63EF3" w:rsidRPr="00970CE2" w:rsidRDefault="00F63EF3" w:rsidP="00F63EF3">
      <w:pPr>
        <w:pStyle w:val="15"/>
        <w:shd w:val="clear" w:color="auto" w:fill="auto"/>
        <w:tabs>
          <w:tab w:val="left" w:pos="0"/>
        </w:tabs>
        <w:spacing w:after="0" w:line="264" w:lineRule="auto"/>
        <w:ind w:firstLine="851"/>
        <w:rPr>
          <w:rFonts w:cs="Times New Roman"/>
          <w:sz w:val="28"/>
          <w:szCs w:val="28"/>
        </w:rPr>
      </w:pPr>
      <w:r w:rsidRPr="00970CE2">
        <w:rPr>
          <w:rFonts w:cs="Times New Roman"/>
          <w:sz w:val="28"/>
          <w:szCs w:val="28"/>
        </w:rPr>
        <w:t>-  Операторы связи:</w:t>
      </w:r>
    </w:p>
    <w:p w14:paraId="25254B25" w14:textId="1826F823" w:rsidR="00F63EF3" w:rsidRPr="00970CE2" w:rsidRDefault="00F63EF3" w:rsidP="00F63EF3">
      <w:pPr>
        <w:pStyle w:val="15"/>
        <w:shd w:val="clear" w:color="auto" w:fill="auto"/>
        <w:tabs>
          <w:tab w:val="left" w:pos="0"/>
        </w:tabs>
        <w:spacing w:after="0" w:line="264" w:lineRule="auto"/>
        <w:ind w:firstLine="851"/>
        <w:rPr>
          <w:rFonts w:cs="Times New Roman"/>
          <w:sz w:val="28"/>
          <w:szCs w:val="28"/>
        </w:rPr>
      </w:pPr>
      <w:r w:rsidRPr="00970CE2">
        <w:rPr>
          <w:rFonts w:cs="Times New Roman"/>
          <w:sz w:val="28"/>
          <w:szCs w:val="28"/>
        </w:rPr>
        <w:t xml:space="preserve">- нарушены требования ч. 1 ст. 6 Федерального закона от 27.07.2006 </w:t>
      </w:r>
      <w:r w:rsidR="00E950E8">
        <w:rPr>
          <w:rFonts w:cs="Times New Roman"/>
          <w:sz w:val="28"/>
          <w:szCs w:val="28"/>
        </w:rPr>
        <w:t xml:space="preserve">            </w:t>
      </w:r>
      <w:r w:rsidRPr="00970CE2">
        <w:rPr>
          <w:rFonts w:cs="Times New Roman"/>
          <w:sz w:val="28"/>
          <w:szCs w:val="28"/>
        </w:rPr>
        <w:t>№ 152-ФЗ «О персональных данных» в части обработки персональных данных субъекта без его согласия;</w:t>
      </w:r>
    </w:p>
    <w:p w14:paraId="22C09EF6" w14:textId="77777777" w:rsidR="00F63EF3" w:rsidRPr="00970CE2" w:rsidRDefault="00F63EF3" w:rsidP="00F63EF3">
      <w:pPr>
        <w:pStyle w:val="15"/>
        <w:shd w:val="clear" w:color="auto" w:fill="auto"/>
        <w:tabs>
          <w:tab w:val="left" w:pos="0"/>
        </w:tabs>
        <w:spacing w:after="0" w:line="264" w:lineRule="auto"/>
        <w:ind w:firstLine="851"/>
        <w:rPr>
          <w:rFonts w:cs="Times New Roman"/>
          <w:sz w:val="28"/>
          <w:szCs w:val="28"/>
        </w:rPr>
      </w:pPr>
      <w:r w:rsidRPr="00970CE2">
        <w:rPr>
          <w:rFonts w:cs="Times New Roman"/>
          <w:sz w:val="28"/>
          <w:szCs w:val="28"/>
        </w:rPr>
        <w:t>-  Интернет-сайт:</w:t>
      </w:r>
    </w:p>
    <w:p w14:paraId="529F1902" w14:textId="77777777" w:rsidR="00F63EF3" w:rsidRPr="00970CE2" w:rsidRDefault="00F63EF3" w:rsidP="00F63EF3">
      <w:pPr>
        <w:pStyle w:val="15"/>
        <w:shd w:val="clear" w:color="auto" w:fill="auto"/>
        <w:tabs>
          <w:tab w:val="left" w:pos="0"/>
        </w:tabs>
        <w:spacing w:after="0" w:line="264" w:lineRule="auto"/>
        <w:ind w:firstLine="851"/>
        <w:rPr>
          <w:rFonts w:cs="Times New Roman"/>
          <w:sz w:val="28"/>
          <w:szCs w:val="28"/>
        </w:rPr>
      </w:pPr>
      <w:r w:rsidRPr="00970CE2">
        <w:rPr>
          <w:rFonts w:cs="Times New Roman"/>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3C8F532B" w14:textId="77777777" w:rsidR="00F63EF3" w:rsidRPr="00970CE2" w:rsidRDefault="00F63EF3" w:rsidP="00F63EF3">
      <w:pPr>
        <w:pStyle w:val="15"/>
        <w:numPr>
          <w:ilvl w:val="0"/>
          <w:numId w:val="28"/>
        </w:numPr>
        <w:shd w:val="clear" w:color="auto" w:fill="auto"/>
        <w:tabs>
          <w:tab w:val="left" w:pos="546"/>
        </w:tabs>
        <w:spacing w:after="0" w:line="264" w:lineRule="auto"/>
        <w:ind w:firstLine="851"/>
        <w:rPr>
          <w:rFonts w:cs="Times New Roman"/>
          <w:sz w:val="28"/>
          <w:szCs w:val="28"/>
        </w:rPr>
      </w:pPr>
      <w:r w:rsidRPr="00970CE2">
        <w:rPr>
          <w:rFonts w:cs="Times New Roman"/>
          <w:sz w:val="28"/>
          <w:szCs w:val="28"/>
        </w:rPr>
        <w:t>ЖКХ:</w:t>
      </w:r>
    </w:p>
    <w:p w14:paraId="6176729C" w14:textId="2A0A125C" w:rsidR="00F63EF3" w:rsidRPr="00970CE2" w:rsidRDefault="00F63EF3" w:rsidP="00E950E8">
      <w:pPr>
        <w:pStyle w:val="aff8"/>
        <w:numPr>
          <w:ilvl w:val="0"/>
          <w:numId w:val="28"/>
        </w:numPr>
        <w:spacing w:line="264" w:lineRule="auto"/>
        <w:ind w:left="0" w:firstLine="851"/>
        <w:jc w:val="both"/>
        <w:rPr>
          <w:sz w:val="28"/>
          <w:szCs w:val="28"/>
        </w:rPr>
      </w:pPr>
      <w:r w:rsidRPr="00970CE2">
        <w:rPr>
          <w:sz w:val="28"/>
          <w:szCs w:val="28"/>
        </w:rPr>
        <w:t xml:space="preserve">нарушены требования ст. 7 Федерального закона от 27.07.2006 </w:t>
      </w:r>
      <w:r w:rsidR="00E950E8">
        <w:rPr>
          <w:sz w:val="28"/>
          <w:szCs w:val="28"/>
        </w:rPr>
        <w:t xml:space="preserve">              </w:t>
      </w:r>
      <w:r w:rsidRPr="00970CE2">
        <w:rPr>
          <w:sz w:val="28"/>
          <w:szCs w:val="28"/>
        </w:rPr>
        <w:t>№ 152-ФЗ «О персональных данных» в части раскрытия третьим лицам персональных данных без согласия субъекта персональных данных;</w:t>
      </w:r>
    </w:p>
    <w:p w14:paraId="1817AA48" w14:textId="77777777" w:rsidR="00F63EF3" w:rsidRPr="00970CE2" w:rsidRDefault="00F63EF3" w:rsidP="00F63EF3">
      <w:pPr>
        <w:pStyle w:val="15"/>
        <w:numPr>
          <w:ilvl w:val="0"/>
          <w:numId w:val="28"/>
        </w:numPr>
        <w:shd w:val="clear" w:color="auto" w:fill="auto"/>
        <w:tabs>
          <w:tab w:val="left" w:pos="546"/>
        </w:tabs>
        <w:spacing w:after="0" w:line="264" w:lineRule="auto"/>
        <w:ind w:firstLine="851"/>
        <w:rPr>
          <w:rFonts w:cs="Times New Roman"/>
          <w:sz w:val="28"/>
          <w:szCs w:val="28"/>
        </w:rPr>
      </w:pPr>
      <w:r w:rsidRPr="00970CE2">
        <w:rPr>
          <w:rFonts w:cs="Times New Roman"/>
          <w:sz w:val="28"/>
          <w:szCs w:val="28"/>
        </w:rPr>
        <w:t>Иные:</w:t>
      </w:r>
    </w:p>
    <w:p w14:paraId="0116E9C7" w14:textId="44C6D06E" w:rsidR="00F63EF3" w:rsidRPr="00970CE2" w:rsidRDefault="00F63EF3" w:rsidP="00E950E8">
      <w:pPr>
        <w:pStyle w:val="aff8"/>
        <w:numPr>
          <w:ilvl w:val="0"/>
          <w:numId w:val="28"/>
        </w:numPr>
        <w:tabs>
          <w:tab w:val="left" w:pos="546"/>
        </w:tabs>
        <w:spacing w:line="264" w:lineRule="auto"/>
        <w:ind w:left="0" w:firstLine="851"/>
        <w:jc w:val="both"/>
        <w:rPr>
          <w:sz w:val="28"/>
          <w:szCs w:val="28"/>
        </w:rPr>
      </w:pPr>
      <w:r w:rsidRPr="00970CE2">
        <w:rPr>
          <w:sz w:val="28"/>
          <w:szCs w:val="28"/>
        </w:rPr>
        <w:t>нарушены требования ст. 7 Федерального закона от 27.07.2006</w:t>
      </w:r>
      <w:r w:rsidR="00E950E8">
        <w:rPr>
          <w:sz w:val="28"/>
          <w:szCs w:val="28"/>
        </w:rPr>
        <w:t xml:space="preserve">               </w:t>
      </w:r>
      <w:r w:rsidRPr="00970CE2">
        <w:rPr>
          <w:sz w:val="28"/>
          <w:szCs w:val="28"/>
        </w:rPr>
        <w:t>№ 152-ФЗ «О персональных данных» в части раскрытия третьим лицам персональных данных без согласия субъекта персональных данных;</w:t>
      </w:r>
    </w:p>
    <w:p w14:paraId="67131A0F" w14:textId="1A36DCA9" w:rsidR="00F63EF3" w:rsidRPr="00970CE2" w:rsidRDefault="00F63EF3" w:rsidP="00F63EF3">
      <w:pPr>
        <w:pStyle w:val="15"/>
        <w:numPr>
          <w:ilvl w:val="0"/>
          <w:numId w:val="28"/>
        </w:numPr>
        <w:shd w:val="clear" w:color="auto" w:fill="auto"/>
        <w:tabs>
          <w:tab w:val="left" w:pos="0"/>
        </w:tabs>
        <w:spacing w:after="0" w:line="264" w:lineRule="auto"/>
        <w:ind w:firstLine="709"/>
        <w:rPr>
          <w:rFonts w:cs="Times New Roman"/>
          <w:sz w:val="28"/>
          <w:szCs w:val="28"/>
        </w:rPr>
      </w:pPr>
      <w:r w:rsidRPr="00970CE2">
        <w:rPr>
          <w:rFonts w:cs="Times New Roman"/>
          <w:sz w:val="28"/>
          <w:szCs w:val="28"/>
        </w:rPr>
        <w:t xml:space="preserve">нарушены требования ч. 1 ст. 6 Федерального закона от 27.07.2006 </w:t>
      </w:r>
      <w:r w:rsidR="00E950E8">
        <w:rPr>
          <w:rFonts w:cs="Times New Roman"/>
          <w:sz w:val="28"/>
          <w:szCs w:val="28"/>
        </w:rPr>
        <w:t xml:space="preserve">       </w:t>
      </w:r>
      <w:r w:rsidRPr="00970CE2">
        <w:rPr>
          <w:rFonts w:cs="Times New Roman"/>
          <w:sz w:val="28"/>
          <w:szCs w:val="28"/>
        </w:rPr>
        <w:t>№ 152-ФЗ «О персональных данных» в части обработки персональных данных субъекта без его согласия.</w:t>
      </w:r>
    </w:p>
    <w:p w14:paraId="62DB9614" w14:textId="77777777" w:rsidR="00F63EF3" w:rsidRPr="00970CE2" w:rsidRDefault="00F63EF3" w:rsidP="00F63EF3">
      <w:pPr>
        <w:pStyle w:val="15"/>
        <w:shd w:val="clear" w:color="auto" w:fill="auto"/>
        <w:tabs>
          <w:tab w:val="left" w:pos="0"/>
          <w:tab w:val="left" w:pos="1294"/>
        </w:tabs>
        <w:spacing w:after="0" w:line="264" w:lineRule="auto"/>
        <w:ind w:firstLine="709"/>
        <w:rPr>
          <w:rFonts w:cs="Times New Roman"/>
          <w:sz w:val="28"/>
          <w:szCs w:val="28"/>
        </w:rPr>
      </w:pPr>
      <w:r w:rsidRPr="00970CE2">
        <w:rPr>
          <w:rFonts w:cs="Times New Roman"/>
          <w:sz w:val="28"/>
          <w:szCs w:val="28"/>
        </w:rPr>
        <w:t>3.10. Описание наиболее интересных примеров взаимодействия Управления с органами УФСБ России и прокуратуры.</w:t>
      </w:r>
    </w:p>
    <w:p w14:paraId="1D196066" w14:textId="77777777" w:rsidR="00F63EF3" w:rsidRPr="00970CE2" w:rsidRDefault="00F63EF3" w:rsidP="00F63EF3">
      <w:pPr>
        <w:tabs>
          <w:tab w:val="left" w:pos="0"/>
        </w:tabs>
        <w:spacing w:after="0" w:line="264" w:lineRule="auto"/>
        <w:ind w:firstLine="709"/>
        <w:jc w:val="both"/>
        <w:rPr>
          <w:rFonts w:ascii="Times New Roman" w:hAnsi="Times New Roman" w:cs="Times New Roman"/>
          <w:sz w:val="28"/>
          <w:szCs w:val="28"/>
        </w:rPr>
      </w:pPr>
      <w:r w:rsidRPr="00970CE2">
        <w:rPr>
          <w:rFonts w:ascii="Times New Roman" w:hAnsi="Times New Roman" w:cs="Times New Roman"/>
          <w:sz w:val="28"/>
          <w:szCs w:val="28"/>
        </w:rPr>
        <w:t>За 9 месяцев 2021 года Управлением совместные мероприятия с органами УФСБ России и прокуратуры не проводились.</w:t>
      </w:r>
    </w:p>
    <w:p w14:paraId="7193E871" w14:textId="637AE5E4" w:rsidR="00F63EF3" w:rsidRDefault="00F63EF3" w:rsidP="00F63EF3">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t>В Таблице 29 представлены показатели оценки работы сотрудников ОПД с обращениями граждан и организаций.</w:t>
      </w:r>
    </w:p>
    <w:p w14:paraId="7CD24553" w14:textId="1AE814C4" w:rsidR="00F63EF3" w:rsidRDefault="00F63EF3" w:rsidP="00F63EF3">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p>
    <w:p w14:paraId="547150C2" w14:textId="21ECAD55" w:rsidR="00F63EF3" w:rsidRDefault="00F63EF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2492A84" w14:textId="77777777" w:rsidR="00F63EF3" w:rsidRPr="00970CE2" w:rsidRDefault="00F63EF3" w:rsidP="00F63EF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70CE2">
        <w:rPr>
          <w:rFonts w:ascii="Times New Roman" w:eastAsia="Times New Roman" w:hAnsi="Times New Roman" w:cs="Times New Roman"/>
          <w:sz w:val="28"/>
          <w:szCs w:val="28"/>
          <w:lang w:eastAsia="ru-RU"/>
        </w:rPr>
        <w:lastRenderedPageBreak/>
        <w:t>Таблица 29</w:t>
      </w:r>
    </w:p>
    <w:p w14:paraId="5BF0E058" w14:textId="77777777" w:rsidR="00F63EF3" w:rsidRPr="00970CE2" w:rsidRDefault="00F63EF3" w:rsidP="00F63EF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9"/>
        <w:gridCol w:w="1244"/>
        <w:gridCol w:w="1417"/>
      </w:tblGrid>
      <w:tr w:rsidR="00F63EF3" w:rsidRPr="00970CE2" w14:paraId="5BF5FC66" w14:textId="77777777" w:rsidTr="00B01240">
        <w:trPr>
          <w:trHeight w:val="873"/>
        </w:trPr>
        <w:tc>
          <w:tcPr>
            <w:tcW w:w="6879" w:type="dxa"/>
          </w:tcPr>
          <w:p w14:paraId="42DB7A5E" w14:textId="77777777" w:rsidR="00F63EF3" w:rsidRPr="00970CE2" w:rsidRDefault="00F63EF3" w:rsidP="00B01240">
            <w:pPr>
              <w:spacing w:line="264" w:lineRule="auto"/>
              <w:ind w:firstLine="709"/>
              <w:jc w:val="center"/>
              <w:rPr>
                <w:rFonts w:ascii="Times New Roman" w:hAnsi="Times New Roman" w:cs="Times New Roman"/>
                <w:bCs/>
                <w:sz w:val="24"/>
                <w:szCs w:val="24"/>
              </w:rPr>
            </w:pPr>
            <w:bookmarkStart w:id="1" w:name="bookmark0"/>
          </w:p>
          <w:p w14:paraId="78F23F49" w14:textId="77777777" w:rsidR="00F63EF3" w:rsidRPr="00970CE2" w:rsidRDefault="00F63EF3" w:rsidP="00B01240">
            <w:pPr>
              <w:spacing w:line="264" w:lineRule="auto"/>
              <w:ind w:firstLine="709"/>
              <w:jc w:val="center"/>
              <w:rPr>
                <w:rFonts w:ascii="Times New Roman" w:hAnsi="Times New Roman" w:cs="Times New Roman"/>
                <w:bCs/>
                <w:sz w:val="24"/>
                <w:szCs w:val="24"/>
              </w:rPr>
            </w:pPr>
            <w:r w:rsidRPr="00970CE2">
              <w:rPr>
                <w:rFonts w:ascii="Times New Roman" w:hAnsi="Times New Roman" w:cs="Times New Roman"/>
                <w:bCs/>
                <w:sz w:val="24"/>
                <w:szCs w:val="24"/>
              </w:rPr>
              <w:t>Показатель ОПД</w:t>
            </w:r>
          </w:p>
          <w:p w14:paraId="0072DD3E" w14:textId="77777777" w:rsidR="00F63EF3" w:rsidRPr="00970CE2" w:rsidRDefault="00F63EF3" w:rsidP="00B01240">
            <w:pPr>
              <w:spacing w:line="264" w:lineRule="auto"/>
              <w:ind w:firstLine="709"/>
              <w:jc w:val="center"/>
              <w:rPr>
                <w:rFonts w:ascii="Times New Roman" w:hAnsi="Times New Roman" w:cs="Times New Roman"/>
                <w:sz w:val="24"/>
                <w:szCs w:val="24"/>
              </w:rPr>
            </w:pPr>
          </w:p>
        </w:tc>
        <w:tc>
          <w:tcPr>
            <w:tcW w:w="1244" w:type="dxa"/>
          </w:tcPr>
          <w:p w14:paraId="519E419B" w14:textId="77777777" w:rsidR="00F63EF3" w:rsidRPr="00970CE2" w:rsidRDefault="00F63EF3" w:rsidP="00B01240">
            <w:pPr>
              <w:spacing w:line="264" w:lineRule="auto"/>
              <w:ind w:firstLine="709"/>
              <w:jc w:val="center"/>
              <w:rPr>
                <w:rFonts w:ascii="Times New Roman" w:hAnsi="Times New Roman" w:cs="Times New Roman"/>
                <w:sz w:val="24"/>
                <w:szCs w:val="24"/>
              </w:rPr>
            </w:pPr>
          </w:p>
          <w:p w14:paraId="3F47A5FC" w14:textId="77777777" w:rsidR="00F63EF3" w:rsidRPr="00970CE2" w:rsidRDefault="00F63EF3" w:rsidP="00B01240">
            <w:pPr>
              <w:spacing w:line="264" w:lineRule="auto"/>
              <w:rPr>
                <w:rFonts w:ascii="Times New Roman" w:hAnsi="Times New Roman" w:cs="Times New Roman"/>
                <w:sz w:val="24"/>
                <w:szCs w:val="24"/>
              </w:rPr>
            </w:pPr>
            <w:r w:rsidRPr="00970CE2">
              <w:rPr>
                <w:rFonts w:ascii="Times New Roman" w:hAnsi="Times New Roman" w:cs="Times New Roman"/>
                <w:sz w:val="24"/>
                <w:szCs w:val="24"/>
              </w:rPr>
              <w:t>На конец отчетного периода 2021 года</w:t>
            </w:r>
          </w:p>
        </w:tc>
        <w:tc>
          <w:tcPr>
            <w:tcW w:w="1417" w:type="dxa"/>
          </w:tcPr>
          <w:p w14:paraId="3AB78F36" w14:textId="77777777" w:rsidR="00F63EF3" w:rsidRPr="00970CE2" w:rsidRDefault="00F63EF3" w:rsidP="00B01240">
            <w:pPr>
              <w:spacing w:line="264" w:lineRule="auto"/>
              <w:ind w:firstLine="709"/>
              <w:jc w:val="center"/>
              <w:rPr>
                <w:rFonts w:ascii="Times New Roman" w:hAnsi="Times New Roman" w:cs="Times New Roman"/>
                <w:sz w:val="24"/>
                <w:szCs w:val="24"/>
              </w:rPr>
            </w:pPr>
          </w:p>
          <w:p w14:paraId="2EFDDC37" w14:textId="77777777" w:rsidR="00F63EF3" w:rsidRPr="00970CE2" w:rsidRDefault="00F63EF3" w:rsidP="00B01240">
            <w:pPr>
              <w:spacing w:line="264" w:lineRule="auto"/>
              <w:rPr>
                <w:rFonts w:ascii="Times New Roman" w:hAnsi="Times New Roman" w:cs="Times New Roman"/>
                <w:sz w:val="24"/>
                <w:szCs w:val="24"/>
              </w:rPr>
            </w:pPr>
            <w:r w:rsidRPr="00970CE2">
              <w:rPr>
                <w:rFonts w:ascii="Times New Roman" w:hAnsi="Times New Roman" w:cs="Times New Roman"/>
                <w:sz w:val="24"/>
                <w:szCs w:val="24"/>
              </w:rPr>
              <w:t>На конец отчетного периода 2020 года</w:t>
            </w:r>
          </w:p>
        </w:tc>
      </w:tr>
      <w:tr w:rsidR="00F63EF3" w:rsidRPr="00970CE2" w14:paraId="32C3A1B0" w14:textId="77777777" w:rsidTr="00B01240">
        <w:trPr>
          <w:trHeight w:val="737"/>
        </w:trPr>
        <w:tc>
          <w:tcPr>
            <w:tcW w:w="6879" w:type="dxa"/>
          </w:tcPr>
          <w:p w14:paraId="06E0CDC5" w14:textId="77777777" w:rsidR="00F63EF3" w:rsidRPr="00970CE2" w:rsidRDefault="00F63EF3" w:rsidP="00B01240">
            <w:pPr>
              <w:spacing w:line="264" w:lineRule="auto"/>
              <w:ind w:firstLine="709"/>
              <w:jc w:val="both"/>
              <w:rPr>
                <w:rFonts w:ascii="Times New Roman" w:hAnsi="Times New Roman" w:cs="Times New Roman"/>
                <w:sz w:val="24"/>
                <w:szCs w:val="24"/>
              </w:rPr>
            </w:pPr>
            <w:r w:rsidRPr="00970CE2">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44" w:type="dxa"/>
          </w:tcPr>
          <w:p w14:paraId="7942A394" w14:textId="77777777" w:rsidR="00F63EF3" w:rsidRPr="00970CE2" w:rsidRDefault="00F63EF3" w:rsidP="00B01240">
            <w:pPr>
              <w:spacing w:line="264" w:lineRule="auto"/>
              <w:jc w:val="center"/>
              <w:rPr>
                <w:rFonts w:ascii="Times New Roman" w:hAnsi="Times New Roman" w:cs="Times New Roman"/>
                <w:sz w:val="24"/>
                <w:szCs w:val="24"/>
              </w:rPr>
            </w:pPr>
            <w:r w:rsidRPr="00970CE2">
              <w:rPr>
                <w:rFonts w:ascii="Times New Roman" w:hAnsi="Times New Roman" w:cs="Times New Roman"/>
                <w:sz w:val="24"/>
                <w:szCs w:val="24"/>
              </w:rPr>
              <w:t>0</w:t>
            </w:r>
          </w:p>
        </w:tc>
        <w:tc>
          <w:tcPr>
            <w:tcW w:w="1417" w:type="dxa"/>
          </w:tcPr>
          <w:p w14:paraId="0C8A5AA2" w14:textId="77777777" w:rsidR="00F63EF3" w:rsidRPr="00970CE2" w:rsidRDefault="00F63EF3" w:rsidP="00B01240">
            <w:pPr>
              <w:spacing w:line="264" w:lineRule="auto"/>
              <w:jc w:val="center"/>
              <w:rPr>
                <w:rFonts w:ascii="Times New Roman" w:hAnsi="Times New Roman" w:cs="Times New Roman"/>
                <w:sz w:val="24"/>
                <w:szCs w:val="24"/>
              </w:rPr>
            </w:pPr>
            <w:r w:rsidRPr="00970CE2">
              <w:rPr>
                <w:rFonts w:ascii="Times New Roman" w:hAnsi="Times New Roman" w:cs="Times New Roman"/>
                <w:sz w:val="24"/>
                <w:szCs w:val="24"/>
              </w:rPr>
              <w:t>0</w:t>
            </w:r>
          </w:p>
        </w:tc>
      </w:tr>
      <w:tr w:rsidR="00F63EF3" w:rsidRPr="00970CE2" w14:paraId="33B254E1" w14:textId="77777777" w:rsidTr="00B01240">
        <w:trPr>
          <w:trHeight w:val="2190"/>
        </w:trPr>
        <w:tc>
          <w:tcPr>
            <w:tcW w:w="6879" w:type="dxa"/>
          </w:tcPr>
          <w:p w14:paraId="161EB68E" w14:textId="77777777" w:rsidR="00F63EF3" w:rsidRPr="00970CE2" w:rsidRDefault="00F63EF3" w:rsidP="00B01240">
            <w:pPr>
              <w:spacing w:line="264" w:lineRule="auto"/>
              <w:ind w:firstLine="709"/>
              <w:jc w:val="both"/>
              <w:rPr>
                <w:rFonts w:ascii="Times New Roman" w:hAnsi="Times New Roman" w:cs="Times New Roman"/>
                <w:sz w:val="24"/>
                <w:szCs w:val="24"/>
              </w:rPr>
            </w:pPr>
            <w:r w:rsidRPr="00970CE2">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4" w:type="dxa"/>
          </w:tcPr>
          <w:p w14:paraId="334E225B" w14:textId="77777777" w:rsidR="00F63EF3" w:rsidRPr="00970CE2" w:rsidRDefault="00F63EF3" w:rsidP="00B01240">
            <w:pPr>
              <w:spacing w:line="264" w:lineRule="auto"/>
              <w:ind w:firstLine="2"/>
              <w:jc w:val="center"/>
              <w:rPr>
                <w:rFonts w:ascii="Times New Roman" w:hAnsi="Times New Roman" w:cs="Times New Roman"/>
                <w:sz w:val="24"/>
                <w:szCs w:val="24"/>
              </w:rPr>
            </w:pPr>
            <w:r w:rsidRPr="00970CE2">
              <w:rPr>
                <w:rFonts w:ascii="Times New Roman" w:hAnsi="Times New Roman" w:cs="Times New Roman"/>
                <w:sz w:val="24"/>
                <w:szCs w:val="24"/>
              </w:rPr>
              <w:t>0</w:t>
            </w:r>
          </w:p>
        </w:tc>
        <w:tc>
          <w:tcPr>
            <w:tcW w:w="1417" w:type="dxa"/>
          </w:tcPr>
          <w:p w14:paraId="5788BC72" w14:textId="77777777" w:rsidR="00F63EF3" w:rsidRPr="00970CE2" w:rsidRDefault="00F63EF3" w:rsidP="00B01240">
            <w:pPr>
              <w:spacing w:line="264" w:lineRule="auto"/>
              <w:ind w:firstLine="2"/>
              <w:jc w:val="center"/>
              <w:rPr>
                <w:rFonts w:ascii="Times New Roman" w:hAnsi="Times New Roman" w:cs="Times New Roman"/>
                <w:sz w:val="24"/>
                <w:szCs w:val="24"/>
              </w:rPr>
            </w:pPr>
            <w:r w:rsidRPr="00970CE2">
              <w:rPr>
                <w:rFonts w:ascii="Times New Roman" w:hAnsi="Times New Roman" w:cs="Times New Roman"/>
                <w:sz w:val="24"/>
                <w:szCs w:val="24"/>
              </w:rPr>
              <w:t>0</w:t>
            </w:r>
          </w:p>
        </w:tc>
      </w:tr>
      <w:tr w:rsidR="00F63EF3" w:rsidRPr="00970CE2" w14:paraId="062D8DF7" w14:textId="77777777" w:rsidTr="00B01240">
        <w:trPr>
          <w:trHeight w:val="921"/>
        </w:trPr>
        <w:tc>
          <w:tcPr>
            <w:tcW w:w="6879" w:type="dxa"/>
          </w:tcPr>
          <w:p w14:paraId="5B6F120E" w14:textId="77777777" w:rsidR="00F63EF3" w:rsidRPr="00970CE2" w:rsidRDefault="00F63EF3" w:rsidP="00B01240">
            <w:pPr>
              <w:spacing w:line="264" w:lineRule="auto"/>
              <w:ind w:firstLine="709"/>
              <w:jc w:val="both"/>
              <w:rPr>
                <w:rFonts w:ascii="Times New Roman" w:hAnsi="Times New Roman" w:cs="Times New Roman"/>
                <w:sz w:val="24"/>
                <w:szCs w:val="24"/>
              </w:rPr>
            </w:pPr>
            <w:r w:rsidRPr="00970CE2">
              <w:rPr>
                <w:rFonts w:ascii="Times New Roman" w:hAnsi="Times New Roman" w:cs="Times New Roman"/>
                <w:sz w:val="24"/>
                <w:szCs w:val="24"/>
              </w:rPr>
              <w:t>Количество обращений в сфере деятельности в отчетном периоде</w:t>
            </w:r>
          </w:p>
        </w:tc>
        <w:tc>
          <w:tcPr>
            <w:tcW w:w="1244" w:type="dxa"/>
          </w:tcPr>
          <w:p w14:paraId="4F148684" w14:textId="77777777" w:rsidR="00F63EF3" w:rsidRPr="00970CE2" w:rsidRDefault="00F63EF3" w:rsidP="00B01240">
            <w:pPr>
              <w:spacing w:line="264" w:lineRule="auto"/>
              <w:ind w:firstLine="2"/>
              <w:jc w:val="center"/>
              <w:rPr>
                <w:rFonts w:ascii="Times New Roman" w:hAnsi="Times New Roman" w:cs="Times New Roman"/>
                <w:sz w:val="24"/>
                <w:szCs w:val="24"/>
              </w:rPr>
            </w:pPr>
            <w:r w:rsidRPr="00970CE2">
              <w:rPr>
                <w:rFonts w:ascii="Times New Roman" w:hAnsi="Times New Roman" w:cs="Times New Roman"/>
                <w:sz w:val="24"/>
                <w:szCs w:val="24"/>
              </w:rPr>
              <w:t>285</w:t>
            </w:r>
          </w:p>
        </w:tc>
        <w:tc>
          <w:tcPr>
            <w:tcW w:w="1417" w:type="dxa"/>
          </w:tcPr>
          <w:p w14:paraId="61795137" w14:textId="77777777" w:rsidR="00F63EF3" w:rsidRPr="00970CE2" w:rsidRDefault="00F63EF3" w:rsidP="00B01240">
            <w:pPr>
              <w:spacing w:line="264" w:lineRule="auto"/>
              <w:ind w:firstLine="2"/>
              <w:jc w:val="center"/>
              <w:rPr>
                <w:rFonts w:ascii="Times New Roman" w:hAnsi="Times New Roman" w:cs="Times New Roman"/>
                <w:sz w:val="24"/>
                <w:szCs w:val="24"/>
              </w:rPr>
            </w:pPr>
            <w:r w:rsidRPr="00970CE2">
              <w:rPr>
                <w:rFonts w:ascii="Times New Roman" w:hAnsi="Times New Roman" w:cs="Times New Roman"/>
                <w:sz w:val="24"/>
                <w:szCs w:val="24"/>
              </w:rPr>
              <w:t>216</w:t>
            </w:r>
          </w:p>
        </w:tc>
      </w:tr>
      <w:tr w:rsidR="00F63EF3" w:rsidRPr="00970CE2" w14:paraId="57D4DF29" w14:textId="77777777" w:rsidTr="00B01240">
        <w:trPr>
          <w:trHeight w:val="1994"/>
        </w:trPr>
        <w:tc>
          <w:tcPr>
            <w:tcW w:w="6879" w:type="dxa"/>
          </w:tcPr>
          <w:p w14:paraId="1CABEE30" w14:textId="77777777" w:rsidR="00F63EF3" w:rsidRPr="00970CE2" w:rsidRDefault="00F63EF3" w:rsidP="00B01240">
            <w:pPr>
              <w:spacing w:line="264" w:lineRule="auto"/>
              <w:ind w:firstLine="709"/>
              <w:jc w:val="both"/>
              <w:rPr>
                <w:rFonts w:ascii="Times New Roman" w:hAnsi="Times New Roman" w:cs="Times New Roman"/>
                <w:sz w:val="24"/>
                <w:szCs w:val="24"/>
              </w:rPr>
            </w:pPr>
            <w:r w:rsidRPr="00970CE2">
              <w:rPr>
                <w:rFonts w:ascii="Times New Roman" w:hAnsi="Times New Roman" w:cs="Times New Roman"/>
                <w:sz w:val="24"/>
                <w:szCs w:val="24"/>
              </w:rPr>
              <w:t>Количество обращений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4" w:type="dxa"/>
          </w:tcPr>
          <w:p w14:paraId="0ADD566C" w14:textId="77777777" w:rsidR="00F63EF3" w:rsidRPr="00970CE2" w:rsidRDefault="00F63EF3" w:rsidP="00B01240">
            <w:pPr>
              <w:spacing w:line="264" w:lineRule="auto"/>
              <w:ind w:firstLine="2"/>
              <w:jc w:val="center"/>
              <w:rPr>
                <w:rFonts w:ascii="Times New Roman" w:hAnsi="Times New Roman" w:cs="Times New Roman"/>
                <w:sz w:val="24"/>
                <w:szCs w:val="24"/>
              </w:rPr>
            </w:pPr>
            <w:r w:rsidRPr="00970CE2">
              <w:rPr>
                <w:rFonts w:ascii="Times New Roman" w:hAnsi="Times New Roman" w:cs="Times New Roman"/>
                <w:sz w:val="24"/>
                <w:szCs w:val="24"/>
              </w:rPr>
              <w:t>57</w:t>
            </w:r>
          </w:p>
        </w:tc>
        <w:tc>
          <w:tcPr>
            <w:tcW w:w="1417" w:type="dxa"/>
          </w:tcPr>
          <w:p w14:paraId="68491C70" w14:textId="77777777" w:rsidR="00F63EF3" w:rsidRPr="00970CE2" w:rsidRDefault="00F63EF3" w:rsidP="00B01240">
            <w:pPr>
              <w:spacing w:line="264" w:lineRule="auto"/>
              <w:ind w:firstLine="2"/>
              <w:jc w:val="center"/>
              <w:rPr>
                <w:rFonts w:ascii="Times New Roman" w:hAnsi="Times New Roman" w:cs="Times New Roman"/>
                <w:sz w:val="24"/>
                <w:szCs w:val="24"/>
              </w:rPr>
            </w:pPr>
            <w:r w:rsidRPr="00970CE2">
              <w:rPr>
                <w:rFonts w:ascii="Times New Roman" w:hAnsi="Times New Roman" w:cs="Times New Roman"/>
                <w:sz w:val="24"/>
                <w:szCs w:val="24"/>
              </w:rPr>
              <w:t>43</w:t>
            </w:r>
          </w:p>
        </w:tc>
      </w:tr>
      <w:bookmarkEnd w:id="1"/>
    </w:tbl>
    <w:p w14:paraId="1C820602" w14:textId="77777777" w:rsidR="00F63EF3" w:rsidRPr="00970CE2" w:rsidRDefault="00F63EF3" w:rsidP="00F63EF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446FBBE"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themeColor="text1"/>
          <w:sz w:val="28"/>
          <w:szCs w:val="28"/>
          <w:highlight w:val="yellow"/>
          <w:lang w:eastAsia="ru-RU"/>
        </w:rPr>
      </w:pPr>
      <w:r w:rsidRPr="009B6AEA">
        <w:rPr>
          <w:rFonts w:ascii="Times New Roman" w:eastAsia="Times New Roman" w:hAnsi="Times New Roman" w:cs="Times New Roman"/>
          <w:b/>
          <w:color w:val="000000" w:themeColor="text1"/>
          <w:sz w:val="28"/>
          <w:szCs w:val="28"/>
          <w:highlight w:val="yellow"/>
          <w:lang w:eastAsia="ru-RU"/>
        </w:rPr>
        <w:br w:type="page"/>
      </w:r>
    </w:p>
    <w:p w14:paraId="42347F3D"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4. Сведения об исполнении полномочий в сфере информационных технологий</w:t>
      </w:r>
    </w:p>
    <w:p w14:paraId="7302317B"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4.1</w:t>
      </w:r>
      <w:r w:rsidRPr="009B6AEA">
        <w:rPr>
          <w:rFonts w:ascii="Times New Roman" w:eastAsia="Times New Roman" w:hAnsi="Times New Roman" w:cs="Times New Roman"/>
          <w:b/>
          <w:i/>
          <w:color w:val="000000" w:themeColor="text1"/>
          <w:sz w:val="28"/>
          <w:szCs w:val="28"/>
          <w:lang w:eastAsia="ru-RU"/>
        </w:rPr>
        <w:tab/>
        <w:t>Надзор и контроль.</w:t>
      </w:r>
    </w:p>
    <w:p w14:paraId="36313239"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 xml:space="preserve">4.1.1. </w:t>
      </w:r>
      <w:r w:rsidRPr="009B6AEA">
        <w:rPr>
          <w:rFonts w:ascii="Times New Roman" w:eastAsia="Times New Roman" w:hAnsi="Times New Roman" w:cs="Times New Roman"/>
          <w:bCs/>
          <w:i/>
          <w:color w:val="000000" w:themeColor="text1"/>
          <w:sz w:val="28"/>
          <w:szCs w:val="28"/>
          <w:lang w:eastAsia="ru-RU"/>
        </w:rPr>
        <w:t>Участие в формировании единой автоматизированной информационной системы.</w:t>
      </w:r>
    </w:p>
    <w:p w14:paraId="186075F9" w14:textId="77777777" w:rsidR="00722125" w:rsidRPr="009B6AEA"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themeColor="text1"/>
          <w:sz w:val="28"/>
          <w:szCs w:val="28"/>
          <w:lang w:eastAsia="ru-RU"/>
        </w:rPr>
      </w:pPr>
    </w:p>
    <w:p w14:paraId="479A8CF3"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9B6AEA">
        <w:rPr>
          <w:rFonts w:ascii="Times New Roman" w:eastAsia="Times New Roman" w:hAnsi="Times New Roman" w:cs="Times New Roman"/>
          <w:iCs/>
          <w:color w:val="000000" w:themeColor="text1"/>
          <w:sz w:val="28"/>
          <w:szCs w:val="28"/>
          <w:lang w:eastAsia="ru-RU"/>
        </w:rPr>
        <w:t xml:space="preserve">Сотрудники отдела контроля и надзора за соблюдением законодательства в сфере персональных данных Управления (далее – ПД) осуществляют свою деятельность с использованием единой информационной системы (ЕИС) и системы электронного документооборота (СЭД) Роскомнадзора. </w:t>
      </w:r>
    </w:p>
    <w:p w14:paraId="0F1E28A9" w14:textId="77777777" w:rsidR="00722125" w:rsidRPr="009B6AEA" w:rsidRDefault="00722125" w:rsidP="00722125">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B6AEA">
        <w:rPr>
          <w:rFonts w:ascii="Times New Roman" w:eastAsia="Times New Roman" w:hAnsi="Times New Roman" w:cs="Times New Roman"/>
          <w:iCs/>
          <w:color w:val="000000" w:themeColor="text1"/>
          <w:sz w:val="28"/>
          <w:szCs w:val="28"/>
          <w:lang w:eastAsia="ru-RU"/>
        </w:rPr>
        <w:t>Требования к профессиональным навыкам работы с указанными системами установлены должностными регламентами сотрудников ПД (по штату – 5; фактически – 5).</w:t>
      </w:r>
    </w:p>
    <w:p w14:paraId="130AA1D5" w14:textId="77777777" w:rsidR="00722125" w:rsidRPr="009B6AEA" w:rsidRDefault="00722125" w:rsidP="00722125">
      <w:pPr>
        <w:spacing w:after="0" w:line="240" w:lineRule="auto"/>
        <w:ind w:firstLine="709"/>
        <w:jc w:val="both"/>
        <w:rPr>
          <w:rFonts w:ascii="Times New Roman" w:eastAsia="Times New Roman" w:hAnsi="Times New Roman" w:cs="Times New Roman"/>
          <w:iCs/>
          <w:color w:val="000000" w:themeColor="text1"/>
          <w:sz w:val="28"/>
          <w:szCs w:val="28"/>
          <w:highlight w:val="yellow"/>
          <w:lang w:eastAsia="ru-RU"/>
        </w:rPr>
      </w:pPr>
    </w:p>
    <w:p w14:paraId="19EF11F7"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 xml:space="preserve">4.1.2. </w:t>
      </w:r>
      <w:r w:rsidRPr="009B6AEA">
        <w:rPr>
          <w:rFonts w:ascii="Times New Roman" w:eastAsia="Times New Roman" w:hAnsi="Times New Roman" w:cs="Times New Roman"/>
          <w:bCs/>
          <w:i/>
          <w:color w:val="000000" w:themeColor="text1"/>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14:paraId="0391034E"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6D388141"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9B6AEA">
        <w:rPr>
          <w:rFonts w:ascii="Times New Roman" w:eastAsia="Times New Roman" w:hAnsi="Times New Roman" w:cs="Times New Roman"/>
          <w:iCs/>
          <w:color w:val="000000" w:themeColor="text1"/>
          <w:sz w:val="28"/>
          <w:szCs w:val="28"/>
          <w:lang w:eastAsia="ru-RU"/>
        </w:rPr>
        <w:t>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сотрудниками ПД.</w:t>
      </w:r>
    </w:p>
    <w:p w14:paraId="2BC3841D"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p>
    <w:p w14:paraId="06B01CCA" w14:textId="77777777" w:rsidR="00722125" w:rsidRPr="009B6AEA"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4.2.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2D4D131A" w14:textId="77777777" w:rsidR="00722125" w:rsidRPr="009B6AEA"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1090E186" w14:textId="654D22D9" w:rsidR="00722125" w:rsidRPr="009B6AEA" w:rsidRDefault="00722125" w:rsidP="00795580">
      <w:pPr>
        <w:shd w:val="clear" w:color="auto" w:fill="FFFFFF" w:themeFill="background1"/>
        <w:spacing w:before="120" w:after="0" w:line="240" w:lineRule="auto"/>
        <w:ind w:firstLine="720"/>
        <w:jc w:val="both"/>
        <w:rPr>
          <w:rFonts w:ascii="Times New Roman" w:eastAsia="Times New Roman" w:hAnsi="Times New Roman" w:cs="Times New Roman"/>
          <w:b/>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lang w:eastAsia="ru-RU"/>
        </w:rPr>
        <w:t>Обращение граждан и юридических лиц по исполнению данного полномочия в Управление не поступали и не рассматривались.</w:t>
      </w:r>
      <w:r w:rsidR="004D4280"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b/>
          <w:color w:val="000000" w:themeColor="text1"/>
          <w:sz w:val="28"/>
          <w:szCs w:val="28"/>
          <w:highlight w:val="yellow"/>
          <w:lang w:eastAsia="ru-RU"/>
        </w:rPr>
        <w:br w:type="page"/>
      </w:r>
    </w:p>
    <w:p w14:paraId="212893D8" w14:textId="77777777" w:rsidR="00722125" w:rsidRPr="009B6AEA" w:rsidRDefault="00722125" w:rsidP="00722125">
      <w:pPr>
        <w:shd w:val="clear" w:color="auto" w:fill="FFFFFF" w:themeFill="background1"/>
        <w:tabs>
          <w:tab w:val="left" w:pos="1178"/>
          <w:tab w:val="left" w:pos="9053"/>
        </w:tab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5. Сведения о выполнении полномочий в сфере обеспечения функций.</w:t>
      </w:r>
    </w:p>
    <w:p w14:paraId="2CBC935C"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 Административно-хозяйственное обеспечение – организация эксплуатации и обслуживания зданий Роскомнадзора.</w:t>
      </w:r>
    </w:p>
    <w:p w14:paraId="5770EDBA" w14:textId="77777777" w:rsidR="000A2290" w:rsidRDefault="000A2290" w:rsidP="000A229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p>
    <w:p w14:paraId="4ECA2185" w14:textId="77777777" w:rsidR="00B260A0" w:rsidRDefault="00B260A0" w:rsidP="00B260A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данного полномочия возложено на двух сотрудников. Доля полномочий составляет 1,2.</w:t>
      </w:r>
    </w:p>
    <w:p w14:paraId="3B74DD6F" w14:textId="77777777" w:rsidR="00B260A0" w:rsidRDefault="00B260A0" w:rsidP="00B260A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Решением Тверской городской Думы от 27.12.2011 </w:t>
      </w:r>
      <w:r>
        <w:rPr>
          <w:rFonts w:ascii="Times New Roman" w:eastAsia="Times New Roman" w:hAnsi="Times New Roman" w:cs="Times New Roman"/>
          <w:sz w:val="28"/>
          <w:szCs w:val="28"/>
          <w:lang w:eastAsia="ru-RU"/>
        </w:rPr>
        <w:br/>
        <w:t xml:space="preserve">№ 402 в безвозмездном пользовании Управления (до 27.12.2021 года) находилось нежилое помещение площадью 927,3 кв.м по адресу: г. Тверь, </w:t>
      </w:r>
      <w:r>
        <w:rPr>
          <w:rFonts w:ascii="Times New Roman" w:eastAsia="Times New Roman" w:hAnsi="Times New Roman" w:cs="Times New Roman"/>
          <w:sz w:val="28"/>
          <w:szCs w:val="28"/>
          <w:lang w:eastAsia="ru-RU"/>
        </w:rPr>
        <w:br/>
        <w:t>ул. Трехсвятская, д.6.</w:t>
      </w:r>
    </w:p>
    <w:p w14:paraId="0D5FB74E" w14:textId="77777777" w:rsidR="00B260A0" w:rsidRDefault="00B260A0" w:rsidP="00B260A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распоряжением Правительства Тверской области от 22.11.2021 № 1136-рп «О передаче в безвозмездное пользование государственного имущества Тверской области» Управлению передано вышеназванное помещение сроком на 1 год – с 27.12.2021 до 26.12.2022 г.</w:t>
      </w:r>
    </w:p>
    <w:p w14:paraId="2C07E5DB" w14:textId="77777777" w:rsidR="00B260A0" w:rsidRDefault="00B260A0" w:rsidP="00B260A0">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 по техническому содержанию, охране и обслуживанию помещения, оказанию коммунальных услуг в течение 2022 года оказывались Государственным бюджетным учреждением Тверской области «Учреждение по эксплуатации и обслуживанию административных зданий и помещений» в соответствии с контрактом.</w:t>
      </w:r>
    </w:p>
    <w:p w14:paraId="50D1909E" w14:textId="77777777" w:rsidR="00722125" w:rsidRPr="009B6AEA" w:rsidRDefault="00722125" w:rsidP="00722125">
      <w:pPr>
        <w:shd w:val="clear" w:color="auto" w:fill="FFFFFF" w:themeFill="background1"/>
        <w:spacing w:after="120" w:line="240" w:lineRule="auto"/>
        <w:ind w:firstLine="720"/>
        <w:jc w:val="both"/>
        <w:rPr>
          <w:rFonts w:ascii="Times New Roman" w:eastAsia="Times New Roman" w:hAnsi="Times New Roman" w:cs="Times New Roman"/>
          <w:color w:val="000000" w:themeColor="text1"/>
          <w:sz w:val="28"/>
          <w:szCs w:val="28"/>
          <w:highlight w:val="yellow"/>
          <w:lang w:eastAsia="ru-RU"/>
        </w:rPr>
      </w:pPr>
    </w:p>
    <w:p w14:paraId="12A5E63A"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5.2. Выполнение функций государственного заказчика – разм</w:t>
      </w:r>
      <w:r w:rsidR="00734315" w:rsidRPr="009B6AEA">
        <w:rPr>
          <w:rFonts w:ascii="Times New Roman" w:eastAsia="Times New Roman" w:hAnsi="Times New Roman" w:cs="Times New Roman"/>
          <w:bCs/>
          <w:i/>
          <w:color w:val="000000" w:themeColor="text1"/>
          <w:sz w:val="28"/>
          <w:szCs w:val="28"/>
          <w:lang w:eastAsia="ru-RU"/>
        </w:rPr>
        <w:t>ещ</w:t>
      </w:r>
      <w:r w:rsidR="00C24B39" w:rsidRPr="009B6AEA">
        <w:rPr>
          <w:rFonts w:ascii="Times New Roman" w:eastAsia="Times New Roman" w:hAnsi="Times New Roman" w:cs="Times New Roman"/>
          <w:bCs/>
          <w:i/>
          <w:color w:val="000000" w:themeColor="text1"/>
          <w:sz w:val="28"/>
          <w:szCs w:val="28"/>
          <w:lang w:eastAsia="ru-RU"/>
        </w:rPr>
        <w:t>е</w:t>
      </w:r>
      <w:r w:rsidRPr="009B6AEA">
        <w:rPr>
          <w:rFonts w:ascii="Times New Roman" w:eastAsia="Times New Roman" w:hAnsi="Times New Roman" w:cs="Times New Roman"/>
          <w:bCs/>
          <w:i/>
          <w:color w:val="000000" w:themeColor="text1"/>
          <w:sz w:val="28"/>
          <w:szCs w:val="28"/>
          <w:lang w:eastAsia="ru-RU"/>
        </w:rPr>
        <w:t>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14:paraId="017DF6F9"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5B4B04BA" w14:textId="77777777" w:rsidR="00956EF5" w:rsidRPr="00DA731F" w:rsidRDefault="00956EF5" w:rsidP="00956EF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0,5.</w:t>
      </w:r>
    </w:p>
    <w:p w14:paraId="680131AE" w14:textId="77777777" w:rsidR="00956EF5" w:rsidRPr="00DA731F" w:rsidRDefault="00956EF5" w:rsidP="00956EF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полномочия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0DBBF73" w14:textId="77777777" w:rsidR="00956EF5" w:rsidRPr="00DA731F" w:rsidRDefault="00956EF5" w:rsidP="00956EF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r w:rsidRPr="00DA731F">
        <w:rPr>
          <w:rFonts w:ascii="Times New Roman" w:eastAsia="Times New Roman" w:hAnsi="Times New Roman" w:cs="Times New Roman"/>
          <w:bCs/>
          <w:color w:val="000000"/>
          <w:sz w:val="28"/>
          <w:szCs w:val="28"/>
          <w:lang w:eastAsia="ru-RU"/>
        </w:rPr>
        <w:t>Итоги исполнения полномочия характеризуются следующими показателями:</w:t>
      </w:r>
    </w:p>
    <w:p w14:paraId="594C4D15" w14:textId="77777777" w:rsidR="00956EF5" w:rsidRDefault="00956EF5" w:rsidP="00956EF5">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p w14:paraId="5F360235" w14:textId="77777777" w:rsidR="00956EF5" w:rsidRPr="00363128" w:rsidRDefault="00956EF5" w:rsidP="00956EF5">
      <w:pPr>
        <w:tabs>
          <w:tab w:val="left" w:pos="1178"/>
          <w:tab w:val="left" w:pos="9053"/>
        </w:tabs>
        <w:spacing w:after="0" w:line="240" w:lineRule="auto"/>
        <w:ind w:right="424" w:firstLine="567"/>
        <w:jc w:val="right"/>
        <w:rPr>
          <w:rFonts w:ascii="Times New Roman" w:hAnsi="Times New Roman" w:cs="Times New Roman"/>
          <w:sz w:val="20"/>
          <w:szCs w:val="20"/>
        </w:rPr>
      </w:pPr>
      <w:r w:rsidRPr="00363128">
        <w:rPr>
          <w:rFonts w:ascii="Times New Roman" w:eastAsia="Times New Roman" w:hAnsi="Times New Roman" w:cs="Times New Roman"/>
          <w:sz w:val="20"/>
          <w:szCs w:val="20"/>
          <w:lang w:eastAsia="ru-RU"/>
        </w:rPr>
        <w:t>Таблица 26</w:t>
      </w:r>
    </w:p>
    <w:tbl>
      <w:tblPr>
        <w:tblStyle w:val="af5"/>
        <w:tblpPr w:leftFromText="180" w:rightFromText="180" w:vertAnchor="text" w:horzAnchor="margin" w:tblpXSpec="center" w:tblpY="76"/>
        <w:tblW w:w="10603" w:type="dxa"/>
        <w:tblLayout w:type="fixed"/>
        <w:tblLook w:val="04A0" w:firstRow="1" w:lastRow="0" w:firstColumn="1" w:lastColumn="0" w:noHBand="0" w:noVBand="1"/>
      </w:tblPr>
      <w:tblGrid>
        <w:gridCol w:w="1134"/>
        <w:gridCol w:w="1673"/>
        <w:gridCol w:w="992"/>
        <w:gridCol w:w="1276"/>
        <w:gridCol w:w="992"/>
        <w:gridCol w:w="1417"/>
        <w:gridCol w:w="993"/>
        <w:gridCol w:w="2126"/>
      </w:tblGrid>
      <w:tr w:rsidR="00956EF5" w:rsidRPr="008B7412" w14:paraId="28EF00E1" w14:textId="77777777" w:rsidTr="00B01240">
        <w:trPr>
          <w:trHeight w:val="274"/>
        </w:trPr>
        <w:tc>
          <w:tcPr>
            <w:tcW w:w="10603" w:type="dxa"/>
            <w:gridSpan w:val="8"/>
          </w:tcPr>
          <w:p w14:paraId="35FF9474" w14:textId="77777777" w:rsidR="00956EF5" w:rsidRPr="008B7412" w:rsidRDefault="00956EF5" w:rsidP="00B01240">
            <w:pPr>
              <w:jc w:val="center"/>
              <w:rPr>
                <w:sz w:val="24"/>
                <w:szCs w:val="24"/>
              </w:rPr>
            </w:pPr>
            <w:r>
              <w:rPr>
                <w:sz w:val="24"/>
                <w:szCs w:val="24"/>
                <w:lang w:val="en-US"/>
              </w:rPr>
              <w:t xml:space="preserve">IV </w:t>
            </w:r>
            <w:r>
              <w:rPr>
                <w:sz w:val="24"/>
                <w:szCs w:val="24"/>
              </w:rPr>
              <w:t xml:space="preserve">квартал 2021 года </w:t>
            </w:r>
          </w:p>
        </w:tc>
      </w:tr>
      <w:tr w:rsidR="00956EF5" w14:paraId="7B09CEA2" w14:textId="77777777" w:rsidTr="00B01240">
        <w:trPr>
          <w:trHeight w:val="308"/>
        </w:trPr>
        <w:tc>
          <w:tcPr>
            <w:tcW w:w="10603" w:type="dxa"/>
            <w:gridSpan w:val="8"/>
          </w:tcPr>
          <w:p w14:paraId="7401904D" w14:textId="77777777" w:rsidR="00956EF5" w:rsidRDefault="00956EF5" w:rsidP="00B01240">
            <w:pPr>
              <w:jc w:val="center"/>
              <w:rPr>
                <w:sz w:val="24"/>
                <w:szCs w:val="24"/>
              </w:rPr>
            </w:pPr>
            <w:r>
              <w:rPr>
                <w:sz w:val="24"/>
                <w:szCs w:val="24"/>
              </w:rPr>
              <w:t>Размещено заказов</w:t>
            </w:r>
          </w:p>
        </w:tc>
      </w:tr>
      <w:tr w:rsidR="00956EF5" w14:paraId="35B2E4A5" w14:textId="77777777" w:rsidTr="00B01240">
        <w:tc>
          <w:tcPr>
            <w:tcW w:w="2807" w:type="dxa"/>
            <w:gridSpan w:val="2"/>
          </w:tcPr>
          <w:p w14:paraId="42491603" w14:textId="77777777" w:rsidR="00956EF5" w:rsidRDefault="00956EF5" w:rsidP="00B01240">
            <w:pPr>
              <w:jc w:val="center"/>
              <w:rPr>
                <w:sz w:val="24"/>
                <w:szCs w:val="24"/>
              </w:rPr>
            </w:pPr>
            <w:r>
              <w:rPr>
                <w:sz w:val="24"/>
                <w:szCs w:val="24"/>
              </w:rPr>
              <w:t xml:space="preserve">Всего </w:t>
            </w:r>
          </w:p>
        </w:tc>
        <w:tc>
          <w:tcPr>
            <w:tcW w:w="2268" w:type="dxa"/>
            <w:gridSpan w:val="2"/>
          </w:tcPr>
          <w:p w14:paraId="08DE3FFE" w14:textId="77777777" w:rsidR="00956EF5" w:rsidRDefault="00956EF5" w:rsidP="00B01240">
            <w:pPr>
              <w:jc w:val="center"/>
              <w:rPr>
                <w:sz w:val="24"/>
                <w:szCs w:val="24"/>
              </w:rPr>
            </w:pPr>
            <w:r>
              <w:rPr>
                <w:sz w:val="24"/>
                <w:szCs w:val="24"/>
              </w:rPr>
              <w:t xml:space="preserve">По результатам торгов и запроса котировок </w:t>
            </w:r>
          </w:p>
        </w:tc>
        <w:tc>
          <w:tcPr>
            <w:tcW w:w="2409" w:type="dxa"/>
            <w:gridSpan w:val="2"/>
          </w:tcPr>
          <w:p w14:paraId="5149B103" w14:textId="77777777" w:rsidR="00956EF5" w:rsidRDefault="00956EF5" w:rsidP="00B01240">
            <w:pPr>
              <w:jc w:val="center"/>
              <w:rPr>
                <w:sz w:val="24"/>
                <w:szCs w:val="24"/>
              </w:rPr>
            </w:pPr>
            <w:r>
              <w:rPr>
                <w:sz w:val="24"/>
                <w:szCs w:val="24"/>
              </w:rPr>
              <w:t xml:space="preserve">У единственного поставщика </w:t>
            </w:r>
          </w:p>
        </w:tc>
        <w:tc>
          <w:tcPr>
            <w:tcW w:w="3119" w:type="dxa"/>
            <w:gridSpan w:val="2"/>
          </w:tcPr>
          <w:p w14:paraId="1318B3B5" w14:textId="77777777" w:rsidR="00956EF5" w:rsidRDefault="00956EF5" w:rsidP="00B01240">
            <w:pPr>
              <w:jc w:val="center"/>
              <w:rPr>
                <w:sz w:val="24"/>
                <w:szCs w:val="24"/>
              </w:rPr>
            </w:pPr>
            <w:r>
              <w:rPr>
                <w:sz w:val="24"/>
                <w:szCs w:val="24"/>
              </w:rPr>
              <w:t xml:space="preserve">Закупки малого объема </w:t>
            </w:r>
          </w:p>
        </w:tc>
      </w:tr>
      <w:tr w:rsidR="00956EF5" w14:paraId="437341C5" w14:textId="77777777" w:rsidTr="00B01240">
        <w:tc>
          <w:tcPr>
            <w:tcW w:w="1134" w:type="dxa"/>
          </w:tcPr>
          <w:p w14:paraId="2AFA6921" w14:textId="77777777" w:rsidR="00956EF5" w:rsidRDefault="00956EF5" w:rsidP="00B01240">
            <w:pPr>
              <w:jc w:val="center"/>
              <w:rPr>
                <w:sz w:val="24"/>
                <w:szCs w:val="24"/>
              </w:rPr>
            </w:pPr>
            <w:r>
              <w:rPr>
                <w:sz w:val="24"/>
                <w:szCs w:val="24"/>
              </w:rPr>
              <w:t>Кол-во</w:t>
            </w:r>
          </w:p>
        </w:tc>
        <w:tc>
          <w:tcPr>
            <w:tcW w:w="1673" w:type="dxa"/>
          </w:tcPr>
          <w:p w14:paraId="639FF300" w14:textId="77777777" w:rsidR="00956EF5" w:rsidRDefault="00956EF5" w:rsidP="00B01240">
            <w:pPr>
              <w:jc w:val="center"/>
              <w:rPr>
                <w:sz w:val="24"/>
                <w:szCs w:val="24"/>
              </w:rPr>
            </w:pPr>
            <w:r>
              <w:rPr>
                <w:sz w:val="24"/>
                <w:szCs w:val="24"/>
              </w:rPr>
              <w:t>тыс. руб.</w:t>
            </w:r>
          </w:p>
        </w:tc>
        <w:tc>
          <w:tcPr>
            <w:tcW w:w="992" w:type="dxa"/>
          </w:tcPr>
          <w:p w14:paraId="0A3A22F1" w14:textId="77777777" w:rsidR="00956EF5" w:rsidRDefault="00956EF5" w:rsidP="00B01240">
            <w:pPr>
              <w:jc w:val="center"/>
              <w:rPr>
                <w:sz w:val="24"/>
                <w:szCs w:val="24"/>
              </w:rPr>
            </w:pPr>
            <w:r>
              <w:rPr>
                <w:sz w:val="24"/>
                <w:szCs w:val="24"/>
              </w:rPr>
              <w:t>Кол-во</w:t>
            </w:r>
          </w:p>
        </w:tc>
        <w:tc>
          <w:tcPr>
            <w:tcW w:w="1276" w:type="dxa"/>
          </w:tcPr>
          <w:p w14:paraId="735B2627" w14:textId="77777777" w:rsidR="00956EF5" w:rsidRDefault="00956EF5" w:rsidP="00B01240">
            <w:pPr>
              <w:jc w:val="center"/>
              <w:rPr>
                <w:sz w:val="24"/>
                <w:szCs w:val="24"/>
              </w:rPr>
            </w:pPr>
            <w:r>
              <w:rPr>
                <w:sz w:val="24"/>
                <w:szCs w:val="24"/>
              </w:rPr>
              <w:t>тыс. руб.</w:t>
            </w:r>
          </w:p>
        </w:tc>
        <w:tc>
          <w:tcPr>
            <w:tcW w:w="992" w:type="dxa"/>
          </w:tcPr>
          <w:p w14:paraId="0AD3A5A0" w14:textId="77777777" w:rsidR="00956EF5" w:rsidRDefault="00956EF5" w:rsidP="00B01240">
            <w:pPr>
              <w:jc w:val="center"/>
              <w:rPr>
                <w:sz w:val="24"/>
                <w:szCs w:val="24"/>
              </w:rPr>
            </w:pPr>
            <w:r>
              <w:rPr>
                <w:sz w:val="24"/>
                <w:szCs w:val="24"/>
              </w:rPr>
              <w:t>Кол-во</w:t>
            </w:r>
          </w:p>
        </w:tc>
        <w:tc>
          <w:tcPr>
            <w:tcW w:w="1417" w:type="dxa"/>
          </w:tcPr>
          <w:p w14:paraId="74859D8D" w14:textId="77777777" w:rsidR="00956EF5" w:rsidRDefault="00956EF5" w:rsidP="00B01240">
            <w:pPr>
              <w:jc w:val="center"/>
              <w:rPr>
                <w:sz w:val="24"/>
                <w:szCs w:val="24"/>
              </w:rPr>
            </w:pPr>
            <w:r>
              <w:rPr>
                <w:sz w:val="24"/>
                <w:szCs w:val="24"/>
              </w:rPr>
              <w:t>тыс. руб.</w:t>
            </w:r>
          </w:p>
        </w:tc>
        <w:tc>
          <w:tcPr>
            <w:tcW w:w="993" w:type="dxa"/>
          </w:tcPr>
          <w:p w14:paraId="44FA0D6E" w14:textId="77777777" w:rsidR="00956EF5" w:rsidRDefault="00956EF5" w:rsidP="00B01240">
            <w:pPr>
              <w:jc w:val="center"/>
              <w:rPr>
                <w:sz w:val="24"/>
                <w:szCs w:val="24"/>
              </w:rPr>
            </w:pPr>
            <w:r>
              <w:rPr>
                <w:sz w:val="24"/>
                <w:szCs w:val="24"/>
              </w:rPr>
              <w:t>Кол-во</w:t>
            </w:r>
          </w:p>
        </w:tc>
        <w:tc>
          <w:tcPr>
            <w:tcW w:w="2126" w:type="dxa"/>
          </w:tcPr>
          <w:p w14:paraId="47E1FB52" w14:textId="77777777" w:rsidR="00956EF5" w:rsidRDefault="00956EF5" w:rsidP="00B01240">
            <w:pPr>
              <w:jc w:val="center"/>
              <w:rPr>
                <w:sz w:val="24"/>
                <w:szCs w:val="24"/>
              </w:rPr>
            </w:pPr>
            <w:r>
              <w:rPr>
                <w:sz w:val="24"/>
                <w:szCs w:val="24"/>
              </w:rPr>
              <w:t>тыс. руб.</w:t>
            </w:r>
          </w:p>
        </w:tc>
      </w:tr>
      <w:tr w:rsidR="00956EF5" w14:paraId="23EDE976" w14:textId="77777777" w:rsidTr="00B01240">
        <w:tc>
          <w:tcPr>
            <w:tcW w:w="1134" w:type="dxa"/>
          </w:tcPr>
          <w:p w14:paraId="37AEF942" w14:textId="77777777" w:rsidR="00956EF5" w:rsidRDefault="00956EF5" w:rsidP="00B01240">
            <w:pPr>
              <w:jc w:val="center"/>
              <w:rPr>
                <w:sz w:val="24"/>
                <w:szCs w:val="24"/>
              </w:rPr>
            </w:pPr>
            <w:r>
              <w:rPr>
                <w:sz w:val="24"/>
                <w:szCs w:val="24"/>
              </w:rPr>
              <w:t>34</w:t>
            </w:r>
          </w:p>
        </w:tc>
        <w:tc>
          <w:tcPr>
            <w:tcW w:w="1673" w:type="dxa"/>
          </w:tcPr>
          <w:p w14:paraId="4E9D38E2" w14:textId="77777777" w:rsidR="00956EF5" w:rsidRDefault="00956EF5" w:rsidP="00B01240">
            <w:pPr>
              <w:jc w:val="center"/>
              <w:rPr>
                <w:sz w:val="24"/>
                <w:szCs w:val="24"/>
              </w:rPr>
            </w:pPr>
            <w:r>
              <w:rPr>
                <w:sz w:val="24"/>
                <w:szCs w:val="24"/>
              </w:rPr>
              <w:t>138,09</w:t>
            </w:r>
          </w:p>
        </w:tc>
        <w:tc>
          <w:tcPr>
            <w:tcW w:w="992" w:type="dxa"/>
          </w:tcPr>
          <w:p w14:paraId="009C2320" w14:textId="77777777" w:rsidR="00956EF5" w:rsidRDefault="00956EF5" w:rsidP="00B01240">
            <w:pPr>
              <w:jc w:val="center"/>
              <w:rPr>
                <w:sz w:val="24"/>
                <w:szCs w:val="24"/>
              </w:rPr>
            </w:pPr>
            <w:r>
              <w:rPr>
                <w:sz w:val="24"/>
                <w:szCs w:val="24"/>
              </w:rPr>
              <w:t>1</w:t>
            </w:r>
          </w:p>
        </w:tc>
        <w:tc>
          <w:tcPr>
            <w:tcW w:w="1276" w:type="dxa"/>
          </w:tcPr>
          <w:p w14:paraId="00FC411F" w14:textId="77777777" w:rsidR="00956EF5" w:rsidRDefault="00956EF5" w:rsidP="00B01240">
            <w:pPr>
              <w:jc w:val="center"/>
              <w:rPr>
                <w:sz w:val="24"/>
                <w:szCs w:val="24"/>
              </w:rPr>
            </w:pPr>
            <w:r>
              <w:rPr>
                <w:sz w:val="24"/>
                <w:szCs w:val="24"/>
              </w:rPr>
              <w:t>21,2</w:t>
            </w:r>
          </w:p>
        </w:tc>
        <w:tc>
          <w:tcPr>
            <w:tcW w:w="992" w:type="dxa"/>
          </w:tcPr>
          <w:p w14:paraId="685AE21B" w14:textId="77777777" w:rsidR="00956EF5" w:rsidRDefault="00956EF5" w:rsidP="00B01240">
            <w:pPr>
              <w:jc w:val="center"/>
              <w:rPr>
                <w:sz w:val="24"/>
                <w:szCs w:val="24"/>
              </w:rPr>
            </w:pPr>
            <w:r>
              <w:rPr>
                <w:sz w:val="24"/>
                <w:szCs w:val="24"/>
              </w:rPr>
              <w:t>0</w:t>
            </w:r>
          </w:p>
        </w:tc>
        <w:tc>
          <w:tcPr>
            <w:tcW w:w="1417" w:type="dxa"/>
          </w:tcPr>
          <w:p w14:paraId="01A112B8" w14:textId="77777777" w:rsidR="00956EF5" w:rsidRDefault="00956EF5" w:rsidP="00B01240">
            <w:pPr>
              <w:rPr>
                <w:sz w:val="24"/>
                <w:szCs w:val="24"/>
              </w:rPr>
            </w:pPr>
            <w:r>
              <w:rPr>
                <w:sz w:val="24"/>
                <w:szCs w:val="24"/>
              </w:rPr>
              <w:t>0</w:t>
            </w:r>
          </w:p>
        </w:tc>
        <w:tc>
          <w:tcPr>
            <w:tcW w:w="993" w:type="dxa"/>
          </w:tcPr>
          <w:p w14:paraId="1B57CD1A" w14:textId="77777777" w:rsidR="00956EF5" w:rsidRDefault="00956EF5" w:rsidP="00B01240">
            <w:pPr>
              <w:jc w:val="center"/>
              <w:rPr>
                <w:sz w:val="24"/>
                <w:szCs w:val="24"/>
              </w:rPr>
            </w:pPr>
            <w:r>
              <w:rPr>
                <w:sz w:val="24"/>
                <w:szCs w:val="24"/>
              </w:rPr>
              <w:t>33</w:t>
            </w:r>
          </w:p>
        </w:tc>
        <w:tc>
          <w:tcPr>
            <w:tcW w:w="2126" w:type="dxa"/>
          </w:tcPr>
          <w:p w14:paraId="12641107" w14:textId="77777777" w:rsidR="00956EF5" w:rsidRPr="0025066E" w:rsidRDefault="00956EF5" w:rsidP="00B01240">
            <w:pPr>
              <w:jc w:val="center"/>
              <w:rPr>
                <w:sz w:val="24"/>
                <w:szCs w:val="24"/>
                <w:lang w:val="en-US"/>
              </w:rPr>
            </w:pPr>
            <w:r>
              <w:rPr>
                <w:sz w:val="24"/>
                <w:szCs w:val="24"/>
              </w:rPr>
              <w:t>116,89</w:t>
            </w:r>
          </w:p>
        </w:tc>
      </w:tr>
    </w:tbl>
    <w:p w14:paraId="792220A1" w14:textId="77777777" w:rsidR="00956EF5" w:rsidRDefault="00956EF5" w:rsidP="00956EF5">
      <w:pPr>
        <w:jc w:val="center"/>
        <w:rPr>
          <w:rFonts w:ascii="Times New Roman" w:hAnsi="Times New Roman" w:cs="Times New Roman"/>
          <w:sz w:val="24"/>
          <w:szCs w:val="24"/>
        </w:rPr>
      </w:pPr>
    </w:p>
    <w:tbl>
      <w:tblPr>
        <w:tblStyle w:val="340"/>
        <w:tblW w:w="10642" w:type="dxa"/>
        <w:tblInd w:w="-34" w:type="dxa"/>
        <w:tblLayout w:type="fixed"/>
        <w:tblLook w:val="04A0" w:firstRow="1" w:lastRow="0" w:firstColumn="1" w:lastColumn="0" w:noHBand="0" w:noVBand="1"/>
      </w:tblPr>
      <w:tblGrid>
        <w:gridCol w:w="1453"/>
        <w:gridCol w:w="1248"/>
        <w:gridCol w:w="992"/>
        <w:gridCol w:w="1419"/>
        <w:gridCol w:w="992"/>
        <w:gridCol w:w="1418"/>
        <w:gridCol w:w="993"/>
        <w:gridCol w:w="2127"/>
      </w:tblGrid>
      <w:tr w:rsidR="00956EF5" w14:paraId="2574E31B" w14:textId="77777777" w:rsidTr="00B260A0">
        <w:trPr>
          <w:trHeight w:val="284"/>
        </w:trPr>
        <w:tc>
          <w:tcPr>
            <w:tcW w:w="10642" w:type="dxa"/>
            <w:gridSpan w:val="8"/>
            <w:tcBorders>
              <w:top w:val="single" w:sz="4" w:space="0" w:color="auto"/>
              <w:left w:val="single" w:sz="4" w:space="0" w:color="auto"/>
              <w:bottom w:val="single" w:sz="4" w:space="0" w:color="auto"/>
              <w:right w:val="single" w:sz="4" w:space="0" w:color="auto"/>
            </w:tcBorders>
            <w:hideMark/>
          </w:tcPr>
          <w:p w14:paraId="2D4AB0FF"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 2020 года</w:t>
            </w:r>
          </w:p>
        </w:tc>
      </w:tr>
      <w:tr w:rsidR="00956EF5" w14:paraId="013FD987" w14:textId="77777777" w:rsidTr="00B260A0">
        <w:trPr>
          <w:trHeight w:val="274"/>
        </w:trPr>
        <w:tc>
          <w:tcPr>
            <w:tcW w:w="10642" w:type="dxa"/>
            <w:gridSpan w:val="8"/>
            <w:tcBorders>
              <w:top w:val="single" w:sz="4" w:space="0" w:color="auto"/>
              <w:left w:val="single" w:sz="4" w:space="0" w:color="auto"/>
              <w:bottom w:val="single" w:sz="4" w:space="0" w:color="auto"/>
              <w:right w:val="single" w:sz="4" w:space="0" w:color="auto"/>
            </w:tcBorders>
            <w:hideMark/>
          </w:tcPr>
          <w:p w14:paraId="10394CB1"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Размещено заказов</w:t>
            </w:r>
          </w:p>
        </w:tc>
      </w:tr>
      <w:tr w:rsidR="00956EF5" w14:paraId="7DE521D6" w14:textId="77777777" w:rsidTr="00B260A0">
        <w:tc>
          <w:tcPr>
            <w:tcW w:w="2701" w:type="dxa"/>
            <w:gridSpan w:val="2"/>
            <w:tcBorders>
              <w:top w:val="single" w:sz="4" w:space="0" w:color="auto"/>
              <w:left w:val="single" w:sz="4" w:space="0" w:color="auto"/>
              <w:bottom w:val="single" w:sz="4" w:space="0" w:color="auto"/>
              <w:right w:val="single" w:sz="4" w:space="0" w:color="auto"/>
            </w:tcBorders>
            <w:hideMark/>
          </w:tcPr>
          <w:p w14:paraId="0988BE81"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411" w:type="dxa"/>
            <w:gridSpan w:val="2"/>
            <w:tcBorders>
              <w:top w:val="single" w:sz="4" w:space="0" w:color="auto"/>
              <w:left w:val="single" w:sz="4" w:space="0" w:color="auto"/>
              <w:bottom w:val="single" w:sz="4" w:space="0" w:color="auto"/>
              <w:right w:val="single" w:sz="4" w:space="0" w:color="auto"/>
            </w:tcBorders>
            <w:hideMark/>
          </w:tcPr>
          <w:p w14:paraId="5E00FFA7"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торгов и запроса </w:t>
            </w:r>
            <w:r>
              <w:rPr>
                <w:rFonts w:ascii="Times New Roman" w:hAnsi="Times New Roman" w:cs="Times New Roman"/>
                <w:sz w:val="24"/>
                <w:szCs w:val="24"/>
              </w:rPr>
              <w:lastRenderedPageBreak/>
              <w:t xml:space="preserve">котировок </w:t>
            </w:r>
          </w:p>
        </w:tc>
        <w:tc>
          <w:tcPr>
            <w:tcW w:w="2410" w:type="dxa"/>
            <w:gridSpan w:val="2"/>
            <w:tcBorders>
              <w:top w:val="single" w:sz="4" w:space="0" w:color="auto"/>
              <w:left w:val="single" w:sz="4" w:space="0" w:color="auto"/>
              <w:bottom w:val="single" w:sz="4" w:space="0" w:color="auto"/>
              <w:right w:val="single" w:sz="4" w:space="0" w:color="auto"/>
            </w:tcBorders>
            <w:hideMark/>
          </w:tcPr>
          <w:p w14:paraId="675C9620"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 единственного поставщика </w:t>
            </w:r>
          </w:p>
        </w:tc>
        <w:tc>
          <w:tcPr>
            <w:tcW w:w="3120" w:type="dxa"/>
            <w:gridSpan w:val="2"/>
            <w:tcBorders>
              <w:top w:val="single" w:sz="4" w:space="0" w:color="auto"/>
              <w:left w:val="single" w:sz="4" w:space="0" w:color="auto"/>
              <w:bottom w:val="single" w:sz="4" w:space="0" w:color="auto"/>
              <w:right w:val="single" w:sz="4" w:space="0" w:color="auto"/>
            </w:tcBorders>
            <w:hideMark/>
          </w:tcPr>
          <w:p w14:paraId="65F833B9"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 xml:space="preserve">Закупки малого объема </w:t>
            </w:r>
          </w:p>
        </w:tc>
      </w:tr>
      <w:tr w:rsidR="00956EF5" w14:paraId="200A51FF" w14:textId="77777777" w:rsidTr="00B260A0">
        <w:tc>
          <w:tcPr>
            <w:tcW w:w="1453" w:type="dxa"/>
            <w:tcBorders>
              <w:top w:val="single" w:sz="4" w:space="0" w:color="auto"/>
              <w:left w:val="single" w:sz="4" w:space="0" w:color="auto"/>
              <w:bottom w:val="single" w:sz="4" w:space="0" w:color="auto"/>
              <w:right w:val="single" w:sz="4" w:space="0" w:color="auto"/>
            </w:tcBorders>
            <w:hideMark/>
          </w:tcPr>
          <w:p w14:paraId="5A500294"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lastRenderedPageBreak/>
              <w:t>Кол-во</w:t>
            </w:r>
          </w:p>
        </w:tc>
        <w:tc>
          <w:tcPr>
            <w:tcW w:w="1248" w:type="dxa"/>
            <w:tcBorders>
              <w:top w:val="single" w:sz="4" w:space="0" w:color="auto"/>
              <w:left w:val="single" w:sz="4" w:space="0" w:color="auto"/>
              <w:bottom w:val="single" w:sz="4" w:space="0" w:color="auto"/>
              <w:right w:val="single" w:sz="4" w:space="0" w:color="auto"/>
            </w:tcBorders>
            <w:hideMark/>
          </w:tcPr>
          <w:p w14:paraId="4A7FE113"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6EA72AA"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9" w:type="dxa"/>
            <w:tcBorders>
              <w:top w:val="single" w:sz="4" w:space="0" w:color="auto"/>
              <w:left w:val="single" w:sz="4" w:space="0" w:color="auto"/>
              <w:bottom w:val="single" w:sz="4" w:space="0" w:color="auto"/>
              <w:right w:val="single" w:sz="4" w:space="0" w:color="auto"/>
            </w:tcBorders>
            <w:hideMark/>
          </w:tcPr>
          <w:p w14:paraId="0B3DB8A8"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тыс. руб.</w:t>
            </w:r>
          </w:p>
          <w:p w14:paraId="59E1B0CA" w14:textId="77777777" w:rsidR="00956EF5" w:rsidRDefault="00956EF5" w:rsidP="00B0124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2481238"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61EFCA34"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hideMark/>
          </w:tcPr>
          <w:p w14:paraId="472D2141"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127" w:type="dxa"/>
            <w:tcBorders>
              <w:top w:val="single" w:sz="4" w:space="0" w:color="auto"/>
              <w:left w:val="single" w:sz="4" w:space="0" w:color="auto"/>
              <w:bottom w:val="single" w:sz="4" w:space="0" w:color="auto"/>
              <w:right w:val="single" w:sz="4" w:space="0" w:color="auto"/>
            </w:tcBorders>
            <w:hideMark/>
          </w:tcPr>
          <w:p w14:paraId="296197D3" w14:textId="77777777" w:rsidR="00956EF5" w:rsidRDefault="00956EF5" w:rsidP="00B01240">
            <w:pPr>
              <w:jc w:val="center"/>
              <w:rPr>
                <w:rFonts w:ascii="Times New Roman" w:hAnsi="Times New Roman" w:cs="Times New Roman"/>
                <w:sz w:val="24"/>
                <w:szCs w:val="24"/>
              </w:rPr>
            </w:pPr>
            <w:r>
              <w:rPr>
                <w:rFonts w:ascii="Times New Roman" w:hAnsi="Times New Roman" w:cs="Times New Roman"/>
                <w:sz w:val="24"/>
                <w:szCs w:val="24"/>
              </w:rPr>
              <w:t>тыс. руб.</w:t>
            </w:r>
          </w:p>
        </w:tc>
      </w:tr>
      <w:tr w:rsidR="00956EF5" w14:paraId="711AC70F" w14:textId="77777777" w:rsidTr="00B260A0">
        <w:trPr>
          <w:trHeight w:val="431"/>
        </w:trPr>
        <w:tc>
          <w:tcPr>
            <w:tcW w:w="1453" w:type="dxa"/>
            <w:tcBorders>
              <w:top w:val="single" w:sz="4" w:space="0" w:color="auto"/>
              <w:left w:val="single" w:sz="4" w:space="0" w:color="auto"/>
              <w:bottom w:val="single" w:sz="4" w:space="0" w:color="auto"/>
              <w:right w:val="single" w:sz="4" w:space="0" w:color="auto"/>
            </w:tcBorders>
            <w:hideMark/>
          </w:tcPr>
          <w:p w14:paraId="46F85D08"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18</w:t>
            </w:r>
          </w:p>
        </w:tc>
        <w:tc>
          <w:tcPr>
            <w:tcW w:w="1248" w:type="dxa"/>
            <w:tcBorders>
              <w:top w:val="single" w:sz="4" w:space="0" w:color="auto"/>
              <w:left w:val="single" w:sz="4" w:space="0" w:color="auto"/>
              <w:bottom w:val="single" w:sz="4" w:space="0" w:color="auto"/>
              <w:right w:val="single" w:sz="4" w:space="0" w:color="auto"/>
            </w:tcBorders>
            <w:hideMark/>
          </w:tcPr>
          <w:p w14:paraId="4115DAFE"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818,04</w:t>
            </w:r>
          </w:p>
        </w:tc>
        <w:tc>
          <w:tcPr>
            <w:tcW w:w="992" w:type="dxa"/>
            <w:tcBorders>
              <w:top w:val="single" w:sz="4" w:space="0" w:color="auto"/>
              <w:left w:val="single" w:sz="4" w:space="0" w:color="auto"/>
              <w:bottom w:val="single" w:sz="4" w:space="0" w:color="auto"/>
              <w:right w:val="single" w:sz="4" w:space="0" w:color="auto"/>
            </w:tcBorders>
            <w:hideMark/>
          </w:tcPr>
          <w:p w14:paraId="7E7F0901"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hideMark/>
          </w:tcPr>
          <w:p w14:paraId="6A89572F"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279,19</w:t>
            </w:r>
          </w:p>
        </w:tc>
        <w:tc>
          <w:tcPr>
            <w:tcW w:w="992" w:type="dxa"/>
            <w:tcBorders>
              <w:top w:val="single" w:sz="4" w:space="0" w:color="auto"/>
              <w:left w:val="single" w:sz="4" w:space="0" w:color="auto"/>
              <w:bottom w:val="single" w:sz="4" w:space="0" w:color="auto"/>
              <w:right w:val="single" w:sz="4" w:space="0" w:color="auto"/>
            </w:tcBorders>
            <w:hideMark/>
          </w:tcPr>
          <w:p w14:paraId="31E28E9A"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5B856C55" w14:textId="77777777" w:rsidR="00956EF5" w:rsidRPr="001B5460" w:rsidRDefault="00956EF5" w:rsidP="00B01240">
            <w:pPr>
              <w:jc w:val="center"/>
              <w:rPr>
                <w:rFonts w:ascii="Times New Roman" w:hAnsi="Times New Roman" w:cs="Times New Roman"/>
                <w:sz w:val="24"/>
                <w:szCs w:val="24"/>
                <w:lang w:val="en-US"/>
              </w:rPr>
            </w:pPr>
            <w:r w:rsidRPr="001B5460">
              <w:rPr>
                <w:rFonts w:ascii="Times New Roman" w:hAnsi="Times New Roman" w:cs="Times New Roman"/>
                <w:sz w:val="24"/>
                <w:szCs w:val="24"/>
              </w:rPr>
              <w:t>328,7</w:t>
            </w:r>
            <w:r w:rsidRPr="001B5460">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hideMark/>
          </w:tcPr>
          <w:p w14:paraId="2899D02C"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14:paraId="2FD3F2EA" w14:textId="77777777" w:rsidR="00956EF5" w:rsidRPr="001B5460" w:rsidRDefault="00956EF5" w:rsidP="00B01240">
            <w:pPr>
              <w:jc w:val="center"/>
              <w:rPr>
                <w:rFonts w:ascii="Times New Roman" w:hAnsi="Times New Roman" w:cs="Times New Roman"/>
                <w:sz w:val="24"/>
                <w:szCs w:val="24"/>
              </w:rPr>
            </w:pPr>
            <w:r w:rsidRPr="001B5460">
              <w:rPr>
                <w:rFonts w:ascii="Times New Roman" w:hAnsi="Times New Roman" w:cs="Times New Roman"/>
                <w:sz w:val="24"/>
                <w:szCs w:val="24"/>
              </w:rPr>
              <w:t>210,15</w:t>
            </w:r>
          </w:p>
        </w:tc>
      </w:tr>
    </w:tbl>
    <w:tbl>
      <w:tblPr>
        <w:tblStyle w:val="340"/>
        <w:tblpPr w:leftFromText="180" w:rightFromText="180" w:vertAnchor="text" w:horzAnchor="margin" w:tblpXSpec="center" w:tblpY="921"/>
        <w:tblW w:w="10525" w:type="dxa"/>
        <w:tblLayout w:type="fixed"/>
        <w:tblLook w:val="04A0" w:firstRow="1" w:lastRow="0" w:firstColumn="1" w:lastColumn="0" w:noHBand="0" w:noVBand="1"/>
      </w:tblPr>
      <w:tblGrid>
        <w:gridCol w:w="1453"/>
        <w:gridCol w:w="1134"/>
        <w:gridCol w:w="992"/>
        <w:gridCol w:w="1418"/>
        <w:gridCol w:w="992"/>
        <w:gridCol w:w="1417"/>
        <w:gridCol w:w="993"/>
        <w:gridCol w:w="2126"/>
      </w:tblGrid>
      <w:tr w:rsidR="00956EF5" w:rsidRPr="00F1412A" w14:paraId="3B54C485" w14:textId="77777777" w:rsidTr="00B01240">
        <w:trPr>
          <w:trHeight w:val="325"/>
        </w:trPr>
        <w:tc>
          <w:tcPr>
            <w:tcW w:w="10525" w:type="dxa"/>
            <w:gridSpan w:val="8"/>
          </w:tcPr>
          <w:p w14:paraId="2B53724D"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За 202</w:t>
            </w:r>
            <w:r>
              <w:rPr>
                <w:rFonts w:ascii="Times New Roman" w:hAnsi="Times New Roman" w:cs="Times New Roman"/>
                <w:sz w:val="24"/>
                <w:szCs w:val="24"/>
                <w:lang w:val="en-US"/>
              </w:rPr>
              <w:t>1</w:t>
            </w:r>
            <w:r w:rsidRPr="00F1412A">
              <w:rPr>
                <w:rFonts w:ascii="Times New Roman" w:hAnsi="Times New Roman" w:cs="Times New Roman"/>
                <w:sz w:val="24"/>
                <w:szCs w:val="24"/>
              </w:rPr>
              <w:t xml:space="preserve"> год</w:t>
            </w:r>
          </w:p>
        </w:tc>
      </w:tr>
      <w:tr w:rsidR="00956EF5" w:rsidRPr="00F1412A" w14:paraId="3B716ABF" w14:textId="77777777" w:rsidTr="00B01240">
        <w:tc>
          <w:tcPr>
            <w:tcW w:w="10525" w:type="dxa"/>
            <w:gridSpan w:val="8"/>
          </w:tcPr>
          <w:p w14:paraId="3E040645"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Размещено заказов</w:t>
            </w:r>
          </w:p>
        </w:tc>
      </w:tr>
      <w:tr w:rsidR="00956EF5" w:rsidRPr="00F1412A" w14:paraId="3FD07D01" w14:textId="77777777" w:rsidTr="00B01240">
        <w:tc>
          <w:tcPr>
            <w:tcW w:w="2587" w:type="dxa"/>
            <w:gridSpan w:val="2"/>
          </w:tcPr>
          <w:p w14:paraId="0918E786"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Всего </w:t>
            </w:r>
          </w:p>
        </w:tc>
        <w:tc>
          <w:tcPr>
            <w:tcW w:w="2410" w:type="dxa"/>
            <w:gridSpan w:val="2"/>
          </w:tcPr>
          <w:p w14:paraId="1B76B3C2"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По результатам торгов и запроса котировок </w:t>
            </w:r>
          </w:p>
        </w:tc>
        <w:tc>
          <w:tcPr>
            <w:tcW w:w="2409" w:type="dxa"/>
            <w:gridSpan w:val="2"/>
          </w:tcPr>
          <w:p w14:paraId="33DAD62B"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У единственного поставщика </w:t>
            </w:r>
          </w:p>
        </w:tc>
        <w:tc>
          <w:tcPr>
            <w:tcW w:w="3119" w:type="dxa"/>
            <w:gridSpan w:val="2"/>
          </w:tcPr>
          <w:p w14:paraId="6D570E67"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Закупки малого объема </w:t>
            </w:r>
          </w:p>
        </w:tc>
      </w:tr>
      <w:tr w:rsidR="00956EF5" w:rsidRPr="00F1412A" w14:paraId="669E20A3" w14:textId="77777777" w:rsidTr="00B01240">
        <w:tc>
          <w:tcPr>
            <w:tcW w:w="1453" w:type="dxa"/>
          </w:tcPr>
          <w:p w14:paraId="3C58654E"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1134" w:type="dxa"/>
          </w:tcPr>
          <w:p w14:paraId="2633484A"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c>
          <w:tcPr>
            <w:tcW w:w="992" w:type="dxa"/>
          </w:tcPr>
          <w:p w14:paraId="18690864"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1418" w:type="dxa"/>
          </w:tcPr>
          <w:p w14:paraId="10739F13"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c>
          <w:tcPr>
            <w:tcW w:w="992" w:type="dxa"/>
          </w:tcPr>
          <w:p w14:paraId="3EAA5EF7"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1417" w:type="dxa"/>
          </w:tcPr>
          <w:p w14:paraId="2909F303"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c>
          <w:tcPr>
            <w:tcW w:w="993" w:type="dxa"/>
          </w:tcPr>
          <w:p w14:paraId="7DBC864A"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2126" w:type="dxa"/>
          </w:tcPr>
          <w:p w14:paraId="4478BAAC"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r>
      <w:tr w:rsidR="00956EF5" w:rsidRPr="00F1412A" w14:paraId="0B6EAF03" w14:textId="77777777" w:rsidTr="00B01240">
        <w:tc>
          <w:tcPr>
            <w:tcW w:w="1453" w:type="dxa"/>
          </w:tcPr>
          <w:p w14:paraId="5B570A58" w14:textId="77777777" w:rsidR="00956EF5" w:rsidRPr="003D3149" w:rsidRDefault="00956EF5" w:rsidP="00B01240">
            <w:pPr>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Pr>
          <w:p w14:paraId="3534B8D9"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3773,13</w:t>
            </w:r>
          </w:p>
        </w:tc>
        <w:tc>
          <w:tcPr>
            <w:tcW w:w="992" w:type="dxa"/>
          </w:tcPr>
          <w:p w14:paraId="42A41F5E" w14:textId="77777777" w:rsidR="00956EF5" w:rsidRPr="00F020CB" w:rsidRDefault="00956EF5" w:rsidP="00B01240">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18" w:type="dxa"/>
          </w:tcPr>
          <w:p w14:paraId="2D543E61" w14:textId="77777777" w:rsidR="00956EF5" w:rsidRPr="00F020CB" w:rsidRDefault="00956EF5" w:rsidP="00B01240">
            <w:pPr>
              <w:jc w:val="center"/>
              <w:rPr>
                <w:rFonts w:ascii="Times New Roman" w:hAnsi="Times New Roman" w:cs="Times New Roman"/>
                <w:sz w:val="24"/>
                <w:szCs w:val="24"/>
              </w:rPr>
            </w:pPr>
            <w:r>
              <w:rPr>
                <w:rFonts w:ascii="Times New Roman" w:hAnsi="Times New Roman" w:cs="Times New Roman"/>
                <w:sz w:val="24"/>
                <w:szCs w:val="24"/>
                <w:lang w:val="en-US"/>
              </w:rPr>
              <w:t>849</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8</w:t>
            </w:r>
          </w:p>
        </w:tc>
        <w:tc>
          <w:tcPr>
            <w:tcW w:w="992" w:type="dxa"/>
          </w:tcPr>
          <w:p w14:paraId="13E9D1ED" w14:textId="77777777" w:rsidR="00956EF5" w:rsidRPr="00F020CB" w:rsidRDefault="00956EF5" w:rsidP="00B01240">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C273DE7" w14:textId="77777777" w:rsidR="00956EF5" w:rsidRPr="007618F9" w:rsidRDefault="00956EF5" w:rsidP="00B01240">
            <w:pPr>
              <w:jc w:val="center"/>
              <w:rPr>
                <w:rFonts w:ascii="Times New Roman" w:hAnsi="Times New Roman" w:cs="Times New Roman"/>
                <w:sz w:val="24"/>
                <w:szCs w:val="24"/>
                <w:lang w:val="en-US"/>
              </w:rPr>
            </w:pPr>
            <w:r>
              <w:rPr>
                <w:rFonts w:ascii="Times New Roman" w:hAnsi="Times New Roman" w:cs="Times New Roman"/>
                <w:sz w:val="24"/>
                <w:szCs w:val="24"/>
                <w:lang w:val="en-US"/>
              </w:rPr>
              <w:t>1243,88</w:t>
            </w:r>
          </w:p>
        </w:tc>
        <w:tc>
          <w:tcPr>
            <w:tcW w:w="993" w:type="dxa"/>
          </w:tcPr>
          <w:p w14:paraId="587E815C"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87</w:t>
            </w:r>
          </w:p>
        </w:tc>
        <w:tc>
          <w:tcPr>
            <w:tcW w:w="2126" w:type="dxa"/>
          </w:tcPr>
          <w:p w14:paraId="08359A57"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1680,07</w:t>
            </w:r>
          </w:p>
        </w:tc>
      </w:tr>
    </w:tbl>
    <w:p w14:paraId="303CAA6E" w14:textId="77777777" w:rsidR="00956EF5" w:rsidRDefault="00956EF5" w:rsidP="00956EF5"/>
    <w:p w14:paraId="4F21BECF" w14:textId="77777777" w:rsidR="00956EF5" w:rsidRDefault="00956EF5" w:rsidP="00956EF5"/>
    <w:tbl>
      <w:tblPr>
        <w:tblStyle w:val="340"/>
        <w:tblW w:w="10525" w:type="dxa"/>
        <w:tblInd w:w="-176" w:type="dxa"/>
        <w:tblLayout w:type="fixed"/>
        <w:tblLook w:val="04A0" w:firstRow="1" w:lastRow="0" w:firstColumn="1" w:lastColumn="0" w:noHBand="0" w:noVBand="1"/>
      </w:tblPr>
      <w:tblGrid>
        <w:gridCol w:w="1453"/>
        <w:gridCol w:w="1134"/>
        <w:gridCol w:w="992"/>
        <w:gridCol w:w="1418"/>
        <w:gridCol w:w="992"/>
        <w:gridCol w:w="1417"/>
        <w:gridCol w:w="993"/>
        <w:gridCol w:w="2126"/>
      </w:tblGrid>
      <w:tr w:rsidR="00956EF5" w:rsidRPr="00F1412A" w14:paraId="4847348A" w14:textId="77777777" w:rsidTr="00B260A0">
        <w:trPr>
          <w:trHeight w:val="366"/>
        </w:trPr>
        <w:tc>
          <w:tcPr>
            <w:tcW w:w="10525" w:type="dxa"/>
            <w:gridSpan w:val="8"/>
          </w:tcPr>
          <w:p w14:paraId="5CA1DA79"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За 2020 год</w:t>
            </w:r>
          </w:p>
        </w:tc>
      </w:tr>
      <w:tr w:rsidR="00956EF5" w:rsidRPr="00F1412A" w14:paraId="0E7C5835" w14:textId="77777777" w:rsidTr="00B260A0">
        <w:trPr>
          <w:trHeight w:val="168"/>
        </w:trPr>
        <w:tc>
          <w:tcPr>
            <w:tcW w:w="10525" w:type="dxa"/>
            <w:gridSpan w:val="8"/>
          </w:tcPr>
          <w:p w14:paraId="6EB77124"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Размещено заказов</w:t>
            </w:r>
          </w:p>
        </w:tc>
      </w:tr>
      <w:tr w:rsidR="00956EF5" w:rsidRPr="00F1412A" w14:paraId="3B0C8597" w14:textId="77777777" w:rsidTr="00B260A0">
        <w:tc>
          <w:tcPr>
            <w:tcW w:w="2587" w:type="dxa"/>
            <w:gridSpan w:val="2"/>
          </w:tcPr>
          <w:p w14:paraId="5350B2E8"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Всего </w:t>
            </w:r>
          </w:p>
        </w:tc>
        <w:tc>
          <w:tcPr>
            <w:tcW w:w="2410" w:type="dxa"/>
            <w:gridSpan w:val="2"/>
          </w:tcPr>
          <w:p w14:paraId="59EC5D53"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По результатам торгов и запроса котировок </w:t>
            </w:r>
          </w:p>
        </w:tc>
        <w:tc>
          <w:tcPr>
            <w:tcW w:w="2409" w:type="dxa"/>
            <w:gridSpan w:val="2"/>
          </w:tcPr>
          <w:p w14:paraId="5BC51A55"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У единственного поставщика </w:t>
            </w:r>
          </w:p>
        </w:tc>
        <w:tc>
          <w:tcPr>
            <w:tcW w:w="3119" w:type="dxa"/>
            <w:gridSpan w:val="2"/>
          </w:tcPr>
          <w:p w14:paraId="33901F46"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 xml:space="preserve">Закупки малого объема </w:t>
            </w:r>
          </w:p>
        </w:tc>
      </w:tr>
      <w:tr w:rsidR="00956EF5" w:rsidRPr="00F1412A" w14:paraId="079D2D28" w14:textId="77777777" w:rsidTr="00B260A0">
        <w:tc>
          <w:tcPr>
            <w:tcW w:w="1453" w:type="dxa"/>
          </w:tcPr>
          <w:p w14:paraId="6A6DBE6E"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1134" w:type="dxa"/>
          </w:tcPr>
          <w:p w14:paraId="0F2F743B"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c>
          <w:tcPr>
            <w:tcW w:w="992" w:type="dxa"/>
          </w:tcPr>
          <w:p w14:paraId="2A8AAEFC"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1418" w:type="dxa"/>
          </w:tcPr>
          <w:p w14:paraId="2567D230"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c>
          <w:tcPr>
            <w:tcW w:w="992" w:type="dxa"/>
          </w:tcPr>
          <w:p w14:paraId="1AF750B5"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1417" w:type="dxa"/>
          </w:tcPr>
          <w:p w14:paraId="1CDFFE5B"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c>
          <w:tcPr>
            <w:tcW w:w="993" w:type="dxa"/>
          </w:tcPr>
          <w:p w14:paraId="582DB14A"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Кол-во</w:t>
            </w:r>
          </w:p>
        </w:tc>
        <w:tc>
          <w:tcPr>
            <w:tcW w:w="2126" w:type="dxa"/>
          </w:tcPr>
          <w:p w14:paraId="6BF7419E" w14:textId="77777777" w:rsidR="00956EF5" w:rsidRPr="00F1412A" w:rsidRDefault="00956EF5" w:rsidP="00B01240">
            <w:pPr>
              <w:jc w:val="center"/>
              <w:rPr>
                <w:rFonts w:ascii="Times New Roman" w:hAnsi="Times New Roman" w:cs="Times New Roman"/>
                <w:sz w:val="24"/>
                <w:szCs w:val="24"/>
              </w:rPr>
            </w:pPr>
            <w:r w:rsidRPr="00F1412A">
              <w:rPr>
                <w:rFonts w:ascii="Times New Roman" w:hAnsi="Times New Roman" w:cs="Times New Roman"/>
                <w:sz w:val="24"/>
                <w:szCs w:val="24"/>
              </w:rPr>
              <w:t>тыс. руб.</w:t>
            </w:r>
          </w:p>
        </w:tc>
      </w:tr>
      <w:tr w:rsidR="00956EF5" w:rsidRPr="00F1412A" w14:paraId="60A216A1" w14:textId="77777777" w:rsidTr="00B260A0">
        <w:tc>
          <w:tcPr>
            <w:tcW w:w="1453" w:type="dxa"/>
          </w:tcPr>
          <w:p w14:paraId="33DA1A98"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Pr>
          <w:p w14:paraId="513B027F"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4468</w:t>
            </w:r>
            <w:r w:rsidRPr="00F1412A">
              <w:rPr>
                <w:rFonts w:ascii="Times New Roman" w:hAnsi="Times New Roman" w:cs="Times New Roman"/>
                <w:sz w:val="24"/>
                <w:szCs w:val="24"/>
              </w:rPr>
              <w:t>,</w:t>
            </w:r>
            <w:r>
              <w:rPr>
                <w:rFonts w:ascii="Times New Roman" w:hAnsi="Times New Roman" w:cs="Times New Roman"/>
                <w:sz w:val="24"/>
                <w:szCs w:val="24"/>
              </w:rPr>
              <w:t>23</w:t>
            </w:r>
          </w:p>
        </w:tc>
        <w:tc>
          <w:tcPr>
            <w:tcW w:w="992" w:type="dxa"/>
          </w:tcPr>
          <w:p w14:paraId="5FDBB4B3"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0AB02CD1"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1262</w:t>
            </w:r>
            <w:r w:rsidRPr="00F1412A">
              <w:rPr>
                <w:rFonts w:ascii="Times New Roman" w:hAnsi="Times New Roman" w:cs="Times New Roman"/>
                <w:sz w:val="24"/>
                <w:szCs w:val="24"/>
              </w:rPr>
              <w:t>,</w:t>
            </w:r>
            <w:r>
              <w:rPr>
                <w:rFonts w:ascii="Times New Roman" w:hAnsi="Times New Roman" w:cs="Times New Roman"/>
                <w:sz w:val="24"/>
                <w:szCs w:val="24"/>
              </w:rPr>
              <w:t>55</w:t>
            </w:r>
          </w:p>
        </w:tc>
        <w:tc>
          <w:tcPr>
            <w:tcW w:w="992" w:type="dxa"/>
          </w:tcPr>
          <w:p w14:paraId="23B41615"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14:paraId="4EBFFA65"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1604,17</w:t>
            </w:r>
          </w:p>
        </w:tc>
        <w:tc>
          <w:tcPr>
            <w:tcW w:w="993" w:type="dxa"/>
          </w:tcPr>
          <w:p w14:paraId="35F5DB92"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77</w:t>
            </w:r>
          </w:p>
        </w:tc>
        <w:tc>
          <w:tcPr>
            <w:tcW w:w="2126" w:type="dxa"/>
          </w:tcPr>
          <w:p w14:paraId="33F53294" w14:textId="77777777" w:rsidR="00956EF5" w:rsidRPr="00F1412A" w:rsidRDefault="00956EF5" w:rsidP="00B01240">
            <w:pPr>
              <w:jc w:val="center"/>
              <w:rPr>
                <w:rFonts w:ascii="Times New Roman" w:hAnsi="Times New Roman" w:cs="Times New Roman"/>
                <w:sz w:val="24"/>
                <w:szCs w:val="24"/>
              </w:rPr>
            </w:pPr>
            <w:r>
              <w:rPr>
                <w:rFonts w:ascii="Times New Roman" w:hAnsi="Times New Roman" w:cs="Times New Roman"/>
                <w:sz w:val="24"/>
                <w:szCs w:val="24"/>
              </w:rPr>
              <w:t>1601</w:t>
            </w:r>
            <w:r w:rsidRPr="00F1412A">
              <w:rPr>
                <w:rFonts w:ascii="Times New Roman" w:hAnsi="Times New Roman" w:cs="Times New Roman"/>
                <w:sz w:val="24"/>
                <w:szCs w:val="24"/>
              </w:rPr>
              <w:t>,</w:t>
            </w:r>
            <w:r>
              <w:rPr>
                <w:rFonts w:ascii="Times New Roman" w:hAnsi="Times New Roman" w:cs="Times New Roman"/>
                <w:sz w:val="24"/>
                <w:szCs w:val="24"/>
              </w:rPr>
              <w:t>51</w:t>
            </w:r>
          </w:p>
        </w:tc>
      </w:tr>
    </w:tbl>
    <w:p w14:paraId="454B078A" w14:textId="77777777" w:rsidR="00956EF5" w:rsidRDefault="00956EF5" w:rsidP="00956EF5"/>
    <w:tbl>
      <w:tblPr>
        <w:tblW w:w="9571" w:type="dxa"/>
        <w:tblLook w:val="04A0" w:firstRow="1" w:lastRow="0" w:firstColumn="1" w:lastColumn="0" w:noHBand="0" w:noVBand="1"/>
      </w:tblPr>
      <w:tblGrid>
        <w:gridCol w:w="484"/>
        <w:gridCol w:w="1641"/>
        <w:gridCol w:w="1510"/>
        <w:gridCol w:w="1527"/>
        <w:gridCol w:w="1218"/>
        <w:gridCol w:w="1712"/>
        <w:gridCol w:w="1130"/>
        <w:gridCol w:w="1199"/>
      </w:tblGrid>
      <w:tr w:rsidR="00B260A0" w14:paraId="294572F4" w14:textId="77777777" w:rsidTr="00B260A0">
        <w:trPr>
          <w:trHeight w:val="736"/>
        </w:trPr>
        <w:tc>
          <w:tcPr>
            <w:tcW w:w="9571" w:type="dxa"/>
            <w:gridSpan w:val="8"/>
            <w:tcBorders>
              <w:top w:val="single" w:sz="4" w:space="0" w:color="auto"/>
              <w:left w:val="single" w:sz="4" w:space="0" w:color="auto"/>
              <w:bottom w:val="nil"/>
              <w:right w:val="single" w:sz="4" w:space="0" w:color="000000"/>
            </w:tcBorders>
            <w:vAlign w:val="bottom"/>
            <w:hideMark/>
          </w:tcPr>
          <w:p w14:paraId="086F1A02"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Статистическая информация о ходе осуществления закупок для нужд Управления  Федеральной службы по надзору в сфере связи, информационных технологий и массовых коммуникаций по Тверской области за 2021 год</w:t>
            </w:r>
          </w:p>
        </w:tc>
      </w:tr>
      <w:tr w:rsidR="00B260A0" w14:paraId="0A37BE9D" w14:textId="77777777" w:rsidTr="00B260A0">
        <w:trPr>
          <w:trHeight w:val="109"/>
        </w:trPr>
        <w:tc>
          <w:tcPr>
            <w:tcW w:w="9571" w:type="dxa"/>
            <w:gridSpan w:val="8"/>
            <w:tcBorders>
              <w:top w:val="nil"/>
              <w:left w:val="single" w:sz="4" w:space="0" w:color="auto"/>
              <w:bottom w:val="single" w:sz="4" w:space="0" w:color="auto"/>
              <w:right w:val="single" w:sz="4" w:space="0" w:color="auto"/>
            </w:tcBorders>
            <w:noWrap/>
            <w:vAlign w:val="bottom"/>
            <w:hideMark/>
          </w:tcPr>
          <w:p w14:paraId="6857C544" w14:textId="77777777" w:rsidR="00B260A0" w:rsidRDefault="00B260A0">
            <w:pPr>
              <w:spacing w:after="0" w:line="256" w:lineRule="auto"/>
            </w:pPr>
          </w:p>
        </w:tc>
      </w:tr>
      <w:tr w:rsidR="00B260A0" w14:paraId="07AA9E0B" w14:textId="77777777" w:rsidTr="00B260A0">
        <w:trPr>
          <w:trHeight w:val="1065"/>
        </w:trPr>
        <w:tc>
          <w:tcPr>
            <w:tcW w:w="453" w:type="dxa"/>
            <w:tcBorders>
              <w:top w:val="nil"/>
              <w:left w:val="single" w:sz="4" w:space="0" w:color="auto"/>
              <w:bottom w:val="single" w:sz="4" w:space="0" w:color="auto"/>
              <w:right w:val="single" w:sz="4" w:space="0" w:color="auto"/>
            </w:tcBorders>
            <w:noWrap/>
            <w:vAlign w:val="center"/>
            <w:hideMark/>
          </w:tcPr>
          <w:p w14:paraId="179838A5"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п/п</w:t>
            </w:r>
          </w:p>
        </w:tc>
        <w:tc>
          <w:tcPr>
            <w:tcW w:w="1471" w:type="dxa"/>
            <w:tcBorders>
              <w:top w:val="nil"/>
              <w:left w:val="nil"/>
              <w:bottom w:val="single" w:sz="4" w:space="0" w:color="auto"/>
              <w:right w:val="single" w:sz="4" w:space="0" w:color="auto"/>
            </w:tcBorders>
            <w:noWrap/>
            <w:vAlign w:val="center"/>
            <w:hideMark/>
          </w:tcPr>
          <w:p w14:paraId="45C1E0D7"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закупки</w:t>
            </w:r>
          </w:p>
        </w:tc>
        <w:tc>
          <w:tcPr>
            <w:tcW w:w="1356" w:type="dxa"/>
            <w:tcBorders>
              <w:top w:val="nil"/>
              <w:left w:val="nil"/>
              <w:bottom w:val="single" w:sz="4" w:space="0" w:color="auto"/>
              <w:right w:val="single" w:sz="4" w:space="0" w:color="auto"/>
            </w:tcBorders>
            <w:vAlign w:val="center"/>
            <w:hideMark/>
          </w:tcPr>
          <w:p w14:paraId="39DB7C36"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Способ осуществления закупки</w:t>
            </w:r>
          </w:p>
        </w:tc>
        <w:tc>
          <w:tcPr>
            <w:tcW w:w="1371" w:type="dxa"/>
            <w:tcBorders>
              <w:top w:val="nil"/>
              <w:left w:val="nil"/>
              <w:bottom w:val="single" w:sz="4" w:space="0" w:color="auto"/>
              <w:right w:val="single" w:sz="4" w:space="0" w:color="auto"/>
            </w:tcBorders>
            <w:vAlign w:val="center"/>
            <w:hideMark/>
          </w:tcPr>
          <w:p w14:paraId="3438F0DF"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Начальная (максимальная цена), рублей</w:t>
            </w:r>
          </w:p>
        </w:tc>
        <w:tc>
          <w:tcPr>
            <w:tcW w:w="1099" w:type="dxa"/>
            <w:tcBorders>
              <w:top w:val="nil"/>
              <w:left w:val="nil"/>
              <w:bottom w:val="single" w:sz="4" w:space="0" w:color="auto"/>
              <w:right w:val="single" w:sz="4" w:space="0" w:color="auto"/>
            </w:tcBorders>
            <w:vAlign w:val="center"/>
            <w:hideMark/>
          </w:tcPr>
          <w:p w14:paraId="077D58E8"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Количество заявок</w:t>
            </w:r>
          </w:p>
        </w:tc>
        <w:tc>
          <w:tcPr>
            <w:tcW w:w="1534" w:type="dxa"/>
            <w:tcBorders>
              <w:top w:val="nil"/>
              <w:left w:val="nil"/>
              <w:bottom w:val="single" w:sz="4" w:space="0" w:color="auto"/>
              <w:right w:val="single" w:sz="4" w:space="0" w:color="auto"/>
            </w:tcBorders>
            <w:vAlign w:val="center"/>
            <w:hideMark/>
          </w:tcPr>
          <w:p w14:paraId="6EC8711A"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государственного контракта, рублей</w:t>
            </w:r>
          </w:p>
        </w:tc>
        <w:tc>
          <w:tcPr>
            <w:tcW w:w="1021" w:type="dxa"/>
            <w:tcBorders>
              <w:top w:val="nil"/>
              <w:left w:val="nil"/>
              <w:bottom w:val="single" w:sz="4" w:space="0" w:color="auto"/>
              <w:right w:val="single" w:sz="4" w:space="0" w:color="auto"/>
            </w:tcBorders>
            <w:vAlign w:val="center"/>
            <w:hideMark/>
          </w:tcPr>
          <w:p w14:paraId="1AA7F4D3"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Экономия, рублей</w:t>
            </w:r>
          </w:p>
        </w:tc>
        <w:tc>
          <w:tcPr>
            <w:tcW w:w="1266" w:type="dxa"/>
            <w:tcBorders>
              <w:top w:val="nil"/>
              <w:left w:val="nil"/>
              <w:bottom w:val="single" w:sz="4" w:space="0" w:color="auto"/>
              <w:right w:val="single" w:sz="4" w:space="0" w:color="auto"/>
            </w:tcBorders>
            <w:noWrap/>
            <w:vAlign w:val="center"/>
            <w:hideMark/>
          </w:tcPr>
          <w:p w14:paraId="3867F83A" w14:textId="77777777" w:rsidR="00B260A0" w:rsidRDefault="00B260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экономии</w:t>
            </w:r>
          </w:p>
        </w:tc>
      </w:tr>
      <w:tr w:rsidR="00B260A0" w14:paraId="7A849072" w14:textId="77777777" w:rsidTr="00B260A0">
        <w:trPr>
          <w:trHeight w:val="1078"/>
        </w:trPr>
        <w:tc>
          <w:tcPr>
            <w:tcW w:w="453" w:type="dxa"/>
            <w:tcBorders>
              <w:top w:val="nil"/>
              <w:left w:val="single" w:sz="4" w:space="0" w:color="auto"/>
              <w:bottom w:val="single" w:sz="4" w:space="0" w:color="auto"/>
              <w:right w:val="single" w:sz="4" w:space="0" w:color="auto"/>
            </w:tcBorders>
            <w:noWrap/>
            <w:vAlign w:val="center"/>
            <w:hideMark/>
          </w:tcPr>
          <w:p w14:paraId="377DBEB9"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1" w:type="dxa"/>
            <w:tcBorders>
              <w:top w:val="nil"/>
              <w:left w:val="nil"/>
              <w:bottom w:val="single" w:sz="4" w:space="0" w:color="auto"/>
              <w:right w:val="single" w:sz="4" w:space="0" w:color="auto"/>
            </w:tcBorders>
            <w:vAlign w:val="center"/>
            <w:hideMark/>
          </w:tcPr>
          <w:p w14:paraId="6E0A97EB"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Оказание услуг по ценрализован-ной охране помещений Управления Роскомнадзо-ра по Тверской области</w:t>
            </w:r>
          </w:p>
        </w:tc>
        <w:tc>
          <w:tcPr>
            <w:tcW w:w="1356" w:type="dxa"/>
            <w:tcBorders>
              <w:top w:val="nil"/>
              <w:left w:val="nil"/>
              <w:bottom w:val="single" w:sz="4" w:space="0" w:color="auto"/>
              <w:right w:val="single" w:sz="4" w:space="0" w:color="auto"/>
            </w:tcBorders>
            <w:noWrap/>
            <w:vAlign w:val="center"/>
            <w:hideMark/>
          </w:tcPr>
          <w:p w14:paraId="277314F9"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Запрос котировок</w:t>
            </w:r>
          </w:p>
        </w:tc>
        <w:tc>
          <w:tcPr>
            <w:tcW w:w="1371" w:type="dxa"/>
            <w:tcBorders>
              <w:top w:val="nil"/>
              <w:left w:val="nil"/>
              <w:bottom w:val="single" w:sz="4" w:space="0" w:color="auto"/>
              <w:right w:val="single" w:sz="4" w:space="0" w:color="auto"/>
            </w:tcBorders>
            <w:noWrap/>
            <w:vAlign w:val="center"/>
            <w:hideMark/>
          </w:tcPr>
          <w:p w14:paraId="04F85F04"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242 640,00</w:t>
            </w:r>
          </w:p>
        </w:tc>
        <w:tc>
          <w:tcPr>
            <w:tcW w:w="1099" w:type="dxa"/>
            <w:tcBorders>
              <w:top w:val="nil"/>
              <w:left w:val="nil"/>
              <w:bottom w:val="single" w:sz="4" w:space="0" w:color="auto"/>
              <w:right w:val="single" w:sz="4" w:space="0" w:color="auto"/>
            </w:tcBorders>
            <w:noWrap/>
            <w:vAlign w:val="center"/>
            <w:hideMark/>
          </w:tcPr>
          <w:p w14:paraId="4761C5AA"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34" w:type="dxa"/>
            <w:tcBorders>
              <w:top w:val="nil"/>
              <w:left w:val="nil"/>
              <w:bottom w:val="single" w:sz="4" w:space="0" w:color="auto"/>
              <w:right w:val="single" w:sz="4" w:space="0" w:color="auto"/>
            </w:tcBorders>
            <w:noWrap/>
            <w:vAlign w:val="center"/>
            <w:hideMark/>
          </w:tcPr>
          <w:p w14:paraId="0CE8E0DB"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242 440,00</w:t>
            </w:r>
          </w:p>
        </w:tc>
        <w:tc>
          <w:tcPr>
            <w:tcW w:w="1021" w:type="dxa"/>
            <w:tcBorders>
              <w:top w:val="nil"/>
              <w:left w:val="nil"/>
              <w:bottom w:val="single" w:sz="4" w:space="0" w:color="auto"/>
              <w:right w:val="single" w:sz="4" w:space="0" w:color="auto"/>
            </w:tcBorders>
            <w:noWrap/>
            <w:vAlign w:val="center"/>
            <w:hideMark/>
          </w:tcPr>
          <w:p w14:paraId="5D06D9B8"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266" w:type="dxa"/>
            <w:tcBorders>
              <w:top w:val="nil"/>
              <w:left w:val="nil"/>
              <w:bottom w:val="single" w:sz="4" w:space="0" w:color="auto"/>
              <w:right w:val="single" w:sz="4" w:space="0" w:color="auto"/>
            </w:tcBorders>
            <w:noWrap/>
            <w:vAlign w:val="center"/>
            <w:hideMark/>
          </w:tcPr>
          <w:p w14:paraId="6ADB4F78"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0,08%</w:t>
            </w:r>
          </w:p>
        </w:tc>
      </w:tr>
      <w:tr w:rsidR="00B260A0" w14:paraId="60C9FEBE" w14:textId="77777777" w:rsidTr="00B260A0">
        <w:trPr>
          <w:trHeight w:val="1243"/>
        </w:trPr>
        <w:tc>
          <w:tcPr>
            <w:tcW w:w="453" w:type="dxa"/>
            <w:tcBorders>
              <w:top w:val="nil"/>
              <w:left w:val="single" w:sz="4" w:space="0" w:color="auto"/>
              <w:bottom w:val="single" w:sz="4" w:space="0" w:color="auto"/>
              <w:right w:val="single" w:sz="4" w:space="0" w:color="auto"/>
            </w:tcBorders>
            <w:noWrap/>
            <w:vAlign w:val="center"/>
            <w:hideMark/>
          </w:tcPr>
          <w:p w14:paraId="4AA66E28"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71" w:type="dxa"/>
            <w:tcBorders>
              <w:top w:val="nil"/>
              <w:left w:val="nil"/>
              <w:bottom w:val="single" w:sz="4" w:space="0" w:color="auto"/>
              <w:right w:val="single" w:sz="4" w:space="0" w:color="auto"/>
            </w:tcBorders>
            <w:vAlign w:val="center"/>
            <w:hideMark/>
          </w:tcPr>
          <w:p w14:paraId="6DDCE166"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Услуги почтовой связи</w:t>
            </w:r>
          </w:p>
        </w:tc>
        <w:tc>
          <w:tcPr>
            <w:tcW w:w="1356" w:type="dxa"/>
            <w:tcBorders>
              <w:top w:val="nil"/>
              <w:left w:val="nil"/>
              <w:bottom w:val="single" w:sz="4" w:space="0" w:color="auto"/>
              <w:right w:val="single" w:sz="4" w:space="0" w:color="auto"/>
            </w:tcBorders>
            <w:vAlign w:val="center"/>
            <w:hideMark/>
          </w:tcPr>
          <w:p w14:paraId="4DC0035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у единственного поставщика (подрядчика, исполнителя)</w:t>
            </w:r>
          </w:p>
        </w:tc>
        <w:tc>
          <w:tcPr>
            <w:tcW w:w="1371" w:type="dxa"/>
            <w:tcBorders>
              <w:top w:val="nil"/>
              <w:left w:val="nil"/>
              <w:bottom w:val="single" w:sz="4" w:space="0" w:color="auto"/>
              <w:right w:val="single" w:sz="4" w:space="0" w:color="auto"/>
            </w:tcBorders>
            <w:vAlign w:val="center"/>
            <w:hideMark/>
          </w:tcPr>
          <w:p w14:paraId="5A4CC8B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313 037,00</w:t>
            </w:r>
          </w:p>
        </w:tc>
        <w:tc>
          <w:tcPr>
            <w:tcW w:w="1099" w:type="dxa"/>
            <w:tcBorders>
              <w:top w:val="nil"/>
              <w:left w:val="nil"/>
              <w:bottom w:val="single" w:sz="4" w:space="0" w:color="auto"/>
              <w:right w:val="single" w:sz="4" w:space="0" w:color="auto"/>
            </w:tcBorders>
            <w:vAlign w:val="center"/>
            <w:hideMark/>
          </w:tcPr>
          <w:p w14:paraId="4EBC0EF5"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534" w:type="dxa"/>
            <w:tcBorders>
              <w:top w:val="nil"/>
              <w:left w:val="nil"/>
              <w:bottom w:val="single" w:sz="4" w:space="0" w:color="auto"/>
              <w:right w:val="single" w:sz="4" w:space="0" w:color="auto"/>
            </w:tcBorders>
            <w:vAlign w:val="center"/>
            <w:hideMark/>
          </w:tcPr>
          <w:p w14:paraId="1F96B2FC"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313 037,00</w:t>
            </w:r>
          </w:p>
        </w:tc>
        <w:tc>
          <w:tcPr>
            <w:tcW w:w="1021" w:type="dxa"/>
            <w:tcBorders>
              <w:top w:val="nil"/>
              <w:left w:val="nil"/>
              <w:bottom w:val="single" w:sz="4" w:space="0" w:color="auto"/>
              <w:right w:val="single" w:sz="4" w:space="0" w:color="auto"/>
            </w:tcBorders>
            <w:vAlign w:val="center"/>
            <w:hideMark/>
          </w:tcPr>
          <w:p w14:paraId="735D2930"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noWrap/>
            <w:vAlign w:val="center"/>
            <w:hideMark/>
          </w:tcPr>
          <w:p w14:paraId="580206C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4BB25746" w14:textId="77777777" w:rsidTr="00B260A0">
        <w:trPr>
          <w:trHeight w:val="1396"/>
        </w:trPr>
        <w:tc>
          <w:tcPr>
            <w:tcW w:w="453" w:type="dxa"/>
            <w:tcBorders>
              <w:top w:val="nil"/>
              <w:left w:val="single" w:sz="4" w:space="0" w:color="auto"/>
              <w:bottom w:val="single" w:sz="4" w:space="0" w:color="auto"/>
              <w:right w:val="single" w:sz="4" w:space="0" w:color="auto"/>
            </w:tcBorders>
            <w:noWrap/>
            <w:vAlign w:val="center"/>
            <w:hideMark/>
          </w:tcPr>
          <w:p w14:paraId="403E96B1"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71" w:type="dxa"/>
            <w:tcBorders>
              <w:top w:val="nil"/>
              <w:left w:val="nil"/>
              <w:bottom w:val="single" w:sz="4" w:space="0" w:color="auto"/>
              <w:right w:val="single" w:sz="4" w:space="0" w:color="auto"/>
            </w:tcBorders>
            <w:vAlign w:val="center"/>
            <w:hideMark/>
          </w:tcPr>
          <w:p w14:paraId="3C27CBB5"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Услуги по поставке электроэнер-гии</w:t>
            </w:r>
          </w:p>
        </w:tc>
        <w:tc>
          <w:tcPr>
            <w:tcW w:w="1356" w:type="dxa"/>
            <w:tcBorders>
              <w:top w:val="nil"/>
              <w:left w:val="nil"/>
              <w:bottom w:val="single" w:sz="4" w:space="0" w:color="auto"/>
              <w:right w:val="single" w:sz="4" w:space="0" w:color="auto"/>
            </w:tcBorders>
            <w:vAlign w:val="center"/>
            <w:hideMark/>
          </w:tcPr>
          <w:p w14:paraId="5DBEBC90"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у единственного поставщика (подрядчика, исполнителя)</w:t>
            </w:r>
          </w:p>
        </w:tc>
        <w:tc>
          <w:tcPr>
            <w:tcW w:w="1371" w:type="dxa"/>
            <w:tcBorders>
              <w:top w:val="nil"/>
              <w:left w:val="nil"/>
              <w:bottom w:val="single" w:sz="4" w:space="0" w:color="auto"/>
              <w:right w:val="single" w:sz="4" w:space="0" w:color="auto"/>
            </w:tcBorders>
            <w:vAlign w:val="center"/>
            <w:hideMark/>
          </w:tcPr>
          <w:p w14:paraId="7954CA08"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380 600,00</w:t>
            </w:r>
          </w:p>
        </w:tc>
        <w:tc>
          <w:tcPr>
            <w:tcW w:w="1099" w:type="dxa"/>
            <w:tcBorders>
              <w:top w:val="nil"/>
              <w:left w:val="nil"/>
              <w:bottom w:val="single" w:sz="4" w:space="0" w:color="auto"/>
              <w:right w:val="single" w:sz="4" w:space="0" w:color="auto"/>
            </w:tcBorders>
            <w:vAlign w:val="center"/>
            <w:hideMark/>
          </w:tcPr>
          <w:p w14:paraId="44D7A06C"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534" w:type="dxa"/>
            <w:tcBorders>
              <w:top w:val="nil"/>
              <w:left w:val="nil"/>
              <w:bottom w:val="single" w:sz="4" w:space="0" w:color="auto"/>
              <w:right w:val="single" w:sz="4" w:space="0" w:color="auto"/>
            </w:tcBorders>
            <w:vAlign w:val="center"/>
            <w:hideMark/>
          </w:tcPr>
          <w:p w14:paraId="1F32315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380 600,00</w:t>
            </w:r>
          </w:p>
        </w:tc>
        <w:tc>
          <w:tcPr>
            <w:tcW w:w="1021" w:type="dxa"/>
            <w:tcBorders>
              <w:top w:val="nil"/>
              <w:left w:val="nil"/>
              <w:bottom w:val="single" w:sz="4" w:space="0" w:color="auto"/>
              <w:right w:val="single" w:sz="4" w:space="0" w:color="auto"/>
            </w:tcBorders>
            <w:vAlign w:val="center"/>
            <w:hideMark/>
          </w:tcPr>
          <w:p w14:paraId="639AC159"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noWrap/>
            <w:vAlign w:val="center"/>
            <w:hideMark/>
          </w:tcPr>
          <w:p w14:paraId="42F853C4"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7C2EFB38" w14:textId="77777777" w:rsidTr="00B260A0">
        <w:trPr>
          <w:trHeight w:val="1535"/>
        </w:trPr>
        <w:tc>
          <w:tcPr>
            <w:tcW w:w="453" w:type="dxa"/>
            <w:tcBorders>
              <w:top w:val="nil"/>
              <w:left w:val="single" w:sz="4" w:space="0" w:color="auto"/>
              <w:bottom w:val="single" w:sz="4" w:space="0" w:color="auto"/>
              <w:right w:val="single" w:sz="4" w:space="0" w:color="auto"/>
            </w:tcBorders>
            <w:noWrap/>
            <w:vAlign w:val="center"/>
            <w:hideMark/>
          </w:tcPr>
          <w:p w14:paraId="13CB06CD"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1471" w:type="dxa"/>
            <w:tcBorders>
              <w:top w:val="nil"/>
              <w:left w:val="nil"/>
              <w:bottom w:val="single" w:sz="4" w:space="0" w:color="auto"/>
              <w:right w:val="single" w:sz="4" w:space="0" w:color="auto"/>
            </w:tcBorders>
            <w:vAlign w:val="center"/>
            <w:hideMark/>
          </w:tcPr>
          <w:p w14:paraId="6ED0AF4D"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офисной бумаги</w:t>
            </w:r>
          </w:p>
        </w:tc>
        <w:tc>
          <w:tcPr>
            <w:tcW w:w="1356" w:type="dxa"/>
            <w:tcBorders>
              <w:top w:val="nil"/>
              <w:left w:val="nil"/>
              <w:bottom w:val="single" w:sz="4" w:space="0" w:color="auto"/>
              <w:right w:val="single" w:sz="4" w:space="0" w:color="auto"/>
            </w:tcBorders>
            <w:vAlign w:val="center"/>
            <w:hideMark/>
          </w:tcPr>
          <w:p w14:paraId="56E20C17"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Электронный аукцион</w:t>
            </w:r>
          </w:p>
        </w:tc>
        <w:tc>
          <w:tcPr>
            <w:tcW w:w="1371" w:type="dxa"/>
            <w:tcBorders>
              <w:top w:val="nil"/>
              <w:left w:val="nil"/>
              <w:bottom w:val="single" w:sz="4" w:space="0" w:color="auto"/>
              <w:right w:val="single" w:sz="4" w:space="0" w:color="auto"/>
            </w:tcBorders>
            <w:vAlign w:val="center"/>
            <w:hideMark/>
          </w:tcPr>
          <w:p w14:paraId="38F6B695"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75 000,00</w:t>
            </w:r>
          </w:p>
        </w:tc>
        <w:tc>
          <w:tcPr>
            <w:tcW w:w="1099" w:type="dxa"/>
            <w:tcBorders>
              <w:top w:val="nil"/>
              <w:left w:val="nil"/>
              <w:bottom w:val="single" w:sz="4" w:space="0" w:color="auto"/>
              <w:right w:val="single" w:sz="4" w:space="0" w:color="auto"/>
            </w:tcBorders>
            <w:vAlign w:val="center"/>
            <w:hideMark/>
          </w:tcPr>
          <w:p w14:paraId="6BC73F0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534" w:type="dxa"/>
            <w:tcBorders>
              <w:top w:val="nil"/>
              <w:left w:val="nil"/>
              <w:bottom w:val="single" w:sz="4" w:space="0" w:color="auto"/>
              <w:right w:val="single" w:sz="4" w:space="0" w:color="auto"/>
            </w:tcBorders>
            <w:vAlign w:val="center"/>
            <w:hideMark/>
          </w:tcPr>
          <w:p w14:paraId="55C8F123"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74 852,50</w:t>
            </w:r>
          </w:p>
        </w:tc>
        <w:tc>
          <w:tcPr>
            <w:tcW w:w="1021" w:type="dxa"/>
            <w:tcBorders>
              <w:top w:val="nil"/>
              <w:left w:val="nil"/>
              <w:bottom w:val="single" w:sz="4" w:space="0" w:color="auto"/>
              <w:right w:val="single" w:sz="4" w:space="0" w:color="auto"/>
            </w:tcBorders>
            <w:vAlign w:val="center"/>
            <w:hideMark/>
          </w:tcPr>
          <w:p w14:paraId="18D7BB9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147,50</w:t>
            </w:r>
          </w:p>
        </w:tc>
        <w:tc>
          <w:tcPr>
            <w:tcW w:w="1266" w:type="dxa"/>
            <w:tcBorders>
              <w:top w:val="nil"/>
              <w:left w:val="nil"/>
              <w:bottom w:val="single" w:sz="4" w:space="0" w:color="auto"/>
              <w:right w:val="single" w:sz="4" w:space="0" w:color="auto"/>
            </w:tcBorders>
            <w:noWrap/>
            <w:vAlign w:val="center"/>
            <w:hideMark/>
          </w:tcPr>
          <w:p w14:paraId="2744243D"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0,20%</w:t>
            </w:r>
          </w:p>
        </w:tc>
      </w:tr>
      <w:tr w:rsidR="00B260A0" w14:paraId="7B682584" w14:textId="77777777" w:rsidTr="00B260A0">
        <w:trPr>
          <w:trHeight w:val="1535"/>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316882FD"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71" w:type="dxa"/>
            <w:tcBorders>
              <w:top w:val="single" w:sz="4" w:space="0" w:color="auto"/>
              <w:left w:val="nil"/>
              <w:bottom w:val="single" w:sz="4" w:space="0" w:color="auto"/>
              <w:right w:val="single" w:sz="4" w:space="0" w:color="auto"/>
            </w:tcBorders>
            <w:vAlign w:val="center"/>
            <w:hideMark/>
          </w:tcPr>
          <w:p w14:paraId="1175F01E"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Оказание информационных услуг по обслуживанию (техническая поддержка и обновление баз данных) установленной СПС "ГАРАНТ"</w:t>
            </w:r>
          </w:p>
        </w:tc>
        <w:tc>
          <w:tcPr>
            <w:tcW w:w="1356" w:type="dxa"/>
            <w:tcBorders>
              <w:top w:val="single" w:sz="4" w:space="0" w:color="auto"/>
              <w:left w:val="nil"/>
              <w:bottom w:val="single" w:sz="4" w:space="0" w:color="auto"/>
              <w:right w:val="single" w:sz="4" w:space="0" w:color="auto"/>
            </w:tcBorders>
            <w:noWrap/>
            <w:vAlign w:val="center"/>
            <w:hideMark/>
          </w:tcPr>
          <w:p w14:paraId="748957F5"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Запрос котировок</w:t>
            </w:r>
          </w:p>
        </w:tc>
        <w:tc>
          <w:tcPr>
            <w:tcW w:w="1371" w:type="dxa"/>
            <w:tcBorders>
              <w:top w:val="single" w:sz="4" w:space="0" w:color="auto"/>
              <w:left w:val="nil"/>
              <w:bottom w:val="single" w:sz="4" w:space="0" w:color="auto"/>
              <w:right w:val="single" w:sz="4" w:space="0" w:color="auto"/>
            </w:tcBorders>
            <w:vAlign w:val="center"/>
            <w:hideMark/>
          </w:tcPr>
          <w:p w14:paraId="5400408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179 600,00</w:t>
            </w:r>
          </w:p>
        </w:tc>
        <w:tc>
          <w:tcPr>
            <w:tcW w:w="1099" w:type="dxa"/>
            <w:tcBorders>
              <w:top w:val="single" w:sz="4" w:space="0" w:color="auto"/>
              <w:left w:val="nil"/>
              <w:bottom w:val="single" w:sz="4" w:space="0" w:color="auto"/>
              <w:right w:val="single" w:sz="4" w:space="0" w:color="auto"/>
            </w:tcBorders>
            <w:vAlign w:val="center"/>
            <w:hideMark/>
          </w:tcPr>
          <w:p w14:paraId="28B82B8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single" w:sz="4" w:space="0" w:color="auto"/>
              <w:left w:val="nil"/>
              <w:bottom w:val="single" w:sz="4" w:space="0" w:color="auto"/>
              <w:right w:val="single" w:sz="4" w:space="0" w:color="auto"/>
            </w:tcBorders>
            <w:vAlign w:val="center"/>
            <w:hideMark/>
          </w:tcPr>
          <w:p w14:paraId="3C6A7B29"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179 600,00</w:t>
            </w:r>
          </w:p>
        </w:tc>
        <w:tc>
          <w:tcPr>
            <w:tcW w:w="1021" w:type="dxa"/>
            <w:tcBorders>
              <w:top w:val="single" w:sz="4" w:space="0" w:color="auto"/>
              <w:left w:val="nil"/>
              <w:bottom w:val="single" w:sz="4" w:space="0" w:color="auto"/>
              <w:right w:val="single" w:sz="4" w:space="0" w:color="auto"/>
            </w:tcBorders>
            <w:vAlign w:val="center"/>
            <w:hideMark/>
          </w:tcPr>
          <w:p w14:paraId="5C03B8AC"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single" w:sz="4" w:space="0" w:color="auto"/>
              <w:left w:val="nil"/>
              <w:bottom w:val="single" w:sz="4" w:space="0" w:color="auto"/>
              <w:right w:val="single" w:sz="4" w:space="0" w:color="auto"/>
            </w:tcBorders>
            <w:noWrap/>
            <w:vAlign w:val="center"/>
            <w:hideMark/>
          </w:tcPr>
          <w:p w14:paraId="15D08417"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022103D9" w14:textId="77777777" w:rsidTr="00B260A0">
        <w:trPr>
          <w:trHeight w:val="1535"/>
        </w:trPr>
        <w:tc>
          <w:tcPr>
            <w:tcW w:w="453" w:type="dxa"/>
            <w:tcBorders>
              <w:top w:val="nil"/>
              <w:left w:val="single" w:sz="4" w:space="0" w:color="auto"/>
              <w:bottom w:val="single" w:sz="4" w:space="0" w:color="auto"/>
              <w:right w:val="single" w:sz="4" w:space="0" w:color="auto"/>
            </w:tcBorders>
            <w:noWrap/>
            <w:vAlign w:val="center"/>
            <w:hideMark/>
          </w:tcPr>
          <w:p w14:paraId="65743DE0"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471" w:type="dxa"/>
            <w:tcBorders>
              <w:top w:val="nil"/>
              <w:left w:val="nil"/>
              <w:bottom w:val="single" w:sz="4" w:space="0" w:color="auto"/>
              <w:right w:val="single" w:sz="4" w:space="0" w:color="auto"/>
            </w:tcBorders>
            <w:vAlign w:val="center"/>
            <w:hideMark/>
          </w:tcPr>
          <w:p w14:paraId="37769D0E"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Услуги по поставке ГСМ</w:t>
            </w:r>
          </w:p>
        </w:tc>
        <w:tc>
          <w:tcPr>
            <w:tcW w:w="1356" w:type="dxa"/>
            <w:tcBorders>
              <w:top w:val="nil"/>
              <w:left w:val="nil"/>
              <w:bottom w:val="single" w:sz="4" w:space="0" w:color="auto"/>
              <w:right w:val="single" w:sz="4" w:space="0" w:color="auto"/>
            </w:tcBorders>
            <w:vAlign w:val="center"/>
            <w:hideMark/>
          </w:tcPr>
          <w:p w14:paraId="5C740464"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Электронный аукцион</w:t>
            </w:r>
          </w:p>
        </w:tc>
        <w:tc>
          <w:tcPr>
            <w:tcW w:w="1371" w:type="dxa"/>
            <w:tcBorders>
              <w:top w:val="nil"/>
              <w:left w:val="nil"/>
              <w:bottom w:val="single" w:sz="4" w:space="0" w:color="auto"/>
              <w:right w:val="single" w:sz="4" w:space="0" w:color="auto"/>
            </w:tcBorders>
            <w:vAlign w:val="center"/>
            <w:hideMark/>
          </w:tcPr>
          <w:p w14:paraId="69D95627"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154 656,00</w:t>
            </w:r>
          </w:p>
        </w:tc>
        <w:tc>
          <w:tcPr>
            <w:tcW w:w="1099" w:type="dxa"/>
            <w:tcBorders>
              <w:top w:val="nil"/>
              <w:left w:val="nil"/>
              <w:bottom w:val="single" w:sz="4" w:space="0" w:color="auto"/>
              <w:right w:val="single" w:sz="4" w:space="0" w:color="auto"/>
            </w:tcBorders>
            <w:vAlign w:val="center"/>
            <w:hideMark/>
          </w:tcPr>
          <w:p w14:paraId="51CB109A"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nil"/>
              <w:left w:val="nil"/>
              <w:bottom w:val="single" w:sz="4" w:space="0" w:color="auto"/>
              <w:right w:val="single" w:sz="4" w:space="0" w:color="auto"/>
            </w:tcBorders>
            <w:vAlign w:val="center"/>
            <w:hideMark/>
          </w:tcPr>
          <w:p w14:paraId="7648B623"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154 656,00</w:t>
            </w:r>
          </w:p>
        </w:tc>
        <w:tc>
          <w:tcPr>
            <w:tcW w:w="1021" w:type="dxa"/>
            <w:tcBorders>
              <w:top w:val="nil"/>
              <w:left w:val="nil"/>
              <w:bottom w:val="single" w:sz="4" w:space="0" w:color="auto"/>
              <w:right w:val="single" w:sz="4" w:space="0" w:color="auto"/>
            </w:tcBorders>
            <w:vAlign w:val="center"/>
            <w:hideMark/>
          </w:tcPr>
          <w:p w14:paraId="5E8066E2"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noWrap/>
            <w:vAlign w:val="center"/>
            <w:hideMark/>
          </w:tcPr>
          <w:p w14:paraId="7EF7C3D7"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3F83F0EE" w14:textId="77777777" w:rsidTr="00B260A0">
        <w:trPr>
          <w:trHeight w:val="1535"/>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479D4F28"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71" w:type="dxa"/>
            <w:tcBorders>
              <w:top w:val="single" w:sz="4" w:space="0" w:color="auto"/>
              <w:left w:val="nil"/>
              <w:bottom w:val="single" w:sz="4" w:space="0" w:color="auto"/>
              <w:right w:val="single" w:sz="4" w:space="0" w:color="auto"/>
            </w:tcBorders>
            <w:vAlign w:val="center"/>
            <w:hideMark/>
          </w:tcPr>
          <w:p w14:paraId="78F29BA1"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Возмещение затрат по эксплуатации здания</w:t>
            </w:r>
          </w:p>
        </w:tc>
        <w:tc>
          <w:tcPr>
            <w:tcW w:w="1356" w:type="dxa"/>
            <w:tcBorders>
              <w:top w:val="single" w:sz="4" w:space="0" w:color="auto"/>
              <w:left w:val="nil"/>
              <w:bottom w:val="single" w:sz="4" w:space="0" w:color="auto"/>
              <w:right w:val="single" w:sz="4" w:space="0" w:color="auto"/>
            </w:tcBorders>
            <w:vAlign w:val="center"/>
            <w:hideMark/>
          </w:tcPr>
          <w:p w14:paraId="0E496820"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у единственного поставщика (подрядчика, исполнителя)</w:t>
            </w:r>
          </w:p>
        </w:tc>
        <w:tc>
          <w:tcPr>
            <w:tcW w:w="1371" w:type="dxa"/>
            <w:tcBorders>
              <w:top w:val="single" w:sz="4" w:space="0" w:color="auto"/>
              <w:left w:val="nil"/>
              <w:bottom w:val="single" w:sz="4" w:space="0" w:color="auto"/>
              <w:right w:val="single" w:sz="4" w:space="0" w:color="auto"/>
            </w:tcBorders>
            <w:vAlign w:val="center"/>
            <w:hideMark/>
          </w:tcPr>
          <w:p w14:paraId="312C5809"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550247,00</w:t>
            </w:r>
          </w:p>
        </w:tc>
        <w:tc>
          <w:tcPr>
            <w:tcW w:w="1099" w:type="dxa"/>
            <w:tcBorders>
              <w:top w:val="single" w:sz="4" w:space="0" w:color="auto"/>
              <w:left w:val="nil"/>
              <w:bottom w:val="single" w:sz="4" w:space="0" w:color="auto"/>
              <w:right w:val="single" w:sz="4" w:space="0" w:color="auto"/>
            </w:tcBorders>
            <w:vAlign w:val="center"/>
            <w:hideMark/>
          </w:tcPr>
          <w:p w14:paraId="0D3A24E5"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single" w:sz="4" w:space="0" w:color="auto"/>
              <w:left w:val="nil"/>
              <w:bottom w:val="single" w:sz="4" w:space="0" w:color="auto"/>
              <w:right w:val="single" w:sz="4" w:space="0" w:color="auto"/>
            </w:tcBorders>
            <w:vAlign w:val="center"/>
            <w:hideMark/>
          </w:tcPr>
          <w:p w14:paraId="0AA60D95"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550 247,00</w:t>
            </w:r>
          </w:p>
        </w:tc>
        <w:tc>
          <w:tcPr>
            <w:tcW w:w="1021" w:type="dxa"/>
            <w:tcBorders>
              <w:top w:val="single" w:sz="4" w:space="0" w:color="auto"/>
              <w:left w:val="nil"/>
              <w:bottom w:val="single" w:sz="4" w:space="0" w:color="auto"/>
              <w:right w:val="single" w:sz="4" w:space="0" w:color="auto"/>
            </w:tcBorders>
            <w:vAlign w:val="center"/>
            <w:hideMark/>
          </w:tcPr>
          <w:p w14:paraId="1F63BCEF"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single" w:sz="4" w:space="0" w:color="auto"/>
              <w:left w:val="nil"/>
              <w:bottom w:val="single" w:sz="4" w:space="0" w:color="auto"/>
              <w:right w:val="single" w:sz="4" w:space="0" w:color="auto"/>
            </w:tcBorders>
            <w:noWrap/>
            <w:vAlign w:val="center"/>
            <w:hideMark/>
          </w:tcPr>
          <w:p w14:paraId="5053F25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1B84AA36" w14:textId="77777777" w:rsidTr="00B260A0">
        <w:trPr>
          <w:trHeight w:val="1535"/>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43BEBCB1"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71" w:type="dxa"/>
            <w:tcBorders>
              <w:top w:val="single" w:sz="4" w:space="0" w:color="auto"/>
              <w:left w:val="nil"/>
              <w:bottom w:val="single" w:sz="4" w:space="0" w:color="auto"/>
              <w:right w:val="single" w:sz="4" w:space="0" w:color="auto"/>
            </w:tcBorders>
            <w:vAlign w:val="center"/>
            <w:hideMark/>
          </w:tcPr>
          <w:p w14:paraId="0759B12A"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сканера</w:t>
            </w:r>
          </w:p>
        </w:tc>
        <w:tc>
          <w:tcPr>
            <w:tcW w:w="1356" w:type="dxa"/>
            <w:tcBorders>
              <w:top w:val="single" w:sz="4" w:space="0" w:color="auto"/>
              <w:left w:val="nil"/>
              <w:bottom w:val="single" w:sz="4" w:space="0" w:color="auto"/>
              <w:right w:val="single" w:sz="4" w:space="0" w:color="auto"/>
            </w:tcBorders>
            <w:vAlign w:val="center"/>
            <w:hideMark/>
          </w:tcPr>
          <w:p w14:paraId="16EE4A17"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Электронный аукцион</w:t>
            </w:r>
          </w:p>
        </w:tc>
        <w:tc>
          <w:tcPr>
            <w:tcW w:w="1371" w:type="dxa"/>
            <w:tcBorders>
              <w:top w:val="single" w:sz="4" w:space="0" w:color="auto"/>
              <w:left w:val="nil"/>
              <w:bottom w:val="single" w:sz="4" w:space="0" w:color="auto"/>
              <w:right w:val="single" w:sz="4" w:space="0" w:color="auto"/>
            </w:tcBorders>
            <w:vAlign w:val="center"/>
            <w:hideMark/>
          </w:tcPr>
          <w:p w14:paraId="4E9CFFD0"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53680,80</w:t>
            </w:r>
          </w:p>
        </w:tc>
        <w:tc>
          <w:tcPr>
            <w:tcW w:w="1099" w:type="dxa"/>
            <w:tcBorders>
              <w:top w:val="single" w:sz="4" w:space="0" w:color="auto"/>
              <w:left w:val="nil"/>
              <w:bottom w:val="single" w:sz="4" w:space="0" w:color="auto"/>
              <w:right w:val="single" w:sz="4" w:space="0" w:color="auto"/>
            </w:tcBorders>
            <w:vAlign w:val="center"/>
            <w:hideMark/>
          </w:tcPr>
          <w:p w14:paraId="780EB5E3"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single" w:sz="4" w:space="0" w:color="auto"/>
              <w:left w:val="nil"/>
              <w:bottom w:val="single" w:sz="4" w:space="0" w:color="auto"/>
              <w:right w:val="single" w:sz="4" w:space="0" w:color="auto"/>
            </w:tcBorders>
            <w:vAlign w:val="center"/>
            <w:hideMark/>
          </w:tcPr>
          <w:p w14:paraId="6764B1CF"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53 680,80</w:t>
            </w:r>
          </w:p>
        </w:tc>
        <w:tc>
          <w:tcPr>
            <w:tcW w:w="1021" w:type="dxa"/>
            <w:tcBorders>
              <w:top w:val="single" w:sz="4" w:space="0" w:color="auto"/>
              <w:left w:val="nil"/>
              <w:bottom w:val="single" w:sz="4" w:space="0" w:color="auto"/>
              <w:right w:val="single" w:sz="4" w:space="0" w:color="auto"/>
            </w:tcBorders>
            <w:vAlign w:val="center"/>
            <w:hideMark/>
          </w:tcPr>
          <w:p w14:paraId="1D06451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single" w:sz="4" w:space="0" w:color="auto"/>
              <w:left w:val="nil"/>
              <w:bottom w:val="single" w:sz="4" w:space="0" w:color="auto"/>
              <w:right w:val="single" w:sz="4" w:space="0" w:color="auto"/>
            </w:tcBorders>
            <w:noWrap/>
            <w:vAlign w:val="center"/>
            <w:hideMark/>
          </w:tcPr>
          <w:p w14:paraId="1494621D"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07EAE6D8" w14:textId="77777777" w:rsidTr="00B260A0">
        <w:trPr>
          <w:trHeight w:val="1535"/>
        </w:trPr>
        <w:tc>
          <w:tcPr>
            <w:tcW w:w="453" w:type="dxa"/>
            <w:tcBorders>
              <w:top w:val="nil"/>
              <w:left w:val="single" w:sz="4" w:space="0" w:color="auto"/>
              <w:bottom w:val="single" w:sz="4" w:space="0" w:color="auto"/>
              <w:right w:val="single" w:sz="4" w:space="0" w:color="auto"/>
            </w:tcBorders>
            <w:noWrap/>
            <w:vAlign w:val="center"/>
            <w:hideMark/>
          </w:tcPr>
          <w:p w14:paraId="4B828B85"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71" w:type="dxa"/>
            <w:tcBorders>
              <w:top w:val="nil"/>
              <w:left w:val="nil"/>
              <w:bottom w:val="single" w:sz="4" w:space="0" w:color="auto"/>
              <w:right w:val="single" w:sz="4" w:space="0" w:color="auto"/>
            </w:tcBorders>
            <w:vAlign w:val="center"/>
            <w:hideMark/>
          </w:tcPr>
          <w:p w14:paraId="6A2F461B"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копироваль-ного аппарата</w:t>
            </w:r>
          </w:p>
        </w:tc>
        <w:tc>
          <w:tcPr>
            <w:tcW w:w="1356" w:type="dxa"/>
            <w:tcBorders>
              <w:top w:val="nil"/>
              <w:left w:val="nil"/>
              <w:bottom w:val="single" w:sz="4" w:space="0" w:color="auto"/>
              <w:right w:val="single" w:sz="4" w:space="0" w:color="auto"/>
            </w:tcBorders>
            <w:vAlign w:val="center"/>
            <w:hideMark/>
          </w:tcPr>
          <w:p w14:paraId="32A15D04"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Электронный аукцион</w:t>
            </w:r>
          </w:p>
        </w:tc>
        <w:tc>
          <w:tcPr>
            <w:tcW w:w="1371" w:type="dxa"/>
            <w:tcBorders>
              <w:top w:val="nil"/>
              <w:left w:val="nil"/>
              <w:bottom w:val="single" w:sz="4" w:space="0" w:color="auto"/>
              <w:right w:val="single" w:sz="4" w:space="0" w:color="auto"/>
            </w:tcBorders>
            <w:vAlign w:val="center"/>
            <w:hideMark/>
          </w:tcPr>
          <w:p w14:paraId="737A28CF"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38045,8</w:t>
            </w:r>
          </w:p>
        </w:tc>
        <w:tc>
          <w:tcPr>
            <w:tcW w:w="1099" w:type="dxa"/>
            <w:tcBorders>
              <w:top w:val="nil"/>
              <w:left w:val="nil"/>
              <w:bottom w:val="single" w:sz="4" w:space="0" w:color="auto"/>
              <w:right w:val="single" w:sz="4" w:space="0" w:color="auto"/>
            </w:tcBorders>
            <w:vAlign w:val="center"/>
            <w:hideMark/>
          </w:tcPr>
          <w:p w14:paraId="307C7C8B"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nil"/>
              <w:left w:val="nil"/>
              <w:bottom w:val="single" w:sz="4" w:space="0" w:color="auto"/>
              <w:right w:val="single" w:sz="4" w:space="0" w:color="auto"/>
            </w:tcBorders>
            <w:vAlign w:val="center"/>
            <w:hideMark/>
          </w:tcPr>
          <w:p w14:paraId="32C2B730"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38 045,80</w:t>
            </w:r>
          </w:p>
        </w:tc>
        <w:tc>
          <w:tcPr>
            <w:tcW w:w="1021" w:type="dxa"/>
            <w:tcBorders>
              <w:top w:val="nil"/>
              <w:left w:val="nil"/>
              <w:bottom w:val="single" w:sz="4" w:space="0" w:color="auto"/>
              <w:right w:val="single" w:sz="4" w:space="0" w:color="auto"/>
            </w:tcBorders>
            <w:vAlign w:val="center"/>
            <w:hideMark/>
          </w:tcPr>
          <w:p w14:paraId="72FA8C58"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noWrap/>
            <w:vAlign w:val="center"/>
            <w:hideMark/>
          </w:tcPr>
          <w:p w14:paraId="10E6F8FE"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3333C6D0" w14:textId="77777777" w:rsidTr="00B260A0">
        <w:trPr>
          <w:trHeight w:val="1535"/>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59A69348"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71" w:type="dxa"/>
            <w:tcBorders>
              <w:top w:val="single" w:sz="4" w:space="0" w:color="auto"/>
              <w:left w:val="nil"/>
              <w:bottom w:val="single" w:sz="4" w:space="0" w:color="auto"/>
              <w:right w:val="single" w:sz="4" w:space="0" w:color="auto"/>
            </w:tcBorders>
            <w:vAlign w:val="center"/>
            <w:hideMark/>
          </w:tcPr>
          <w:p w14:paraId="666D0E71"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принтера лазерного</w:t>
            </w:r>
          </w:p>
        </w:tc>
        <w:tc>
          <w:tcPr>
            <w:tcW w:w="1356" w:type="dxa"/>
            <w:tcBorders>
              <w:top w:val="single" w:sz="4" w:space="0" w:color="auto"/>
              <w:left w:val="nil"/>
              <w:bottom w:val="single" w:sz="4" w:space="0" w:color="auto"/>
              <w:right w:val="single" w:sz="4" w:space="0" w:color="auto"/>
            </w:tcBorders>
            <w:vAlign w:val="center"/>
            <w:hideMark/>
          </w:tcPr>
          <w:p w14:paraId="00CFE45D"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Электронный аукцион</w:t>
            </w:r>
          </w:p>
        </w:tc>
        <w:tc>
          <w:tcPr>
            <w:tcW w:w="1371" w:type="dxa"/>
            <w:tcBorders>
              <w:top w:val="single" w:sz="4" w:space="0" w:color="auto"/>
              <w:left w:val="nil"/>
              <w:bottom w:val="single" w:sz="4" w:space="0" w:color="auto"/>
              <w:right w:val="single" w:sz="4" w:space="0" w:color="auto"/>
            </w:tcBorders>
            <w:vAlign w:val="center"/>
            <w:hideMark/>
          </w:tcPr>
          <w:p w14:paraId="4278790F"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36204,8</w:t>
            </w:r>
          </w:p>
        </w:tc>
        <w:tc>
          <w:tcPr>
            <w:tcW w:w="1099" w:type="dxa"/>
            <w:tcBorders>
              <w:top w:val="single" w:sz="4" w:space="0" w:color="auto"/>
              <w:left w:val="nil"/>
              <w:bottom w:val="single" w:sz="4" w:space="0" w:color="auto"/>
              <w:right w:val="single" w:sz="4" w:space="0" w:color="auto"/>
            </w:tcBorders>
            <w:vAlign w:val="center"/>
            <w:hideMark/>
          </w:tcPr>
          <w:p w14:paraId="22C913E9"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single" w:sz="4" w:space="0" w:color="auto"/>
              <w:left w:val="nil"/>
              <w:bottom w:val="single" w:sz="4" w:space="0" w:color="auto"/>
              <w:right w:val="single" w:sz="4" w:space="0" w:color="auto"/>
            </w:tcBorders>
            <w:vAlign w:val="center"/>
            <w:hideMark/>
          </w:tcPr>
          <w:p w14:paraId="170DA052"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36 204,80</w:t>
            </w:r>
          </w:p>
        </w:tc>
        <w:tc>
          <w:tcPr>
            <w:tcW w:w="1021" w:type="dxa"/>
            <w:tcBorders>
              <w:top w:val="single" w:sz="4" w:space="0" w:color="auto"/>
              <w:left w:val="nil"/>
              <w:bottom w:val="single" w:sz="4" w:space="0" w:color="auto"/>
              <w:right w:val="single" w:sz="4" w:space="0" w:color="auto"/>
            </w:tcBorders>
            <w:vAlign w:val="center"/>
            <w:hideMark/>
          </w:tcPr>
          <w:p w14:paraId="00CC38FE"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66" w:type="dxa"/>
            <w:tcBorders>
              <w:top w:val="single" w:sz="4" w:space="0" w:color="auto"/>
              <w:left w:val="nil"/>
              <w:bottom w:val="single" w:sz="4" w:space="0" w:color="auto"/>
              <w:right w:val="single" w:sz="4" w:space="0" w:color="auto"/>
            </w:tcBorders>
            <w:noWrap/>
            <w:vAlign w:val="center"/>
            <w:hideMark/>
          </w:tcPr>
          <w:p w14:paraId="35B31B8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B260A0" w14:paraId="3A5C38A3" w14:textId="77777777" w:rsidTr="00B260A0">
        <w:trPr>
          <w:trHeight w:val="1535"/>
        </w:trPr>
        <w:tc>
          <w:tcPr>
            <w:tcW w:w="453" w:type="dxa"/>
            <w:tcBorders>
              <w:top w:val="single" w:sz="4" w:space="0" w:color="auto"/>
              <w:left w:val="single" w:sz="4" w:space="0" w:color="auto"/>
              <w:bottom w:val="single" w:sz="4" w:space="0" w:color="auto"/>
              <w:right w:val="single" w:sz="4" w:space="0" w:color="auto"/>
            </w:tcBorders>
            <w:noWrap/>
            <w:vAlign w:val="center"/>
            <w:hideMark/>
          </w:tcPr>
          <w:p w14:paraId="645EE46A"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71" w:type="dxa"/>
            <w:tcBorders>
              <w:top w:val="single" w:sz="4" w:space="0" w:color="auto"/>
              <w:left w:val="nil"/>
              <w:bottom w:val="single" w:sz="4" w:space="0" w:color="auto"/>
              <w:right w:val="single" w:sz="4" w:space="0" w:color="auto"/>
            </w:tcBorders>
            <w:vAlign w:val="center"/>
            <w:hideMark/>
          </w:tcPr>
          <w:p w14:paraId="276DA1F5"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МФУ</w:t>
            </w:r>
          </w:p>
        </w:tc>
        <w:tc>
          <w:tcPr>
            <w:tcW w:w="1356" w:type="dxa"/>
            <w:tcBorders>
              <w:top w:val="single" w:sz="4" w:space="0" w:color="auto"/>
              <w:left w:val="nil"/>
              <w:bottom w:val="single" w:sz="4" w:space="0" w:color="auto"/>
              <w:right w:val="single" w:sz="4" w:space="0" w:color="auto"/>
            </w:tcBorders>
            <w:vAlign w:val="center"/>
            <w:hideMark/>
          </w:tcPr>
          <w:p w14:paraId="33EAF99D"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Электронный аукцион</w:t>
            </w:r>
          </w:p>
        </w:tc>
        <w:tc>
          <w:tcPr>
            <w:tcW w:w="1371" w:type="dxa"/>
            <w:tcBorders>
              <w:top w:val="single" w:sz="4" w:space="0" w:color="auto"/>
              <w:left w:val="nil"/>
              <w:bottom w:val="single" w:sz="4" w:space="0" w:color="auto"/>
              <w:right w:val="single" w:sz="4" w:space="0" w:color="auto"/>
            </w:tcBorders>
            <w:vAlign w:val="center"/>
            <w:hideMark/>
          </w:tcPr>
          <w:p w14:paraId="5876CC0F"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53295,20</w:t>
            </w:r>
          </w:p>
        </w:tc>
        <w:tc>
          <w:tcPr>
            <w:tcW w:w="1099" w:type="dxa"/>
            <w:tcBorders>
              <w:top w:val="single" w:sz="4" w:space="0" w:color="auto"/>
              <w:left w:val="nil"/>
              <w:bottom w:val="single" w:sz="4" w:space="0" w:color="auto"/>
              <w:right w:val="single" w:sz="4" w:space="0" w:color="auto"/>
            </w:tcBorders>
            <w:vAlign w:val="center"/>
            <w:hideMark/>
          </w:tcPr>
          <w:p w14:paraId="607F34FD"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34" w:type="dxa"/>
            <w:tcBorders>
              <w:top w:val="single" w:sz="4" w:space="0" w:color="auto"/>
              <w:left w:val="nil"/>
              <w:bottom w:val="single" w:sz="4" w:space="0" w:color="auto"/>
              <w:right w:val="single" w:sz="4" w:space="0" w:color="auto"/>
            </w:tcBorders>
            <w:vAlign w:val="center"/>
            <w:hideMark/>
          </w:tcPr>
          <w:p w14:paraId="0B20AA13"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48 498,56</w:t>
            </w:r>
          </w:p>
        </w:tc>
        <w:tc>
          <w:tcPr>
            <w:tcW w:w="1021" w:type="dxa"/>
            <w:tcBorders>
              <w:top w:val="single" w:sz="4" w:space="0" w:color="auto"/>
              <w:left w:val="nil"/>
              <w:bottom w:val="single" w:sz="4" w:space="0" w:color="auto"/>
              <w:right w:val="single" w:sz="4" w:space="0" w:color="auto"/>
            </w:tcBorders>
            <w:vAlign w:val="center"/>
            <w:hideMark/>
          </w:tcPr>
          <w:p w14:paraId="7F295E69"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4 796,64</w:t>
            </w:r>
          </w:p>
        </w:tc>
        <w:tc>
          <w:tcPr>
            <w:tcW w:w="1266" w:type="dxa"/>
            <w:tcBorders>
              <w:top w:val="single" w:sz="4" w:space="0" w:color="auto"/>
              <w:left w:val="nil"/>
              <w:bottom w:val="single" w:sz="4" w:space="0" w:color="auto"/>
              <w:right w:val="single" w:sz="4" w:space="0" w:color="auto"/>
            </w:tcBorders>
            <w:noWrap/>
            <w:vAlign w:val="center"/>
            <w:hideMark/>
          </w:tcPr>
          <w:p w14:paraId="7117D53B"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B260A0" w14:paraId="3B64AA11" w14:textId="77777777" w:rsidTr="00B260A0">
        <w:trPr>
          <w:trHeight w:val="1535"/>
        </w:trPr>
        <w:tc>
          <w:tcPr>
            <w:tcW w:w="453" w:type="dxa"/>
            <w:tcBorders>
              <w:top w:val="nil"/>
              <w:left w:val="single" w:sz="4" w:space="0" w:color="auto"/>
              <w:bottom w:val="single" w:sz="4" w:space="0" w:color="auto"/>
              <w:right w:val="single" w:sz="4" w:space="0" w:color="auto"/>
            </w:tcBorders>
            <w:noWrap/>
            <w:vAlign w:val="center"/>
            <w:hideMark/>
          </w:tcPr>
          <w:p w14:paraId="7EF596F5"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71" w:type="dxa"/>
            <w:tcBorders>
              <w:top w:val="nil"/>
              <w:left w:val="nil"/>
              <w:bottom w:val="single" w:sz="4" w:space="0" w:color="auto"/>
              <w:right w:val="single" w:sz="4" w:space="0" w:color="auto"/>
            </w:tcBorders>
            <w:vAlign w:val="center"/>
            <w:hideMark/>
          </w:tcPr>
          <w:p w14:paraId="2EAD3BBA" w14:textId="52DA3D1A" w:rsidR="00B260A0" w:rsidRDefault="00B260A0" w:rsidP="00266D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Услуги по организации мероприятий в рамках проведения семинаров, совещаний для сотрудников </w:t>
            </w:r>
            <w:r>
              <w:rPr>
                <w:rFonts w:ascii="Times New Roman" w:eastAsia="Times New Roman" w:hAnsi="Times New Roman" w:cs="Times New Roman"/>
                <w:color w:val="000000"/>
                <w:sz w:val="20"/>
                <w:szCs w:val="20"/>
                <w:lang w:eastAsia="ru-RU"/>
              </w:rPr>
              <w:lastRenderedPageBreak/>
              <w:t>Роскомнадзора</w:t>
            </w:r>
          </w:p>
        </w:tc>
        <w:tc>
          <w:tcPr>
            <w:tcW w:w="1356" w:type="dxa"/>
            <w:tcBorders>
              <w:top w:val="nil"/>
              <w:left w:val="nil"/>
              <w:bottom w:val="single" w:sz="4" w:space="0" w:color="auto"/>
              <w:right w:val="single" w:sz="4" w:space="0" w:color="auto"/>
            </w:tcBorders>
            <w:vAlign w:val="center"/>
            <w:hideMark/>
          </w:tcPr>
          <w:p w14:paraId="46D918AD"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Открытый конкурс в электронной форме</w:t>
            </w:r>
          </w:p>
        </w:tc>
        <w:tc>
          <w:tcPr>
            <w:tcW w:w="1371" w:type="dxa"/>
            <w:tcBorders>
              <w:top w:val="nil"/>
              <w:left w:val="nil"/>
              <w:bottom w:val="single" w:sz="4" w:space="0" w:color="auto"/>
              <w:right w:val="single" w:sz="4" w:space="0" w:color="auto"/>
            </w:tcBorders>
            <w:vAlign w:val="center"/>
            <w:hideMark/>
          </w:tcPr>
          <w:p w14:paraId="119470FA"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76708,64</w:t>
            </w:r>
          </w:p>
        </w:tc>
        <w:tc>
          <w:tcPr>
            <w:tcW w:w="1099" w:type="dxa"/>
            <w:tcBorders>
              <w:top w:val="nil"/>
              <w:left w:val="nil"/>
              <w:bottom w:val="single" w:sz="4" w:space="0" w:color="auto"/>
              <w:right w:val="single" w:sz="4" w:space="0" w:color="auto"/>
            </w:tcBorders>
            <w:vAlign w:val="center"/>
            <w:hideMark/>
          </w:tcPr>
          <w:p w14:paraId="06BEEF48"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34" w:type="dxa"/>
            <w:tcBorders>
              <w:top w:val="nil"/>
              <w:left w:val="nil"/>
              <w:bottom w:val="single" w:sz="4" w:space="0" w:color="auto"/>
              <w:right w:val="single" w:sz="4" w:space="0" w:color="auto"/>
            </w:tcBorders>
            <w:vAlign w:val="center"/>
            <w:hideMark/>
          </w:tcPr>
          <w:p w14:paraId="65EE4311"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21 196,94</w:t>
            </w:r>
          </w:p>
        </w:tc>
        <w:tc>
          <w:tcPr>
            <w:tcW w:w="1021" w:type="dxa"/>
            <w:tcBorders>
              <w:top w:val="nil"/>
              <w:left w:val="nil"/>
              <w:bottom w:val="single" w:sz="4" w:space="0" w:color="auto"/>
              <w:right w:val="single" w:sz="4" w:space="0" w:color="auto"/>
            </w:tcBorders>
            <w:vAlign w:val="center"/>
            <w:hideMark/>
          </w:tcPr>
          <w:p w14:paraId="008FDFF0"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60655,84</w:t>
            </w:r>
          </w:p>
        </w:tc>
        <w:tc>
          <w:tcPr>
            <w:tcW w:w="1266" w:type="dxa"/>
            <w:tcBorders>
              <w:top w:val="nil"/>
              <w:left w:val="nil"/>
              <w:bottom w:val="single" w:sz="4" w:space="0" w:color="auto"/>
              <w:right w:val="single" w:sz="4" w:space="0" w:color="auto"/>
            </w:tcBorders>
            <w:noWrap/>
            <w:vAlign w:val="center"/>
            <w:hideMark/>
          </w:tcPr>
          <w:p w14:paraId="2A8E97DC"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72,37%</w:t>
            </w:r>
          </w:p>
        </w:tc>
      </w:tr>
      <w:tr w:rsidR="00B260A0" w14:paraId="54CE5734" w14:textId="77777777" w:rsidTr="00B260A0">
        <w:trPr>
          <w:trHeight w:val="764"/>
        </w:trPr>
        <w:tc>
          <w:tcPr>
            <w:tcW w:w="453" w:type="dxa"/>
            <w:tcBorders>
              <w:top w:val="nil"/>
              <w:left w:val="single" w:sz="4" w:space="0" w:color="auto"/>
              <w:bottom w:val="single" w:sz="4" w:space="0" w:color="auto"/>
              <w:right w:val="single" w:sz="4" w:space="0" w:color="auto"/>
            </w:tcBorders>
            <w:noWrap/>
            <w:vAlign w:val="bottom"/>
            <w:hideMark/>
          </w:tcPr>
          <w:p w14:paraId="1FDD16AC"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c>
        <w:tc>
          <w:tcPr>
            <w:tcW w:w="1471" w:type="dxa"/>
            <w:tcBorders>
              <w:top w:val="nil"/>
              <w:left w:val="nil"/>
              <w:bottom w:val="single" w:sz="4" w:space="0" w:color="auto"/>
              <w:right w:val="single" w:sz="4" w:space="0" w:color="auto"/>
            </w:tcBorders>
            <w:noWrap/>
            <w:vAlign w:val="bottom"/>
            <w:hideMark/>
          </w:tcPr>
          <w:p w14:paraId="7FBB8119"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356" w:type="dxa"/>
            <w:tcBorders>
              <w:top w:val="nil"/>
              <w:left w:val="nil"/>
              <w:bottom w:val="single" w:sz="4" w:space="0" w:color="auto"/>
              <w:right w:val="single" w:sz="4" w:space="0" w:color="auto"/>
            </w:tcBorders>
            <w:noWrap/>
            <w:vAlign w:val="bottom"/>
            <w:hideMark/>
          </w:tcPr>
          <w:p w14:paraId="57549A43"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371" w:type="dxa"/>
            <w:tcBorders>
              <w:top w:val="nil"/>
              <w:left w:val="nil"/>
              <w:bottom w:val="single" w:sz="4" w:space="0" w:color="auto"/>
              <w:right w:val="single" w:sz="4" w:space="0" w:color="auto"/>
            </w:tcBorders>
            <w:noWrap/>
            <w:vAlign w:val="bottom"/>
            <w:hideMark/>
          </w:tcPr>
          <w:p w14:paraId="63AED1AE"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2153715,24</w:t>
            </w:r>
          </w:p>
        </w:tc>
        <w:tc>
          <w:tcPr>
            <w:tcW w:w="1099" w:type="dxa"/>
            <w:tcBorders>
              <w:top w:val="nil"/>
              <w:left w:val="nil"/>
              <w:bottom w:val="single" w:sz="4" w:space="0" w:color="auto"/>
              <w:right w:val="single" w:sz="4" w:space="0" w:color="auto"/>
            </w:tcBorders>
            <w:noWrap/>
            <w:vAlign w:val="bottom"/>
            <w:hideMark/>
          </w:tcPr>
          <w:p w14:paraId="44AEFC24"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w:t>
            </w:r>
          </w:p>
        </w:tc>
        <w:tc>
          <w:tcPr>
            <w:tcW w:w="1534" w:type="dxa"/>
            <w:tcBorders>
              <w:top w:val="nil"/>
              <w:left w:val="nil"/>
              <w:bottom w:val="single" w:sz="4" w:space="0" w:color="auto"/>
              <w:right w:val="single" w:sz="4" w:space="0" w:color="auto"/>
            </w:tcBorders>
            <w:noWrap/>
            <w:vAlign w:val="bottom"/>
            <w:hideMark/>
          </w:tcPr>
          <w:p w14:paraId="080BDB8E"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2 093 059,40</w:t>
            </w:r>
          </w:p>
        </w:tc>
        <w:tc>
          <w:tcPr>
            <w:tcW w:w="1021" w:type="dxa"/>
            <w:tcBorders>
              <w:top w:val="nil"/>
              <w:left w:val="nil"/>
              <w:bottom w:val="single" w:sz="4" w:space="0" w:color="auto"/>
              <w:right w:val="single" w:sz="4" w:space="0" w:color="auto"/>
            </w:tcBorders>
            <w:noWrap/>
            <w:vAlign w:val="bottom"/>
            <w:hideMark/>
          </w:tcPr>
          <w:p w14:paraId="49F28E55"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65799,98</w:t>
            </w:r>
          </w:p>
        </w:tc>
        <w:tc>
          <w:tcPr>
            <w:tcW w:w="1266" w:type="dxa"/>
            <w:tcBorders>
              <w:top w:val="nil"/>
              <w:left w:val="nil"/>
              <w:bottom w:val="single" w:sz="4" w:space="0" w:color="auto"/>
              <w:right w:val="single" w:sz="4" w:space="0" w:color="auto"/>
            </w:tcBorders>
            <w:noWrap/>
            <w:vAlign w:val="center"/>
            <w:hideMark/>
          </w:tcPr>
          <w:p w14:paraId="794B321C"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r w:rsidR="00B260A0" w14:paraId="139F329F" w14:textId="77777777" w:rsidTr="00B260A0">
        <w:trPr>
          <w:trHeight w:val="491"/>
        </w:trPr>
        <w:tc>
          <w:tcPr>
            <w:tcW w:w="453" w:type="dxa"/>
            <w:tcBorders>
              <w:top w:val="nil"/>
              <w:left w:val="single" w:sz="4" w:space="0" w:color="auto"/>
              <w:bottom w:val="single" w:sz="4" w:space="0" w:color="auto"/>
              <w:right w:val="single" w:sz="4" w:space="0" w:color="auto"/>
            </w:tcBorders>
            <w:noWrap/>
            <w:vAlign w:val="bottom"/>
            <w:hideMark/>
          </w:tcPr>
          <w:p w14:paraId="0AF44979" w14:textId="77777777" w:rsidR="00B260A0" w:rsidRDefault="00B260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71" w:type="dxa"/>
            <w:tcBorders>
              <w:top w:val="nil"/>
              <w:left w:val="nil"/>
              <w:bottom w:val="single" w:sz="4" w:space="0" w:color="auto"/>
              <w:right w:val="single" w:sz="4" w:space="0" w:color="auto"/>
            </w:tcBorders>
            <w:noWrap/>
            <w:vAlign w:val="bottom"/>
            <w:hideMark/>
          </w:tcPr>
          <w:p w14:paraId="58B369CB" w14:textId="77777777" w:rsidR="00B260A0" w:rsidRDefault="00B260A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Средние показатели</w:t>
            </w:r>
          </w:p>
        </w:tc>
        <w:tc>
          <w:tcPr>
            <w:tcW w:w="1356" w:type="dxa"/>
            <w:tcBorders>
              <w:top w:val="nil"/>
              <w:left w:val="nil"/>
              <w:bottom w:val="single" w:sz="4" w:space="0" w:color="auto"/>
              <w:right w:val="single" w:sz="4" w:space="0" w:color="auto"/>
            </w:tcBorders>
            <w:noWrap/>
            <w:vAlign w:val="bottom"/>
            <w:hideMark/>
          </w:tcPr>
          <w:p w14:paraId="75EE6B7B"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371" w:type="dxa"/>
            <w:tcBorders>
              <w:top w:val="nil"/>
              <w:left w:val="nil"/>
              <w:bottom w:val="single" w:sz="4" w:space="0" w:color="auto"/>
              <w:right w:val="single" w:sz="4" w:space="0" w:color="auto"/>
            </w:tcBorders>
            <w:noWrap/>
            <w:vAlign w:val="bottom"/>
            <w:hideMark/>
          </w:tcPr>
          <w:p w14:paraId="569E4C9C"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174 850,30</w:t>
            </w:r>
          </w:p>
        </w:tc>
        <w:tc>
          <w:tcPr>
            <w:tcW w:w="1099" w:type="dxa"/>
            <w:tcBorders>
              <w:top w:val="nil"/>
              <w:left w:val="nil"/>
              <w:bottom w:val="single" w:sz="4" w:space="0" w:color="auto"/>
              <w:right w:val="single" w:sz="4" w:space="0" w:color="auto"/>
            </w:tcBorders>
            <w:noWrap/>
            <w:vAlign w:val="bottom"/>
            <w:hideMark/>
          </w:tcPr>
          <w:p w14:paraId="11EDF157"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w:t>
            </w:r>
          </w:p>
        </w:tc>
        <w:tc>
          <w:tcPr>
            <w:tcW w:w="1534" w:type="dxa"/>
            <w:tcBorders>
              <w:top w:val="nil"/>
              <w:left w:val="nil"/>
              <w:bottom w:val="single" w:sz="4" w:space="0" w:color="auto"/>
              <w:right w:val="single" w:sz="4" w:space="0" w:color="auto"/>
            </w:tcBorders>
            <w:noWrap/>
            <w:vAlign w:val="bottom"/>
            <w:hideMark/>
          </w:tcPr>
          <w:p w14:paraId="705042F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174 421,62</w:t>
            </w:r>
          </w:p>
        </w:tc>
        <w:tc>
          <w:tcPr>
            <w:tcW w:w="1021" w:type="dxa"/>
            <w:tcBorders>
              <w:top w:val="nil"/>
              <w:left w:val="nil"/>
              <w:bottom w:val="single" w:sz="4" w:space="0" w:color="auto"/>
              <w:right w:val="single" w:sz="4" w:space="0" w:color="auto"/>
            </w:tcBorders>
            <w:noWrap/>
            <w:vAlign w:val="bottom"/>
            <w:hideMark/>
          </w:tcPr>
          <w:p w14:paraId="5225C596"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428,68</w:t>
            </w:r>
          </w:p>
        </w:tc>
        <w:tc>
          <w:tcPr>
            <w:tcW w:w="1266" w:type="dxa"/>
            <w:tcBorders>
              <w:top w:val="nil"/>
              <w:left w:val="nil"/>
              <w:bottom w:val="single" w:sz="4" w:space="0" w:color="auto"/>
              <w:right w:val="single" w:sz="4" w:space="0" w:color="auto"/>
            </w:tcBorders>
            <w:noWrap/>
            <w:vAlign w:val="center"/>
            <w:hideMark/>
          </w:tcPr>
          <w:p w14:paraId="0E19ECD4" w14:textId="77777777" w:rsidR="00B260A0" w:rsidRDefault="00B260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r>
    </w:tbl>
    <w:p w14:paraId="036AC348" w14:textId="77777777" w:rsidR="00B260A0" w:rsidRPr="009B6AEA" w:rsidRDefault="00B260A0" w:rsidP="009564C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color w:val="000000" w:themeColor="text1"/>
          <w:sz w:val="28"/>
          <w:szCs w:val="28"/>
          <w:lang w:eastAsia="ru-RU"/>
        </w:rPr>
      </w:pPr>
    </w:p>
    <w:p w14:paraId="619C440C"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42EB6E9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667F0826" w14:textId="77777777" w:rsidR="009564C5" w:rsidRPr="009B6AEA" w:rsidRDefault="009564C5" w:rsidP="009564C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1813882E" w14:textId="77777777" w:rsidR="00722125" w:rsidRPr="009B6AEA"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highlight w:val="yellow"/>
          <w:lang w:eastAsia="ru-RU"/>
        </w:rPr>
      </w:pPr>
    </w:p>
    <w:p w14:paraId="405C0DC0"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5.4. Организация внедрения достижений науки, техники и положительного опыта в деятельность подразделений и территориальных органов Роскомнадзора.</w:t>
      </w:r>
    </w:p>
    <w:p w14:paraId="26884BB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55CD00C5" w14:textId="77777777" w:rsidR="00722125" w:rsidRPr="009B6AEA"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одного сотрудника. Доля полномочий составляет 0,1.</w:t>
      </w:r>
    </w:p>
    <w:p w14:paraId="34A3713D" w14:textId="0055F65A"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2021 год</w:t>
      </w:r>
      <w:r w:rsidR="004439F6">
        <w:rPr>
          <w:rFonts w:ascii="Times New Roman" w:eastAsia="Times New Roman" w:hAnsi="Times New Roman" w:cs="Times New Roman"/>
          <w:color w:val="000000" w:themeColor="text1"/>
          <w:sz w:val="28"/>
          <w:szCs w:val="28"/>
          <w:lang w:eastAsia="ru-RU"/>
        </w:rPr>
        <w:t>у</w:t>
      </w:r>
      <w:r w:rsidRPr="009B6AEA">
        <w:rPr>
          <w:rFonts w:ascii="Times New Roman" w:eastAsia="Times New Roman" w:hAnsi="Times New Roman" w:cs="Times New Roman"/>
          <w:color w:val="000000" w:themeColor="text1"/>
          <w:sz w:val="28"/>
          <w:szCs w:val="28"/>
          <w:lang w:eastAsia="ru-RU"/>
        </w:rPr>
        <w:t xml:space="preserve"> мероприятия по обмену опытом между территориальными Управлениями Роскомнадзора не планировались и не проводились.</w:t>
      </w:r>
    </w:p>
    <w:p w14:paraId="7D3C0BAC" w14:textId="77777777" w:rsidR="00722125" w:rsidRPr="009B6AEA"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themeColor="text1"/>
          <w:sz w:val="28"/>
          <w:szCs w:val="28"/>
          <w:highlight w:val="yellow"/>
          <w:lang w:eastAsia="ru-RU"/>
        </w:rPr>
      </w:pPr>
    </w:p>
    <w:p w14:paraId="0398AF83"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r w:rsidRPr="009B6AEA">
        <w:rPr>
          <w:rFonts w:ascii="Times New Roman" w:eastAsia="Times New Roman" w:hAnsi="Times New Roman" w:cs="Times New Roman"/>
          <w:bCs/>
          <w:i/>
          <w:color w:val="000000" w:themeColor="text1"/>
          <w:sz w:val="28"/>
          <w:szCs w:val="28"/>
          <w:lang w:eastAsia="ru-RU"/>
        </w:rPr>
        <w:t>5.5. Осуществление организации и ведение гражданской обороны.</w:t>
      </w:r>
    </w:p>
    <w:p w14:paraId="1391E8F8"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p>
    <w:p w14:paraId="17DD8BC1" w14:textId="77777777" w:rsidR="004439F6" w:rsidRPr="006F667F" w:rsidRDefault="004439F6" w:rsidP="004439F6">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Организация и ведение гражданской обороны осуществляется в Управлении в соответствии с требованиями действующих нормативных правовых актов.</w:t>
      </w:r>
    </w:p>
    <w:p w14:paraId="294738D1" w14:textId="77777777" w:rsidR="004439F6" w:rsidRPr="006F667F" w:rsidRDefault="004439F6" w:rsidP="004439F6">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Были разработаны, согласованы и утверждены:</w:t>
      </w:r>
    </w:p>
    <w:p w14:paraId="2C5B6B44" w14:textId="77777777" w:rsidR="004439F6" w:rsidRPr="000C4FE8" w:rsidRDefault="004439F6" w:rsidP="004439F6">
      <w:pPr>
        <w:pStyle w:val="aff8"/>
        <w:numPr>
          <w:ilvl w:val="0"/>
          <w:numId w:val="29"/>
        </w:numPr>
        <w:shd w:val="clear" w:color="auto" w:fill="FFFFFF" w:themeFill="background1"/>
        <w:spacing w:before="120"/>
        <w:jc w:val="both"/>
        <w:rPr>
          <w:color w:val="000000"/>
          <w:sz w:val="28"/>
          <w:szCs w:val="28"/>
        </w:rPr>
      </w:pPr>
      <w:r w:rsidRPr="000C4FE8">
        <w:rPr>
          <w:color w:val="000000"/>
          <w:sz w:val="28"/>
          <w:szCs w:val="28"/>
        </w:rPr>
        <w:t>План гражданской обороны и защиты населения Управления Роскомнадзора по Тверской области</w:t>
      </w:r>
    </w:p>
    <w:p w14:paraId="4A2ED22A" w14:textId="77777777" w:rsidR="004439F6" w:rsidRPr="000C4FE8" w:rsidRDefault="004439F6" w:rsidP="004439F6">
      <w:pPr>
        <w:pStyle w:val="aff8"/>
        <w:numPr>
          <w:ilvl w:val="0"/>
          <w:numId w:val="29"/>
        </w:numPr>
        <w:shd w:val="clear" w:color="auto" w:fill="FFFFFF" w:themeFill="background1"/>
        <w:spacing w:before="120"/>
        <w:jc w:val="both"/>
        <w:rPr>
          <w:color w:val="000000"/>
          <w:sz w:val="28"/>
          <w:szCs w:val="28"/>
        </w:rPr>
      </w:pPr>
      <w:r w:rsidRPr="000C4FE8">
        <w:rPr>
          <w:color w:val="000000"/>
          <w:sz w:val="28"/>
          <w:szCs w:val="28"/>
        </w:rPr>
        <w:t>План приведения в готовность гражданской обороны Управления Роскомнадзора по Тверской области</w:t>
      </w:r>
    </w:p>
    <w:p w14:paraId="01417386" w14:textId="77777777" w:rsidR="004439F6" w:rsidRPr="000C4FE8" w:rsidRDefault="004439F6" w:rsidP="004439F6">
      <w:pPr>
        <w:pStyle w:val="aff8"/>
        <w:numPr>
          <w:ilvl w:val="0"/>
          <w:numId w:val="29"/>
        </w:numPr>
        <w:shd w:val="clear" w:color="auto" w:fill="FFFFFF" w:themeFill="background1"/>
        <w:spacing w:before="120"/>
        <w:jc w:val="both"/>
        <w:rPr>
          <w:color w:val="000000"/>
          <w:sz w:val="28"/>
          <w:szCs w:val="28"/>
        </w:rPr>
      </w:pPr>
      <w:r w:rsidRPr="000C4FE8">
        <w:rPr>
          <w:color w:val="000000"/>
          <w:sz w:val="28"/>
          <w:szCs w:val="28"/>
        </w:rPr>
        <w:t>Планы по мобилизационной подготовке Управления Роскомнадзора по Тверской области</w:t>
      </w:r>
    </w:p>
    <w:p w14:paraId="46F97C20" w14:textId="77777777" w:rsidR="004439F6" w:rsidRPr="006F667F" w:rsidRDefault="004439F6" w:rsidP="004439F6">
      <w:pPr>
        <w:shd w:val="clear" w:color="auto" w:fill="FFFFFF" w:themeFill="background1"/>
        <w:spacing w:before="120" w:after="0" w:line="240" w:lineRule="auto"/>
        <w:jc w:val="both"/>
        <w:rPr>
          <w:rFonts w:ascii="Times New Roman" w:eastAsia="Times New Roman" w:hAnsi="Times New Roman" w:cs="Times New Roman"/>
          <w:color w:val="000000"/>
          <w:sz w:val="28"/>
          <w:szCs w:val="28"/>
          <w:lang w:eastAsia="ru-RU"/>
        </w:rPr>
      </w:pPr>
    </w:p>
    <w:p w14:paraId="6C1BA40D" w14:textId="35C6688A"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В целях решения задачи, связанной с санитарной обработкой населения разработан план-график по проведению дезинфицирования пом</w:t>
      </w:r>
      <w:r>
        <w:rPr>
          <w:rFonts w:ascii="Times New Roman" w:eastAsia="Times New Roman" w:hAnsi="Times New Roman" w:cs="Times New Roman"/>
          <w:color w:val="000000"/>
          <w:sz w:val="28"/>
          <w:szCs w:val="28"/>
          <w:lang w:eastAsia="ru-RU"/>
        </w:rPr>
        <w:t>ещ</w:t>
      </w:r>
      <w:r w:rsidR="00266D6F">
        <w:rPr>
          <w:rFonts w:ascii="Times New Roman" w:eastAsia="Times New Roman" w:hAnsi="Times New Roman" w:cs="Times New Roman"/>
          <w:color w:val="000000"/>
          <w:sz w:val="28"/>
          <w:szCs w:val="28"/>
          <w:lang w:eastAsia="ru-RU"/>
        </w:rPr>
        <w:t>е</w:t>
      </w:r>
      <w:r w:rsidRPr="006F667F">
        <w:rPr>
          <w:rFonts w:ascii="Times New Roman" w:eastAsia="Times New Roman" w:hAnsi="Times New Roman" w:cs="Times New Roman"/>
          <w:color w:val="000000"/>
          <w:sz w:val="28"/>
          <w:szCs w:val="28"/>
          <w:lang w:eastAsia="ru-RU"/>
        </w:rPr>
        <w:t>ний Управления Роскомнадзора по Тверской области.</w:t>
      </w:r>
    </w:p>
    <w:p w14:paraId="7B717683"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Сотрудники были обеспечены медицинскими средствами индивидуальной защиты и медицинским имуществом такими, как:</w:t>
      </w:r>
    </w:p>
    <w:p w14:paraId="4ADC8017"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Ультрафиолетовые облучатели-рециркуляторы</w:t>
      </w:r>
    </w:p>
    <w:p w14:paraId="082ADFFB"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КИМГЗ</w:t>
      </w:r>
    </w:p>
    <w:p w14:paraId="6FDF49B1"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lastRenderedPageBreak/>
        <w:t>Индивидуальный перевязочный пакет ИПП-1</w:t>
      </w:r>
    </w:p>
    <w:p w14:paraId="641AFD44"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Индивидуальный противохимический пакет ИПП-11</w:t>
      </w:r>
    </w:p>
    <w:p w14:paraId="7A72FE2E"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Комплект индивидуальный противоожоговый КИМ</w:t>
      </w:r>
    </w:p>
    <w:p w14:paraId="288E1ACE"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Противогаз гражданский ПГ-7</w:t>
      </w:r>
    </w:p>
    <w:p w14:paraId="6EA7207B" w14:textId="77777777" w:rsidR="004439F6" w:rsidRPr="006F667F" w:rsidRDefault="004439F6" w:rsidP="004439F6">
      <w:pPr>
        <w:spacing w:after="0" w:line="240" w:lineRule="auto"/>
        <w:jc w:val="both"/>
        <w:rPr>
          <w:rFonts w:ascii="Times New Roman" w:eastAsia="Times New Roman" w:hAnsi="Times New Roman" w:cs="Times New Roman"/>
          <w:color w:val="000000"/>
          <w:sz w:val="28"/>
          <w:szCs w:val="28"/>
          <w:lang w:eastAsia="ru-RU"/>
        </w:rPr>
      </w:pPr>
    </w:p>
    <w:p w14:paraId="1C96121C" w14:textId="77777777" w:rsidR="004439F6" w:rsidRPr="006F667F"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Заключено соглашение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w:t>
      </w:r>
    </w:p>
    <w:p w14:paraId="27B8DB1C" w14:textId="77777777" w:rsidR="004439F6"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Обучение сотрудников по подготовке к действиям в чрезвычайных ситуациях проводилось в соответствии с планом на 2021 год.</w:t>
      </w:r>
      <w:r w:rsidRPr="002C67D4">
        <w:rPr>
          <w:rFonts w:ascii="Times New Roman" w:eastAsia="Times New Roman" w:hAnsi="Times New Roman" w:cs="Times New Roman"/>
          <w:color w:val="000000"/>
          <w:sz w:val="28"/>
          <w:szCs w:val="28"/>
          <w:lang w:eastAsia="ru-RU"/>
        </w:rPr>
        <w:t xml:space="preserve"> </w:t>
      </w:r>
    </w:p>
    <w:p w14:paraId="20DA5D25" w14:textId="10805E93" w:rsidR="004439F6" w:rsidRPr="002C67D4" w:rsidRDefault="004439F6" w:rsidP="004439F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Проведены комплексные тренировки по антитеррористической защищенности и выполнение мероприятий в чрезвычайных ситуациях. </w:t>
      </w:r>
    </w:p>
    <w:p w14:paraId="74342A88" w14:textId="77777777" w:rsidR="004439F6" w:rsidRPr="007455A4" w:rsidRDefault="004439F6" w:rsidP="004439F6">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lang w:eastAsia="ru-RU"/>
        </w:rPr>
      </w:pPr>
      <w:r w:rsidRPr="007455A4">
        <w:rPr>
          <w:rFonts w:ascii="Times New Roman" w:eastAsia="Times New Roman" w:hAnsi="Times New Roman" w:cs="Times New Roman"/>
          <w:color w:val="000000"/>
          <w:sz w:val="28"/>
          <w:szCs w:val="28"/>
          <w:lang w:eastAsia="ru-RU"/>
        </w:rPr>
        <w:t>Обучение сотрудников по вопросам антитеррористической защищенности проводилось в соответствии с планом на 2021 год.</w:t>
      </w:r>
    </w:p>
    <w:p w14:paraId="381921BC" w14:textId="77777777" w:rsidR="00722125" w:rsidRPr="009B6AEA"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themeColor="text1"/>
          <w:sz w:val="28"/>
          <w:szCs w:val="28"/>
          <w:highlight w:val="yellow"/>
          <w:lang w:eastAsia="ru-RU"/>
        </w:rPr>
      </w:pPr>
    </w:p>
    <w:p w14:paraId="37300409"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5.6. Работа по охране труда.</w:t>
      </w:r>
    </w:p>
    <w:p w14:paraId="4817A5D6"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p>
    <w:p w14:paraId="23C3A977" w14:textId="77777777" w:rsidR="00252519" w:rsidRDefault="00252519" w:rsidP="00252519">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полномочия по организации работ по охране труда возложено на одного сотрудника. Доля полномочий составляет 0,1.</w:t>
      </w:r>
    </w:p>
    <w:p w14:paraId="2448FC3F" w14:textId="3F6A377E"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охране труда в Управлении за 2021 год была организована в соответствии с требованиями ст. 218 Трудового кодекса Российской Федерации, Порядка обучения по охране труда и проверки знаний требований охраны труда работников организаций, утвержден постановлением Минтруда РФ и Минобразования РФ от 13.01.2003 №1/29, Положением о системе управления охраной труда в Федеральной службе по надзору в сфере связи, информационных технологий и массовых коммуникаций, утвержденным приказом Роскомнадзора от 21.07.2017 №142.</w:t>
      </w:r>
    </w:p>
    <w:p w14:paraId="1F01B157"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проведения систематической работы с персоналом, направленной на повышение уровня знаний правил и инструкций по охране труда и технике безопасности, обеспечения безопасных условий работы, предупреждения травматизма,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 С вновь принятыми на работу сотрудниками проводится вводный инструктаж и первичный инструктаж на рабочем месте. Не реже одного раза в шесть месяцев проводится повторный инструктаж.</w:t>
      </w:r>
      <w:r>
        <w:rPr>
          <w:rFonts w:ascii="Times New Roman" w:hAnsi="Times New Roman" w:cs="Times New Roman"/>
          <w:sz w:val="28"/>
          <w:szCs w:val="28"/>
        </w:rPr>
        <w:t xml:space="preserve"> Проведенные инструктажи регистрируются в соответствующих журналах инструктажей. </w:t>
      </w:r>
    </w:p>
    <w:p w14:paraId="1EFD0FC7" w14:textId="727B5BA4" w:rsidR="00252519" w:rsidRDefault="00252519" w:rsidP="00252519">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Комиссией по проверке знаний требований охраны труда Управления проведена </w:t>
      </w:r>
      <w:r>
        <w:rPr>
          <w:rFonts w:ascii="Times New Roman" w:hAnsi="Times New Roman" w:cs="Times New Roman"/>
          <w:sz w:val="28"/>
          <w:szCs w:val="28"/>
        </w:rPr>
        <w:t>проверка знаний требований охраны труда в течение 2021 года у двенадцати вновь принятых сотрудников.</w:t>
      </w:r>
    </w:p>
    <w:p w14:paraId="6D530F78"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государственные служащие и работники Управления, прошедшие обучение в объеме соответствующем должностным обязанностям и проверку знаний требований охраны труда, имеют удостоверения о проверке знаний по охране труда.</w:t>
      </w:r>
    </w:p>
    <w:p w14:paraId="2685680E"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Эксплуатация автомобильного транспорта в Управлении организована в соответствии с требованиями «Межотраслевых правил по охране труда на автомобильном транспорте» утверждённых Министерством труда и социального </w:t>
      </w:r>
      <w:r>
        <w:rPr>
          <w:rFonts w:ascii="Times New Roman" w:eastAsia="Times New Roman" w:hAnsi="Times New Roman" w:cs="Times New Roman"/>
          <w:sz w:val="28"/>
          <w:szCs w:val="28"/>
          <w:lang w:eastAsia="ru-RU"/>
        </w:rPr>
        <w:lastRenderedPageBreak/>
        <w:t>развития Российской Федерации приказом от 13 мая 2003 года №28 и приказом о транспортном обслуживании федеральных государственных гражданских служащих Роскомнадзора. Водители проходят ежедневные предрейсовые и послерейсовые медосмотры. Автотранспорт и структурные подразделения Управления укомплектованы медицинскими аптечками и средствами пожаротушения.</w:t>
      </w:r>
    </w:p>
    <w:p w14:paraId="66F5A57E"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2021 года прошли обучение 7 сотрудников.</w:t>
      </w:r>
    </w:p>
    <w:p w14:paraId="78DACCC1"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по охране труда прошел обучение в Межотраслевом центре охраны труда и пожарной безопасности и получил удостоверение от 25.06.21. №725. Проведена проверка знаний требований охраны труда по программе обучения у 12 сотрудников и выданы удостоверения по проверке знаний требований охраны труда. Проведены занятия по программе обучения:</w:t>
      </w:r>
    </w:p>
    <w:p w14:paraId="7CEDFD39"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правовые основы охраны труда</w:t>
      </w:r>
    </w:p>
    <w:p w14:paraId="51187050"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обязанности и ответственность работников по соблюдению требований</w:t>
      </w:r>
    </w:p>
    <w:p w14:paraId="3199899A"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охраны труда и трудового распорядка</w:t>
      </w:r>
    </w:p>
    <w:p w14:paraId="6A4098EF"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трудовая деятельность и ее риски</w:t>
      </w:r>
    </w:p>
    <w:p w14:paraId="4B37E74F"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инструкции по охране труда и по безопасному выполнению работ.</w:t>
      </w:r>
    </w:p>
    <w:p w14:paraId="3AB19D69" w14:textId="77777777" w:rsidR="00252519" w:rsidRPr="00EC16BE"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4AF0AB92"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вводные инструктажи у 13 сотрудников:</w:t>
      </w:r>
    </w:p>
    <w:p w14:paraId="0DF2E57F"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работников офиса</w:t>
      </w:r>
    </w:p>
    <w:p w14:paraId="3A5AEA5E"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при работе на персональном компьютере</w:t>
      </w:r>
    </w:p>
    <w:p w14:paraId="4CDDD896"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работников, направляемых в служебную командировку</w:t>
      </w:r>
    </w:p>
    <w:p w14:paraId="75CAD46C"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оказанию первой доврачебной помощи</w:t>
      </w:r>
    </w:p>
    <w:p w14:paraId="01441C96"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мерах пожарной безопасности.</w:t>
      </w:r>
    </w:p>
    <w:p w14:paraId="2D0968F4"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первичные инструктажи на рабочем месте. </w:t>
      </w:r>
    </w:p>
    <w:p w14:paraId="5D0C36E6"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 инструктаж по требованиям охраны труда по обеспечению</w:t>
      </w:r>
    </w:p>
    <w:p w14:paraId="38A30E3A" w14:textId="77777777" w:rsidR="00252519" w:rsidRDefault="00252519" w:rsidP="0025251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электробезопасности.</w:t>
      </w:r>
    </w:p>
    <w:p w14:paraId="6265A22E" w14:textId="0BFDEED9" w:rsidR="00252519" w:rsidRDefault="00252519" w:rsidP="00252519">
      <w:pPr>
        <w:jc w:val="both"/>
      </w:pPr>
      <w:r>
        <w:rPr>
          <w:rFonts w:ascii="Times New Roman" w:eastAsia="Times New Roman" w:hAnsi="Times New Roman" w:cs="Times New Roman"/>
          <w:sz w:val="28"/>
          <w:szCs w:val="28"/>
          <w:lang w:eastAsia="ru-RU"/>
        </w:rPr>
        <w:t>Случаев производственного травматизма в 2021 году не произошло.</w:t>
      </w:r>
    </w:p>
    <w:p w14:paraId="5EFF0433" w14:textId="77777777" w:rsidR="00722125" w:rsidRPr="009B6AEA" w:rsidRDefault="00722125" w:rsidP="003A5D6A">
      <w:pPr>
        <w:numPr>
          <w:ilvl w:val="1"/>
          <w:numId w:val="2"/>
        </w:numPr>
        <w:shd w:val="clear" w:color="auto" w:fill="FFFFFF" w:themeFill="background1"/>
        <w:tabs>
          <w:tab w:val="left" w:pos="1178"/>
          <w:tab w:val="left" w:pos="9053"/>
        </w:tabs>
        <w:spacing w:after="0" w:line="240" w:lineRule="auto"/>
        <w:ind w:left="0" w:right="-109" w:firstLine="0"/>
        <w:contextualSpacing/>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Документационное сопровождение кадровой работы.</w:t>
      </w:r>
    </w:p>
    <w:p w14:paraId="785108EB" w14:textId="77777777" w:rsidR="00722125" w:rsidRPr="009B6AEA" w:rsidRDefault="00722125" w:rsidP="003A5D6A">
      <w:pPr>
        <w:shd w:val="clear" w:color="auto" w:fill="FFFFFF" w:themeFill="background1"/>
        <w:spacing w:after="120" w:line="240" w:lineRule="auto"/>
        <w:ind w:firstLine="708"/>
        <w:jc w:val="both"/>
        <w:rPr>
          <w:rFonts w:ascii="Times New Roman" w:eastAsia="Times New Roman" w:hAnsi="Times New Roman" w:cs="Times New Roman"/>
          <w:b/>
          <w:color w:val="000000" w:themeColor="text1"/>
          <w:sz w:val="28"/>
          <w:szCs w:val="28"/>
          <w:highlight w:val="yellow"/>
          <w:lang w:val="en-US" w:eastAsia="ru-RU"/>
        </w:rPr>
      </w:pPr>
    </w:p>
    <w:p w14:paraId="7FEED17C" w14:textId="77777777" w:rsidR="00385411" w:rsidRPr="00E60424" w:rsidRDefault="00385411" w:rsidP="00385411">
      <w:pPr>
        <w:spacing w:after="0" w:line="240" w:lineRule="auto"/>
        <w:ind w:right="-109"/>
        <w:jc w:val="center"/>
        <w:rPr>
          <w:rFonts w:ascii="Times New Roman" w:eastAsia="Times New Roman" w:hAnsi="Times New Roman" w:cs="Times New Roman"/>
          <w:sz w:val="28"/>
          <w:szCs w:val="28"/>
          <w:u w:val="single"/>
          <w:lang w:eastAsia="ru-RU"/>
        </w:rPr>
      </w:pPr>
      <w:r w:rsidRPr="00E60424">
        <w:rPr>
          <w:rFonts w:ascii="Times New Roman" w:eastAsia="Times New Roman" w:hAnsi="Times New Roman" w:cs="Times New Roman"/>
          <w:sz w:val="28"/>
          <w:szCs w:val="28"/>
          <w:u w:val="single"/>
          <w:lang w:eastAsia="ru-RU"/>
        </w:rPr>
        <w:t>Сведения о кадровом составе Управления</w:t>
      </w:r>
    </w:p>
    <w:p w14:paraId="07E775AA" w14:textId="77777777" w:rsidR="00385411" w:rsidRPr="001036BB" w:rsidRDefault="00385411" w:rsidP="00385411">
      <w:pPr>
        <w:spacing w:after="0" w:line="240" w:lineRule="auto"/>
        <w:ind w:right="-109"/>
        <w:jc w:val="center"/>
        <w:rPr>
          <w:rFonts w:ascii="Times New Roman" w:eastAsia="Times New Roman" w:hAnsi="Times New Roman" w:cs="Times New Roman"/>
          <w:sz w:val="28"/>
          <w:szCs w:val="28"/>
          <w:highlight w:val="yellow"/>
          <w:lang w:eastAsia="ru-RU"/>
        </w:rPr>
      </w:pPr>
    </w:p>
    <w:p w14:paraId="5599B8B9" w14:textId="77777777" w:rsidR="00385411" w:rsidRPr="001036BB"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Должности государственной гражданской службы: </w:t>
      </w:r>
    </w:p>
    <w:p w14:paraId="0550735E" w14:textId="77777777" w:rsidR="00385411" w:rsidRPr="001036BB"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Всего предельная численность государст</w:t>
      </w:r>
      <w:r>
        <w:rPr>
          <w:rFonts w:ascii="Times New Roman" w:eastAsia="Times New Roman" w:hAnsi="Times New Roman" w:cs="Times New Roman"/>
          <w:sz w:val="28"/>
          <w:szCs w:val="28"/>
          <w:lang w:eastAsia="ru-RU"/>
        </w:rPr>
        <w:t>венных гражданских служащих – 28</w:t>
      </w:r>
      <w:r w:rsidRPr="001036BB">
        <w:rPr>
          <w:rFonts w:ascii="Times New Roman" w:eastAsia="Times New Roman" w:hAnsi="Times New Roman" w:cs="Times New Roman"/>
          <w:sz w:val="28"/>
          <w:szCs w:val="28"/>
          <w:lang w:eastAsia="ru-RU"/>
        </w:rPr>
        <w:t xml:space="preserve"> единиц. </w:t>
      </w:r>
    </w:p>
    <w:p w14:paraId="7A668EAC" w14:textId="77777777" w:rsidR="00385411"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Фактически на отчетный период в штате состоят </w:t>
      </w:r>
      <w:r>
        <w:rPr>
          <w:rFonts w:ascii="Times New Roman" w:eastAsia="Times New Roman" w:hAnsi="Times New Roman" w:cs="Times New Roman"/>
          <w:sz w:val="28"/>
          <w:szCs w:val="28"/>
          <w:lang w:eastAsia="ru-RU"/>
        </w:rPr>
        <w:t>2</w:t>
      </w:r>
      <w:r w:rsidRPr="00A7092F">
        <w:rPr>
          <w:rFonts w:ascii="Times New Roman" w:eastAsia="Times New Roman" w:hAnsi="Times New Roman" w:cs="Times New Roman"/>
          <w:sz w:val="28"/>
          <w:szCs w:val="28"/>
          <w:lang w:eastAsia="ru-RU"/>
        </w:rPr>
        <w:t>7</w:t>
      </w:r>
      <w:r w:rsidRPr="001036BB">
        <w:rPr>
          <w:rFonts w:ascii="Times New Roman" w:eastAsia="Times New Roman" w:hAnsi="Times New Roman" w:cs="Times New Roman"/>
          <w:sz w:val="28"/>
          <w:szCs w:val="28"/>
          <w:lang w:eastAsia="ru-RU"/>
        </w:rPr>
        <w:t xml:space="preserve"> единиц. </w:t>
      </w:r>
    </w:p>
    <w:p w14:paraId="4B7C5F29"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Из существующих </w:t>
      </w:r>
      <w:r>
        <w:rPr>
          <w:rFonts w:ascii="Times New Roman" w:eastAsia="Times New Roman" w:hAnsi="Times New Roman" w:cs="Times New Roman"/>
          <w:sz w:val="28"/>
          <w:szCs w:val="28"/>
          <w:lang w:eastAsia="ru-RU"/>
        </w:rPr>
        <w:t xml:space="preserve">28 единиц – </w:t>
      </w:r>
      <w:r w:rsidRPr="00F34F85">
        <w:rPr>
          <w:rFonts w:ascii="Times New Roman" w:eastAsia="Times New Roman" w:hAnsi="Times New Roman" w:cs="Times New Roman"/>
          <w:sz w:val="28"/>
          <w:szCs w:val="28"/>
          <w:lang w:eastAsia="ru-RU"/>
        </w:rPr>
        <w:t>19</w:t>
      </w:r>
      <w:r w:rsidRPr="00A420BA">
        <w:rPr>
          <w:rFonts w:ascii="Times New Roman" w:eastAsia="Times New Roman" w:hAnsi="Times New Roman" w:cs="Times New Roman"/>
          <w:sz w:val="28"/>
          <w:szCs w:val="28"/>
          <w:lang w:eastAsia="ru-RU"/>
        </w:rPr>
        <w:t xml:space="preserve"> единиц служащих имеют полномочия по осуществлению государственного контроля и надзора. </w:t>
      </w:r>
    </w:p>
    <w:p w14:paraId="7D5B7957"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Фактическая численность сотрудников, непосредственно занятых оказанием государственных услуг и реализацией контроля и надзора </w:t>
      </w:r>
      <w:r>
        <w:rPr>
          <w:rFonts w:ascii="Times New Roman" w:eastAsia="Times New Roman" w:hAnsi="Times New Roman" w:cs="Times New Roman"/>
          <w:sz w:val="28"/>
          <w:szCs w:val="28"/>
          <w:lang w:eastAsia="ru-RU"/>
        </w:rPr>
        <w:t>составляет 67</w:t>
      </w:r>
      <w:r w:rsidRPr="00F34F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34F85">
        <w:rPr>
          <w:rFonts w:ascii="Times New Roman" w:eastAsia="Times New Roman" w:hAnsi="Times New Roman" w:cs="Times New Roman"/>
          <w:sz w:val="28"/>
          <w:szCs w:val="28"/>
          <w:lang w:eastAsia="ru-RU"/>
        </w:rPr>
        <w:t>%</w:t>
      </w:r>
      <w:r w:rsidRPr="00A420BA">
        <w:rPr>
          <w:rFonts w:ascii="Times New Roman" w:eastAsia="Times New Roman" w:hAnsi="Times New Roman" w:cs="Times New Roman"/>
          <w:sz w:val="28"/>
          <w:szCs w:val="28"/>
          <w:lang w:eastAsia="ru-RU"/>
        </w:rPr>
        <w:t xml:space="preserve"> от общей численности государственных служащих.</w:t>
      </w:r>
    </w:p>
    <w:p w14:paraId="394AE974"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Укомплектованность штата государс</w:t>
      </w:r>
      <w:r>
        <w:rPr>
          <w:rFonts w:ascii="Times New Roman" w:eastAsia="Times New Roman" w:hAnsi="Times New Roman" w:cs="Times New Roman"/>
          <w:sz w:val="28"/>
          <w:szCs w:val="28"/>
          <w:lang w:eastAsia="ru-RU"/>
        </w:rPr>
        <w:t>твенных гражданских служащих – 96,</w:t>
      </w:r>
      <w:r w:rsidRPr="00840F6F">
        <w:rPr>
          <w:rFonts w:ascii="Times New Roman" w:eastAsia="Times New Roman" w:hAnsi="Times New Roman" w:cs="Times New Roman"/>
          <w:sz w:val="28"/>
          <w:szCs w:val="28"/>
          <w:lang w:eastAsia="ru-RU"/>
        </w:rPr>
        <w:t>43</w:t>
      </w:r>
      <w:r w:rsidRPr="00A420BA">
        <w:rPr>
          <w:rFonts w:ascii="Times New Roman" w:eastAsia="Times New Roman" w:hAnsi="Times New Roman" w:cs="Times New Roman"/>
          <w:sz w:val="28"/>
          <w:szCs w:val="28"/>
          <w:lang w:eastAsia="ru-RU"/>
        </w:rPr>
        <w:t xml:space="preserve"> процент</w:t>
      </w:r>
      <w:r>
        <w:rPr>
          <w:rFonts w:ascii="Times New Roman" w:eastAsia="Times New Roman" w:hAnsi="Times New Roman" w:cs="Times New Roman"/>
          <w:sz w:val="28"/>
          <w:szCs w:val="28"/>
          <w:lang w:eastAsia="ru-RU"/>
        </w:rPr>
        <w:t>а</w:t>
      </w:r>
      <w:r w:rsidRPr="00A420BA">
        <w:rPr>
          <w:rFonts w:ascii="Times New Roman" w:eastAsia="Times New Roman" w:hAnsi="Times New Roman" w:cs="Times New Roman"/>
          <w:sz w:val="28"/>
          <w:szCs w:val="28"/>
          <w:lang w:eastAsia="ru-RU"/>
        </w:rPr>
        <w:t xml:space="preserve">. </w:t>
      </w:r>
    </w:p>
    <w:p w14:paraId="09EAE1E2"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Средний возраст государственных гражданских служащих – </w:t>
      </w:r>
      <w:r>
        <w:rPr>
          <w:rFonts w:ascii="Times New Roman" w:eastAsia="Times New Roman" w:hAnsi="Times New Roman" w:cs="Times New Roman"/>
          <w:sz w:val="28"/>
          <w:szCs w:val="28"/>
          <w:lang w:eastAsia="ru-RU"/>
        </w:rPr>
        <w:t>38</w:t>
      </w:r>
      <w:r w:rsidRPr="00A420BA">
        <w:rPr>
          <w:rFonts w:ascii="Times New Roman" w:eastAsia="Times New Roman" w:hAnsi="Times New Roman" w:cs="Times New Roman"/>
          <w:sz w:val="28"/>
          <w:szCs w:val="28"/>
          <w:lang w:eastAsia="ru-RU"/>
        </w:rPr>
        <w:t xml:space="preserve"> лет.</w:t>
      </w:r>
    </w:p>
    <w:p w14:paraId="12E84D4E"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p>
    <w:p w14:paraId="74EA77A2"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Должности обслуживающего персонала:</w:t>
      </w:r>
    </w:p>
    <w:p w14:paraId="61FC7AEF"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lastRenderedPageBreak/>
        <w:t>всего по штату - 12 единиц;</w:t>
      </w:r>
    </w:p>
    <w:p w14:paraId="2E05110C"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актически на отчетный период - 8</w:t>
      </w:r>
      <w:r w:rsidRPr="00A420BA">
        <w:rPr>
          <w:rFonts w:ascii="Times New Roman" w:eastAsia="Times New Roman" w:hAnsi="Times New Roman" w:cs="Times New Roman"/>
          <w:sz w:val="28"/>
          <w:szCs w:val="28"/>
          <w:lang w:eastAsia="ru-RU"/>
        </w:rPr>
        <w:t xml:space="preserve"> единиц;</w:t>
      </w:r>
    </w:p>
    <w:p w14:paraId="136BB442"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вакансий - 4</w:t>
      </w:r>
      <w:r w:rsidRPr="00A420BA">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ы</w:t>
      </w:r>
      <w:r w:rsidRPr="00A420BA">
        <w:rPr>
          <w:rFonts w:ascii="Times New Roman" w:eastAsia="Times New Roman" w:hAnsi="Times New Roman" w:cs="Times New Roman"/>
          <w:sz w:val="28"/>
          <w:szCs w:val="28"/>
          <w:lang w:eastAsia="ru-RU"/>
        </w:rPr>
        <w:t>.</w:t>
      </w:r>
    </w:p>
    <w:p w14:paraId="25EEF29D"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Укомплектованность штата обслужива</w:t>
      </w:r>
      <w:r>
        <w:rPr>
          <w:rFonts w:ascii="Times New Roman" w:eastAsia="Times New Roman" w:hAnsi="Times New Roman" w:cs="Times New Roman"/>
          <w:sz w:val="28"/>
          <w:szCs w:val="28"/>
          <w:lang w:eastAsia="ru-RU"/>
        </w:rPr>
        <w:t>ющего персонала – 66,6  процента</w:t>
      </w:r>
      <w:r w:rsidRPr="00A420BA">
        <w:rPr>
          <w:rFonts w:ascii="Times New Roman" w:eastAsia="Times New Roman" w:hAnsi="Times New Roman" w:cs="Times New Roman"/>
          <w:sz w:val="28"/>
          <w:szCs w:val="28"/>
          <w:lang w:eastAsia="ru-RU"/>
        </w:rPr>
        <w:t xml:space="preserve">. </w:t>
      </w:r>
    </w:p>
    <w:p w14:paraId="5ADE3212"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Средний возраст обслуживающего персонала – </w:t>
      </w:r>
      <w:r>
        <w:rPr>
          <w:rFonts w:ascii="Times New Roman" w:eastAsia="Times New Roman" w:hAnsi="Times New Roman" w:cs="Times New Roman"/>
          <w:sz w:val="28"/>
          <w:szCs w:val="28"/>
          <w:lang w:eastAsia="ru-RU"/>
        </w:rPr>
        <w:t>36 лет</w:t>
      </w:r>
      <w:r w:rsidRPr="00A420BA">
        <w:rPr>
          <w:rFonts w:ascii="Times New Roman" w:eastAsia="Times New Roman" w:hAnsi="Times New Roman" w:cs="Times New Roman"/>
          <w:sz w:val="28"/>
          <w:szCs w:val="28"/>
          <w:lang w:eastAsia="ru-RU"/>
        </w:rPr>
        <w:t>.</w:t>
      </w:r>
    </w:p>
    <w:p w14:paraId="1933CFDB"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p>
    <w:p w14:paraId="73B9CCF0"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Сведения о назначении и увольнении  сотрудников:</w:t>
      </w:r>
    </w:p>
    <w:p w14:paraId="39F7FEDC" w14:textId="77777777" w:rsidR="00385411" w:rsidRPr="00A420B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пр</w:t>
      </w:r>
      <w:r>
        <w:rPr>
          <w:rFonts w:ascii="Times New Roman" w:eastAsia="Times New Roman" w:hAnsi="Times New Roman" w:cs="Times New Roman"/>
          <w:sz w:val="28"/>
          <w:szCs w:val="28"/>
          <w:lang w:eastAsia="ru-RU"/>
        </w:rPr>
        <w:t>инятых на гражданскую службу – 3</w:t>
      </w:r>
      <w:r w:rsidRPr="00A420B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A42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 ч. 1 - по срочному служебному контракту, 1 – из кадрового резерва)</w:t>
      </w:r>
      <w:r w:rsidRPr="00A420BA">
        <w:rPr>
          <w:rFonts w:ascii="Times New Roman" w:eastAsia="Times New Roman" w:hAnsi="Times New Roman" w:cs="Times New Roman"/>
          <w:sz w:val="28"/>
          <w:szCs w:val="28"/>
          <w:lang w:eastAsia="ru-RU"/>
        </w:rPr>
        <w:t>;</w:t>
      </w:r>
    </w:p>
    <w:p w14:paraId="79F91882" w14:textId="77777777" w:rsidR="00385411" w:rsidRPr="00D9217A"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ув</w:t>
      </w:r>
      <w:r>
        <w:rPr>
          <w:rFonts w:ascii="Times New Roman" w:eastAsia="Times New Roman" w:hAnsi="Times New Roman" w:cs="Times New Roman"/>
          <w:sz w:val="28"/>
          <w:szCs w:val="28"/>
          <w:lang w:eastAsia="ru-RU"/>
        </w:rPr>
        <w:t>оленных с гражданской службы – 1</w:t>
      </w:r>
      <w:r w:rsidRPr="00A420BA">
        <w:rPr>
          <w:rFonts w:ascii="Times New Roman" w:eastAsia="Times New Roman" w:hAnsi="Times New Roman" w:cs="Times New Roman"/>
          <w:sz w:val="28"/>
          <w:szCs w:val="28"/>
          <w:lang w:eastAsia="ru-RU"/>
        </w:rPr>
        <w:t xml:space="preserve"> человек</w:t>
      </w:r>
      <w:r w:rsidRPr="00D9217A">
        <w:rPr>
          <w:rFonts w:ascii="Times New Roman" w:eastAsia="Times New Roman" w:hAnsi="Times New Roman" w:cs="Times New Roman"/>
          <w:sz w:val="28"/>
          <w:szCs w:val="28"/>
          <w:lang w:eastAsia="ru-RU"/>
        </w:rPr>
        <w:t>;</w:t>
      </w:r>
    </w:p>
    <w:p w14:paraId="642E2437" w14:textId="77777777" w:rsidR="00385411" w:rsidRPr="006F7C30"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принятых на работу – 4</w:t>
      </w:r>
      <w:r w:rsidRPr="00A420B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6F7C30">
        <w:rPr>
          <w:rFonts w:ascii="Times New Roman" w:eastAsia="Times New Roman" w:hAnsi="Times New Roman" w:cs="Times New Roman"/>
          <w:sz w:val="28"/>
          <w:szCs w:val="28"/>
          <w:lang w:eastAsia="ru-RU"/>
        </w:rPr>
        <w:t>;</w:t>
      </w:r>
    </w:p>
    <w:p w14:paraId="59304EE2" w14:textId="77777777" w:rsidR="00385411" w:rsidRPr="009D71C0" w:rsidRDefault="00385411" w:rsidP="00385411">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уволенных с работы – 4</w:t>
      </w:r>
      <w:r w:rsidRPr="00A420B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A420BA">
        <w:rPr>
          <w:rFonts w:ascii="Times New Roman" w:eastAsia="Times New Roman" w:hAnsi="Times New Roman" w:cs="Times New Roman"/>
          <w:sz w:val="28"/>
          <w:szCs w:val="28"/>
          <w:lang w:eastAsia="ru-RU"/>
        </w:rPr>
        <w:t>.</w:t>
      </w:r>
    </w:p>
    <w:p w14:paraId="2D4F2C70" w14:textId="77777777" w:rsidR="00385411" w:rsidRPr="009D71C0" w:rsidRDefault="00385411" w:rsidP="00385411">
      <w:pPr>
        <w:tabs>
          <w:tab w:val="num" w:pos="360"/>
        </w:tabs>
        <w:spacing w:after="0" w:line="240" w:lineRule="auto"/>
        <w:ind w:right="-109" w:firstLine="709"/>
        <w:jc w:val="both"/>
        <w:rPr>
          <w:rFonts w:ascii="Times New Roman" w:eastAsia="Times New Roman" w:hAnsi="Times New Roman" w:cs="Times New Roman"/>
          <w:sz w:val="28"/>
          <w:szCs w:val="28"/>
          <w:lang w:eastAsia="ru-RU"/>
        </w:rPr>
      </w:pPr>
    </w:p>
    <w:p w14:paraId="51689396" w14:textId="77777777" w:rsidR="00385411" w:rsidRPr="00E60424" w:rsidRDefault="00385411" w:rsidP="00385411">
      <w:pPr>
        <w:spacing w:after="0" w:line="240" w:lineRule="auto"/>
        <w:ind w:right="-109" w:firstLine="709"/>
        <w:jc w:val="center"/>
        <w:rPr>
          <w:rFonts w:ascii="Times New Roman" w:eastAsia="Times New Roman" w:hAnsi="Times New Roman" w:cs="Times New Roman"/>
          <w:sz w:val="28"/>
          <w:szCs w:val="28"/>
          <w:u w:val="single"/>
          <w:lang w:eastAsia="ru-RU"/>
        </w:rPr>
      </w:pPr>
      <w:r w:rsidRPr="00E60424">
        <w:rPr>
          <w:rFonts w:ascii="Times New Roman" w:eastAsia="Times New Roman" w:hAnsi="Times New Roman" w:cs="Times New Roman"/>
          <w:sz w:val="28"/>
          <w:szCs w:val="28"/>
          <w:u w:val="single"/>
          <w:lang w:eastAsia="ru-RU"/>
        </w:rPr>
        <w:t>Сведения о проведении в Управлении конкурсов на замещение вакантных должностей государственной гражданской службы</w:t>
      </w:r>
    </w:p>
    <w:p w14:paraId="33F2C599" w14:textId="77777777" w:rsidR="00385411" w:rsidRPr="009D71C0" w:rsidRDefault="00385411" w:rsidP="00385411">
      <w:pPr>
        <w:spacing w:after="0" w:line="240" w:lineRule="auto"/>
        <w:ind w:right="-109" w:firstLine="709"/>
        <w:jc w:val="center"/>
        <w:rPr>
          <w:rFonts w:ascii="Times New Roman" w:eastAsia="Times New Roman" w:hAnsi="Times New Roman" w:cs="Times New Roman"/>
          <w:sz w:val="28"/>
          <w:szCs w:val="28"/>
          <w:lang w:eastAsia="ru-RU"/>
        </w:rPr>
      </w:pPr>
    </w:p>
    <w:p w14:paraId="03934BD6" w14:textId="7241C4B1" w:rsidR="00385411" w:rsidRPr="009D71C0" w:rsidRDefault="00CA4389" w:rsidP="003854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2021 году</w:t>
      </w:r>
      <w:r w:rsidR="00385411" w:rsidRPr="00266D6F">
        <w:rPr>
          <w:rFonts w:ascii="Times New Roman" w:eastAsia="Times New Roman" w:hAnsi="Times New Roman" w:cs="Times New Roman"/>
          <w:color w:val="FF0000"/>
          <w:sz w:val="28"/>
          <w:szCs w:val="28"/>
          <w:lang w:eastAsia="ru-RU"/>
        </w:rPr>
        <w:t xml:space="preserve"> </w:t>
      </w:r>
      <w:r w:rsidR="00385411">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о</w:t>
      </w:r>
      <w:r w:rsidR="00385411">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о</w:t>
      </w:r>
      <w:r w:rsidR="00385411">
        <w:rPr>
          <w:rFonts w:ascii="Times New Roman" w:eastAsia="Times New Roman" w:hAnsi="Times New Roman" w:cs="Times New Roman"/>
          <w:sz w:val="28"/>
          <w:szCs w:val="28"/>
          <w:lang w:eastAsia="ru-RU"/>
        </w:rPr>
        <w:t xml:space="preserve"> </w:t>
      </w:r>
      <w:r w:rsidR="00776B27">
        <w:rPr>
          <w:rFonts w:ascii="Times New Roman" w:eastAsia="Times New Roman" w:hAnsi="Times New Roman" w:cs="Times New Roman"/>
          <w:sz w:val="28"/>
          <w:szCs w:val="28"/>
          <w:lang w:eastAsia="ru-RU"/>
        </w:rPr>
        <w:t xml:space="preserve">4 </w:t>
      </w:r>
      <w:r w:rsidR="0038541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00385411">
        <w:rPr>
          <w:rFonts w:ascii="Times New Roman" w:eastAsia="Times New Roman" w:hAnsi="Times New Roman" w:cs="Times New Roman"/>
          <w:bCs/>
          <w:color w:val="000000"/>
          <w:sz w:val="28"/>
          <w:szCs w:val="28"/>
          <w:lang w:eastAsia="ru-RU"/>
        </w:rPr>
        <w:t xml:space="preserve"> на </w:t>
      </w:r>
      <w:r w:rsidR="00385411" w:rsidRPr="009D71C0">
        <w:rPr>
          <w:rFonts w:ascii="Times New Roman" w:eastAsia="Times New Roman" w:hAnsi="Times New Roman" w:cs="Times New Roman"/>
          <w:bCs/>
          <w:color w:val="000000"/>
          <w:sz w:val="28"/>
          <w:szCs w:val="28"/>
          <w:lang w:eastAsia="ru-RU"/>
        </w:rPr>
        <w:t>включение в кадровый резерв</w:t>
      </w:r>
      <w:r w:rsidR="00385411">
        <w:rPr>
          <w:rFonts w:ascii="Times New Roman" w:eastAsia="Times New Roman" w:hAnsi="Times New Roman" w:cs="Times New Roman"/>
          <w:bCs/>
          <w:color w:val="000000"/>
          <w:sz w:val="28"/>
          <w:szCs w:val="28"/>
          <w:lang w:eastAsia="ru-RU"/>
        </w:rPr>
        <w:t xml:space="preserve"> по ведущей группе должностей категории «руководители» и старшей группе должностей категории «специалисты»</w:t>
      </w:r>
      <w:r w:rsidR="00776B27">
        <w:rPr>
          <w:rFonts w:ascii="Times New Roman" w:eastAsia="Times New Roman" w:hAnsi="Times New Roman" w:cs="Times New Roman"/>
          <w:color w:val="000000"/>
          <w:sz w:val="28"/>
          <w:szCs w:val="28"/>
          <w:lang w:eastAsia="ru-RU"/>
        </w:rPr>
        <w:t>. По результатам конкурса 18</w:t>
      </w:r>
      <w:r w:rsidR="00385411">
        <w:rPr>
          <w:rFonts w:ascii="Times New Roman" w:eastAsia="Times New Roman" w:hAnsi="Times New Roman" w:cs="Times New Roman"/>
          <w:color w:val="000000"/>
          <w:sz w:val="28"/>
          <w:szCs w:val="28"/>
          <w:lang w:eastAsia="ru-RU"/>
        </w:rPr>
        <w:t xml:space="preserve"> сотрудников зачислены в кадровый резерв.</w:t>
      </w:r>
    </w:p>
    <w:p w14:paraId="44D10EA2" w14:textId="77777777" w:rsidR="00385411" w:rsidRPr="009D71C0" w:rsidRDefault="00385411" w:rsidP="00385411">
      <w:pPr>
        <w:spacing w:after="0" w:line="240" w:lineRule="auto"/>
        <w:ind w:firstLine="709"/>
        <w:jc w:val="both"/>
        <w:rPr>
          <w:rFonts w:ascii="Times New Roman" w:eastAsia="Times New Roman" w:hAnsi="Times New Roman" w:cs="Times New Roman"/>
          <w:color w:val="000000"/>
          <w:sz w:val="28"/>
          <w:szCs w:val="28"/>
          <w:lang w:eastAsia="ru-RU"/>
        </w:rPr>
      </w:pPr>
    </w:p>
    <w:p w14:paraId="640038B5" w14:textId="77777777" w:rsidR="00385411" w:rsidRPr="00FD12BF" w:rsidRDefault="00385411" w:rsidP="00385411">
      <w:pPr>
        <w:spacing w:after="0" w:line="240" w:lineRule="auto"/>
        <w:ind w:right="-108" w:firstLine="709"/>
        <w:jc w:val="center"/>
        <w:rPr>
          <w:rFonts w:ascii="Times New Roman" w:eastAsia="Times New Roman" w:hAnsi="Times New Roman" w:cs="Times New Roman"/>
          <w:sz w:val="28"/>
          <w:szCs w:val="28"/>
          <w:u w:val="single"/>
          <w:lang w:eastAsia="ru-RU"/>
        </w:rPr>
      </w:pPr>
      <w:r w:rsidRPr="00FD12BF">
        <w:rPr>
          <w:rFonts w:ascii="Times New Roman" w:eastAsia="Times New Roman" w:hAnsi="Times New Roman" w:cs="Times New Roman"/>
          <w:sz w:val="28"/>
          <w:szCs w:val="28"/>
          <w:u w:val="single"/>
          <w:lang w:eastAsia="ru-RU"/>
        </w:rPr>
        <w:t>Сведения о присвоении классных чинов, проведении аттестации и служебных проверок</w:t>
      </w:r>
    </w:p>
    <w:p w14:paraId="778C50D7" w14:textId="77777777" w:rsidR="00385411" w:rsidRPr="009D71C0" w:rsidRDefault="00385411" w:rsidP="00385411">
      <w:pPr>
        <w:spacing w:after="0" w:line="240" w:lineRule="auto"/>
        <w:ind w:right="-108" w:firstLine="709"/>
        <w:jc w:val="center"/>
        <w:rPr>
          <w:rFonts w:ascii="Times New Roman" w:eastAsia="Times New Roman" w:hAnsi="Times New Roman" w:cs="Times New Roman"/>
          <w:sz w:val="28"/>
          <w:szCs w:val="28"/>
          <w:lang w:eastAsia="ru-RU"/>
        </w:rPr>
      </w:pPr>
    </w:p>
    <w:p w14:paraId="5D06472F" w14:textId="77777777" w:rsidR="00385411" w:rsidRPr="009D71C0" w:rsidRDefault="00385411" w:rsidP="00385411">
      <w:pPr>
        <w:spacing w:after="0" w:line="240" w:lineRule="auto"/>
        <w:ind w:right="-109" w:firstLine="709"/>
        <w:jc w:val="both"/>
        <w:rPr>
          <w:rFonts w:ascii="Times New Roman" w:hAnsi="Times New Roman" w:cs="Times New Roman"/>
          <w:sz w:val="28"/>
          <w:szCs w:val="28"/>
        </w:rPr>
      </w:pPr>
      <w:r w:rsidRPr="00CE10D2">
        <w:rPr>
          <w:rFonts w:ascii="Times New Roman" w:hAnsi="Times New Roman" w:cs="Times New Roman"/>
          <w:sz w:val="28"/>
          <w:szCs w:val="28"/>
        </w:rPr>
        <w:t xml:space="preserve">В соответствии со ст. 11 Федерального закона от 27 июля </w:t>
      </w:r>
      <w:smartTag w:uri="urn:schemas-microsoft-com:office:smarttags" w:element="metricconverter">
        <w:smartTagPr>
          <w:attr w:name="ProductID" w:val="2004 г"/>
        </w:smartTagPr>
        <w:r w:rsidRPr="00CE10D2">
          <w:rPr>
            <w:rFonts w:ascii="Times New Roman" w:hAnsi="Times New Roman" w:cs="Times New Roman"/>
            <w:sz w:val="28"/>
            <w:szCs w:val="28"/>
          </w:rPr>
          <w:t>2004 г</w:t>
        </w:r>
      </w:smartTag>
      <w:r w:rsidRPr="00CE10D2">
        <w:rPr>
          <w:rFonts w:ascii="Times New Roman" w:hAnsi="Times New Roman" w:cs="Times New Roman"/>
          <w:sz w:val="28"/>
          <w:szCs w:val="28"/>
        </w:rPr>
        <w:t xml:space="preserve">. № 79-ФЗ «О государственной гражданской службе Российской Федерации», Указом Президента Российской Федерации от 1 февраля </w:t>
      </w:r>
      <w:smartTag w:uri="urn:schemas-microsoft-com:office:smarttags" w:element="metricconverter">
        <w:smartTagPr>
          <w:attr w:name="ProductID" w:val="2005 г"/>
        </w:smartTagPr>
        <w:r w:rsidRPr="00CE10D2">
          <w:rPr>
            <w:rFonts w:ascii="Times New Roman" w:hAnsi="Times New Roman" w:cs="Times New Roman"/>
            <w:sz w:val="28"/>
            <w:szCs w:val="28"/>
          </w:rPr>
          <w:t>2005 г</w:t>
        </w:r>
      </w:smartTag>
      <w:r w:rsidRPr="00CE10D2">
        <w:rPr>
          <w:rFonts w:ascii="Times New Roman" w:hAnsi="Times New Roman" w:cs="Times New Roman"/>
          <w:sz w:val="28"/>
          <w:szCs w:val="28"/>
        </w:rPr>
        <w:t>.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Pr>
          <w:rFonts w:ascii="Times New Roman" w:hAnsi="Times New Roman" w:cs="Times New Roman"/>
          <w:sz w:val="28"/>
          <w:szCs w:val="28"/>
        </w:rPr>
        <w:t xml:space="preserve"> за 12 месяцев</w:t>
      </w:r>
      <w:r>
        <w:rPr>
          <w:rFonts w:ascii="Times New Roman" w:eastAsia="Times New Roman" w:hAnsi="Times New Roman" w:cs="Times New Roman"/>
          <w:sz w:val="28"/>
          <w:szCs w:val="28"/>
          <w:lang w:eastAsia="ru-RU"/>
        </w:rPr>
        <w:t xml:space="preserve"> 2021 года</w:t>
      </w:r>
      <w:r w:rsidRPr="009D71C0">
        <w:rPr>
          <w:rFonts w:ascii="Times New Roman" w:eastAsia="Times New Roman" w:hAnsi="Times New Roman" w:cs="Times New Roman"/>
          <w:sz w:val="28"/>
          <w:szCs w:val="28"/>
          <w:lang w:eastAsia="ru-RU"/>
        </w:rPr>
        <w:t xml:space="preserve"> </w:t>
      </w:r>
      <w:r w:rsidRPr="00CE10D2">
        <w:rPr>
          <w:rFonts w:ascii="Times New Roman" w:eastAsia="Times New Roman" w:hAnsi="Times New Roman" w:cs="Times New Roman"/>
          <w:sz w:val="28"/>
          <w:szCs w:val="28"/>
          <w:lang w:eastAsia="ru-RU"/>
        </w:rPr>
        <w:t xml:space="preserve">классные чины были присвоены </w:t>
      </w:r>
      <w:r>
        <w:rPr>
          <w:rFonts w:ascii="Times New Roman" w:eastAsia="Times New Roman" w:hAnsi="Times New Roman" w:cs="Times New Roman"/>
          <w:sz w:val="28"/>
          <w:szCs w:val="28"/>
          <w:lang w:eastAsia="ru-RU"/>
        </w:rPr>
        <w:t>двенадцати</w:t>
      </w:r>
      <w:r w:rsidRPr="00CE10D2">
        <w:rPr>
          <w:rFonts w:ascii="Times New Roman" w:eastAsia="Times New Roman" w:hAnsi="Times New Roman" w:cs="Times New Roman"/>
          <w:sz w:val="28"/>
          <w:szCs w:val="28"/>
          <w:lang w:eastAsia="ru-RU"/>
        </w:rPr>
        <w:t xml:space="preserve"> государственным</w:t>
      </w:r>
      <w:r w:rsidRPr="009D71C0">
        <w:rPr>
          <w:rFonts w:ascii="Times New Roman" w:eastAsia="Times New Roman" w:hAnsi="Times New Roman" w:cs="Times New Roman"/>
          <w:sz w:val="28"/>
          <w:szCs w:val="28"/>
          <w:lang w:eastAsia="ru-RU"/>
        </w:rPr>
        <w:t xml:space="preserve"> гражданским служащим</w:t>
      </w:r>
      <w:r>
        <w:rPr>
          <w:rFonts w:ascii="Times New Roman" w:eastAsia="Times New Roman" w:hAnsi="Times New Roman" w:cs="Times New Roman"/>
          <w:sz w:val="28"/>
          <w:szCs w:val="28"/>
          <w:lang w:eastAsia="ru-RU"/>
        </w:rPr>
        <w:t xml:space="preserve"> (в т.ч. один – по результатам  квалификационного экзамена)</w:t>
      </w:r>
      <w:r w:rsidRPr="009D71C0">
        <w:rPr>
          <w:rFonts w:ascii="Times New Roman" w:eastAsia="Times New Roman" w:hAnsi="Times New Roman" w:cs="Times New Roman"/>
          <w:sz w:val="28"/>
          <w:szCs w:val="28"/>
          <w:lang w:eastAsia="ru-RU"/>
        </w:rPr>
        <w:t>.</w:t>
      </w:r>
      <w:r w:rsidRPr="009D71C0">
        <w:rPr>
          <w:rFonts w:ascii="Times New Roman" w:hAnsi="Times New Roman" w:cs="Times New Roman"/>
          <w:sz w:val="28"/>
          <w:szCs w:val="28"/>
        </w:rPr>
        <w:t xml:space="preserve"> </w:t>
      </w:r>
    </w:p>
    <w:p w14:paraId="54E5B24F" w14:textId="77777777" w:rsidR="00385411" w:rsidRPr="009D71C0" w:rsidRDefault="00385411" w:rsidP="00385411">
      <w:pPr>
        <w:spacing w:after="0" w:line="240" w:lineRule="auto"/>
        <w:ind w:right="-109" w:firstLine="709"/>
        <w:jc w:val="both"/>
        <w:rPr>
          <w:rFonts w:ascii="Times New Roman" w:hAnsi="Times New Roman" w:cs="Times New Roman"/>
          <w:sz w:val="28"/>
          <w:szCs w:val="28"/>
        </w:rPr>
      </w:pPr>
      <w:r w:rsidRPr="009D71C0">
        <w:rPr>
          <w:rFonts w:ascii="Times New Roman" w:hAnsi="Times New Roman" w:cs="Times New Roman"/>
          <w:sz w:val="28"/>
          <w:szCs w:val="28"/>
        </w:rPr>
        <w:t>На конец отчетного периода 2</w:t>
      </w:r>
      <w:r>
        <w:rPr>
          <w:rFonts w:ascii="Times New Roman" w:hAnsi="Times New Roman" w:cs="Times New Roman"/>
          <w:sz w:val="28"/>
          <w:szCs w:val="28"/>
        </w:rPr>
        <w:t>4</w:t>
      </w:r>
      <w:r w:rsidRPr="009D71C0">
        <w:rPr>
          <w:rFonts w:ascii="Times New Roman" w:hAnsi="Times New Roman" w:cs="Times New Roman"/>
          <w:sz w:val="28"/>
          <w:szCs w:val="28"/>
        </w:rPr>
        <w:t xml:space="preserve"> государственны</w:t>
      </w:r>
      <w:r>
        <w:rPr>
          <w:rFonts w:ascii="Times New Roman" w:hAnsi="Times New Roman" w:cs="Times New Roman"/>
          <w:sz w:val="28"/>
          <w:szCs w:val="28"/>
        </w:rPr>
        <w:t>х служащих имеют классный чин, 3 – не имею</w:t>
      </w:r>
      <w:r w:rsidRPr="009D71C0">
        <w:rPr>
          <w:rFonts w:ascii="Times New Roman" w:hAnsi="Times New Roman" w:cs="Times New Roman"/>
          <w:sz w:val="28"/>
          <w:szCs w:val="28"/>
        </w:rPr>
        <w:t>т</w:t>
      </w:r>
      <w:r>
        <w:rPr>
          <w:rFonts w:ascii="Times New Roman" w:hAnsi="Times New Roman" w:cs="Times New Roman"/>
          <w:sz w:val="28"/>
          <w:szCs w:val="28"/>
        </w:rPr>
        <w:t xml:space="preserve"> (замещают должности менее 3-х месяцев)</w:t>
      </w:r>
      <w:r w:rsidRPr="009D71C0">
        <w:rPr>
          <w:rFonts w:ascii="Times New Roman" w:hAnsi="Times New Roman" w:cs="Times New Roman"/>
          <w:sz w:val="28"/>
          <w:szCs w:val="28"/>
        </w:rPr>
        <w:t>.</w:t>
      </w:r>
    </w:p>
    <w:p w14:paraId="0AF6718B" w14:textId="77777777" w:rsidR="00385411" w:rsidRPr="00C24946" w:rsidRDefault="00385411" w:rsidP="00385411">
      <w:pPr>
        <w:spacing w:line="240" w:lineRule="auto"/>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  Проведена аттестация двух государственных гражданских служащих согласно графику проведения аттестации, а также была проведена внеочередная аттестация пяти государственных гражданских служащих. По результатам аттестации один госслужащий соответствует замещаемой должности, шесть госслужащих соответствуют замещаемой должности и рекомендованы к</w:t>
      </w:r>
      <w:r w:rsidRPr="00301222">
        <w:rPr>
          <w:rFonts w:ascii="Times New Roman" w:hAnsi="Times New Roman" w:cs="Times New Roman"/>
          <w:sz w:val="28"/>
          <w:szCs w:val="28"/>
        </w:rPr>
        <w:t xml:space="preserve"> включени</w:t>
      </w:r>
      <w:r>
        <w:rPr>
          <w:rFonts w:ascii="Times New Roman" w:hAnsi="Times New Roman" w:cs="Times New Roman"/>
          <w:sz w:val="28"/>
          <w:szCs w:val="28"/>
        </w:rPr>
        <w:t>ю</w:t>
      </w:r>
      <w:r w:rsidRPr="00301222">
        <w:rPr>
          <w:rFonts w:ascii="Times New Roman" w:hAnsi="Times New Roman" w:cs="Times New Roman"/>
          <w:sz w:val="28"/>
          <w:szCs w:val="28"/>
        </w:rPr>
        <w:t xml:space="preserve"> в </w:t>
      </w:r>
      <w:r>
        <w:rPr>
          <w:rFonts w:ascii="Times New Roman" w:hAnsi="Times New Roman" w:cs="Times New Roman"/>
          <w:sz w:val="28"/>
          <w:szCs w:val="28"/>
        </w:rPr>
        <w:t xml:space="preserve">кадровый </w:t>
      </w:r>
      <w:r w:rsidRPr="00301222">
        <w:rPr>
          <w:rFonts w:ascii="Times New Roman" w:hAnsi="Times New Roman" w:cs="Times New Roman"/>
          <w:sz w:val="28"/>
          <w:szCs w:val="28"/>
        </w:rPr>
        <w:t>резерв в порядке должностного роста</w:t>
      </w:r>
      <w:r>
        <w:rPr>
          <w:rFonts w:ascii="Times New Roman" w:hAnsi="Times New Roman" w:cs="Times New Roman"/>
          <w:sz w:val="28"/>
          <w:szCs w:val="28"/>
        </w:rPr>
        <w:t xml:space="preserve">. </w:t>
      </w:r>
      <w:r w:rsidRPr="00C24946">
        <w:rPr>
          <w:rFonts w:ascii="Times New Roman" w:hAnsi="Times New Roman" w:cs="Times New Roman"/>
          <w:bCs/>
          <w:color w:val="000000"/>
          <w:sz w:val="28"/>
          <w:szCs w:val="28"/>
        </w:rPr>
        <w:t>Все рекомендованные лица были назначены на вакантные должности.</w:t>
      </w:r>
    </w:p>
    <w:p w14:paraId="4F8081A9" w14:textId="77777777" w:rsidR="00385411" w:rsidRPr="009D71C0" w:rsidRDefault="00385411" w:rsidP="00385411">
      <w:pPr>
        <w:spacing w:after="0" w:line="240" w:lineRule="auto"/>
        <w:ind w:right="-109" w:firstLine="709"/>
        <w:jc w:val="both"/>
        <w:rPr>
          <w:rFonts w:ascii="Times New Roman" w:eastAsia="Times New Roman" w:hAnsi="Times New Roman" w:cs="Times New Roman"/>
          <w:sz w:val="28"/>
          <w:szCs w:val="28"/>
          <w:lang w:eastAsia="ru-RU"/>
        </w:rPr>
      </w:pPr>
    </w:p>
    <w:p w14:paraId="0FFAFE8C" w14:textId="77777777" w:rsidR="00385411" w:rsidRPr="009D71C0" w:rsidRDefault="00385411" w:rsidP="00385411">
      <w:pPr>
        <w:spacing w:after="0" w:line="240" w:lineRule="auto"/>
        <w:ind w:right="-109" w:firstLine="709"/>
        <w:jc w:val="center"/>
        <w:rPr>
          <w:rFonts w:ascii="Times New Roman" w:eastAsia="Times New Roman" w:hAnsi="Times New Roman" w:cs="Times New Roman"/>
          <w:sz w:val="28"/>
          <w:szCs w:val="28"/>
          <w:u w:val="single"/>
          <w:lang w:eastAsia="ru-RU"/>
        </w:rPr>
      </w:pPr>
      <w:r w:rsidRPr="009D71C0">
        <w:rPr>
          <w:rFonts w:ascii="Times New Roman" w:eastAsia="Times New Roman" w:hAnsi="Times New Roman" w:cs="Times New Roman"/>
          <w:sz w:val="28"/>
          <w:szCs w:val="28"/>
          <w:u w:val="single"/>
          <w:lang w:eastAsia="ru-RU"/>
        </w:rPr>
        <w:t>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2B0405A5" w14:textId="77777777" w:rsidR="00385411" w:rsidRPr="009D71C0" w:rsidRDefault="00385411" w:rsidP="00385411">
      <w:pPr>
        <w:spacing w:after="0" w:line="240" w:lineRule="auto"/>
        <w:ind w:right="-109" w:firstLine="709"/>
        <w:jc w:val="center"/>
        <w:rPr>
          <w:rFonts w:ascii="Times New Roman" w:eastAsia="Times New Roman" w:hAnsi="Times New Roman" w:cs="Times New Roman"/>
          <w:sz w:val="28"/>
          <w:szCs w:val="28"/>
          <w:u w:val="single"/>
          <w:lang w:eastAsia="ru-RU"/>
        </w:rPr>
      </w:pPr>
    </w:p>
    <w:p w14:paraId="54595B0A" w14:textId="77777777" w:rsidR="00385411" w:rsidRDefault="00385411" w:rsidP="00385411">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За отчетный период проводилось одно</w:t>
      </w:r>
      <w:r>
        <w:rPr>
          <w:rFonts w:ascii="Times New Roman" w:eastAsia="Times New Roman" w:hAnsi="Times New Roman" w:cs="Times New Roman"/>
          <w:bCs/>
          <w:color w:val="000000"/>
          <w:sz w:val="28"/>
          <w:szCs w:val="28"/>
          <w:lang w:eastAsia="ru-RU"/>
        </w:rPr>
        <w:t xml:space="preserve"> </w:t>
      </w:r>
      <w:r w:rsidRPr="009D71C0">
        <w:rPr>
          <w:rFonts w:ascii="Times New Roman" w:eastAsia="Times New Roman" w:hAnsi="Times New Roman" w:cs="Times New Roman"/>
          <w:sz w:val="28"/>
          <w:szCs w:val="28"/>
          <w:lang w:eastAsia="ru-RU"/>
        </w:rPr>
        <w:t>заседани</w:t>
      </w:r>
      <w:r>
        <w:rPr>
          <w:rFonts w:ascii="Times New Roman" w:eastAsia="Times New Roman" w:hAnsi="Times New Roman" w:cs="Times New Roman"/>
          <w:sz w:val="28"/>
          <w:szCs w:val="28"/>
          <w:lang w:eastAsia="ru-RU"/>
        </w:rPr>
        <w:t>е</w:t>
      </w:r>
      <w:r w:rsidRPr="009D71C0">
        <w:rPr>
          <w:rFonts w:ascii="Times New Roman" w:eastAsia="Times New Roman" w:hAnsi="Times New Roman" w:cs="Times New Roman"/>
          <w:sz w:val="28"/>
          <w:szCs w:val="28"/>
          <w:lang w:eastAsia="ru-RU"/>
        </w:rPr>
        <w:t xml:space="preserve"> Комиссии Управления по соблюдению требований к служебному поведению государственных </w:t>
      </w:r>
      <w:r>
        <w:rPr>
          <w:rFonts w:ascii="Times New Roman" w:eastAsia="Times New Roman" w:hAnsi="Times New Roman" w:cs="Times New Roman"/>
          <w:sz w:val="28"/>
          <w:szCs w:val="28"/>
          <w:lang w:eastAsia="ru-RU"/>
        </w:rPr>
        <w:t xml:space="preserve">гражданских </w:t>
      </w:r>
      <w:r w:rsidRPr="009D71C0">
        <w:rPr>
          <w:rFonts w:ascii="Times New Roman" w:eastAsia="Times New Roman" w:hAnsi="Times New Roman" w:cs="Times New Roman"/>
          <w:sz w:val="28"/>
          <w:szCs w:val="28"/>
          <w:lang w:eastAsia="ru-RU"/>
        </w:rPr>
        <w:t>служащих и урегулированию конфликта интересов</w:t>
      </w:r>
      <w:r>
        <w:rPr>
          <w:rFonts w:ascii="Times New Roman" w:eastAsia="Times New Roman" w:hAnsi="Times New Roman" w:cs="Times New Roman"/>
          <w:sz w:val="28"/>
          <w:szCs w:val="28"/>
          <w:lang w:eastAsia="ru-RU"/>
        </w:rPr>
        <w:t>, в ходе которого было решено не применять к пяти государственным гражданским служащим меры юридической ответственности.</w:t>
      </w:r>
    </w:p>
    <w:p w14:paraId="03066F25" w14:textId="3045AD9C" w:rsidR="00385411" w:rsidRPr="00745DD3" w:rsidRDefault="00385411" w:rsidP="00385411">
      <w:pPr>
        <w:spacing w:line="240" w:lineRule="auto"/>
        <w:ind w:left="-57" w:right="-108" w:firstLine="454"/>
        <w:jc w:val="both"/>
        <w:rPr>
          <w:rFonts w:ascii="Times New Roman" w:hAnsi="Times New Roman" w:cs="Times New Roman"/>
          <w:sz w:val="28"/>
          <w:szCs w:val="28"/>
        </w:rPr>
      </w:pPr>
      <w:r w:rsidRPr="00745DD3">
        <w:rPr>
          <w:rFonts w:ascii="Times New Roman" w:hAnsi="Times New Roman" w:cs="Times New Roman"/>
          <w:sz w:val="28"/>
          <w:szCs w:val="28"/>
        </w:rPr>
        <w:t xml:space="preserve">Проведен анализ представленных служащими сведений о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супругов и несовершеннолетних детей в отношении </w:t>
      </w:r>
      <w:r>
        <w:rPr>
          <w:rFonts w:ascii="Times New Roman" w:hAnsi="Times New Roman" w:cs="Times New Roman"/>
          <w:sz w:val="28"/>
          <w:szCs w:val="28"/>
        </w:rPr>
        <w:t xml:space="preserve">28 </w:t>
      </w:r>
      <w:r w:rsidRPr="00745DD3">
        <w:rPr>
          <w:rFonts w:ascii="Times New Roman" w:hAnsi="Times New Roman" w:cs="Times New Roman"/>
          <w:sz w:val="28"/>
          <w:szCs w:val="28"/>
        </w:rPr>
        <w:t xml:space="preserve">государственных гражданских служащих. </w:t>
      </w:r>
    </w:p>
    <w:p w14:paraId="0907807E" w14:textId="77777777" w:rsidR="00722125" w:rsidRPr="009B6AEA" w:rsidRDefault="00722125" w:rsidP="00722125">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themeColor="text1"/>
          <w:sz w:val="28"/>
          <w:szCs w:val="28"/>
          <w:lang w:eastAsia="ru-RU"/>
        </w:rPr>
      </w:pPr>
    </w:p>
    <w:p w14:paraId="7FD920EF" w14:textId="77777777" w:rsidR="00722125" w:rsidRPr="009B6AEA" w:rsidRDefault="00722125" w:rsidP="00722125">
      <w:pPr>
        <w:numPr>
          <w:ilvl w:val="1"/>
          <w:numId w:val="2"/>
        </w:numPr>
        <w:shd w:val="clear" w:color="auto" w:fill="FFFFFF" w:themeFill="background1"/>
        <w:tabs>
          <w:tab w:val="left" w:pos="1178"/>
          <w:tab w:val="left" w:pos="9053"/>
        </w:tabs>
        <w:spacing w:after="0" w:line="240" w:lineRule="auto"/>
        <w:ind w:left="0"/>
        <w:contextualSpacing/>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Организация мероприятий по борьбе с коррупцией.</w:t>
      </w:r>
    </w:p>
    <w:p w14:paraId="47D175BF" w14:textId="77777777" w:rsidR="00722125" w:rsidRPr="009B6AEA" w:rsidRDefault="00722125" w:rsidP="00722125">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themeColor="text1"/>
          <w:sz w:val="28"/>
          <w:szCs w:val="28"/>
          <w:lang w:eastAsia="ru-RU"/>
        </w:rPr>
      </w:pPr>
    </w:p>
    <w:p w14:paraId="2F58ABB0" w14:textId="77777777" w:rsidR="00385411" w:rsidRPr="009D71C0" w:rsidRDefault="00385411" w:rsidP="00385411">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Полномочие исполнялось в</w:t>
      </w:r>
      <w:r>
        <w:rPr>
          <w:rFonts w:ascii="Times New Roman" w:eastAsia="Times New Roman" w:hAnsi="Times New Roman" w:cs="Times New Roman"/>
          <w:sz w:val="28"/>
          <w:szCs w:val="28"/>
          <w:lang w:eastAsia="ru-RU"/>
        </w:rPr>
        <w:t xml:space="preserve"> отношении 27</w:t>
      </w:r>
      <w:r w:rsidRPr="009D71C0">
        <w:rPr>
          <w:rFonts w:ascii="Times New Roman" w:eastAsia="Times New Roman" w:hAnsi="Times New Roman" w:cs="Times New Roman"/>
          <w:sz w:val="28"/>
          <w:szCs w:val="28"/>
          <w:lang w:eastAsia="ru-RU"/>
        </w:rPr>
        <w:t xml:space="preserve"> государственных служащих.</w:t>
      </w:r>
    </w:p>
    <w:p w14:paraId="77BF3F4C" w14:textId="77777777" w:rsidR="00385411" w:rsidRPr="009D71C0" w:rsidRDefault="00385411" w:rsidP="00385411">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Исполнение полномочия установлено в должностном регламенте </w:t>
      </w:r>
      <w:r>
        <w:rPr>
          <w:rFonts w:ascii="Times New Roman" w:eastAsia="Times New Roman" w:hAnsi="Times New Roman" w:cs="Times New Roman"/>
          <w:sz w:val="28"/>
          <w:szCs w:val="28"/>
          <w:lang w:eastAsia="ru-RU"/>
        </w:rPr>
        <w:t>т</w:t>
      </w:r>
      <w:r w:rsidRPr="00EE1334">
        <w:rPr>
          <w:rFonts w:ascii="Times New Roman" w:eastAsia="Times New Roman" w:hAnsi="Times New Roman" w:cs="Times New Roman"/>
          <w:sz w:val="28"/>
          <w:szCs w:val="28"/>
          <w:lang w:eastAsia="ru-RU"/>
        </w:rPr>
        <w:t>рем</w:t>
      </w:r>
      <w:r>
        <w:rPr>
          <w:rFonts w:ascii="Times New Roman" w:eastAsia="Times New Roman" w:hAnsi="Times New Roman" w:cs="Times New Roman"/>
          <w:sz w:val="28"/>
          <w:szCs w:val="28"/>
          <w:lang w:eastAsia="ru-RU"/>
        </w:rPr>
        <w:t xml:space="preserve"> сотрудникам</w:t>
      </w:r>
      <w:r w:rsidRPr="009D71C0">
        <w:rPr>
          <w:rFonts w:ascii="Times New Roman" w:eastAsia="Times New Roman" w:hAnsi="Times New Roman" w:cs="Times New Roman"/>
          <w:sz w:val="28"/>
          <w:szCs w:val="28"/>
          <w:lang w:eastAsia="ru-RU"/>
        </w:rPr>
        <w:t>.</w:t>
      </w:r>
    </w:p>
    <w:p w14:paraId="7EEC47EF" w14:textId="426FFD30" w:rsidR="00385411" w:rsidRPr="009D71C0" w:rsidRDefault="00385411" w:rsidP="00385411">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В соответствии с Планом деятельности Управления Роскомнадзора по Тверской области, а также указаниями Центрального аппарата Роскомнадзора </w:t>
      </w:r>
      <w:r>
        <w:rPr>
          <w:rFonts w:ascii="Times New Roman" w:eastAsia="Times New Roman" w:hAnsi="Times New Roman" w:cs="Times New Roman"/>
          <w:sz w:val="28"/>
          <w:szCs w:val="28"/>
          <w:lang w:eastAsia="ru-RU"/>
        </w:rPr>
        <w:t xml:space="preserve">за </w:t>
      </w:r>
      <w:r w:rsidRPr="009D71C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9D71C0">
        <w:rPr>
          <w:rFonts w:ascii="Times New Roman" w:eastAsia="Times New Roman" w:hAnsi="Times New Roman" w:cs="Times New Roman"/>
          <w:sz w:val="28"/>
          <w:szCs w:val="28"/>
          <w:lang w:eastAsia="ru-RU"/>
        </w:rPr>
        <w:t xml:space="preserve"> год проведено:</w:t>
      </w:r>
    </w:p>
    <w:p w14:paraId="49908972" w14:textId="77777777" w:rsidR="00385411" w:rsidRPr="009D71C0" w:rsidRDefault="00385411" w:rsidP="00385411">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153FFF">
        <w:rPr>
          <w:rFonts w:ascii="Times New Roman" w:eastAsia="Times New Roman" w:hAnsi="Times New Roman" w:cs="Times New Roman"/>
          <w:sz w:val="28"/>
          <w:szCs w:val="28"/>
          <w:lang w:eastAsia="ru-RU"/>
        </w:rPr>
        <w:t xml:space="preserve">занятий с государственными служащими Управления – </w:t>
      </w:r>
      <w:r>
        <w:rPr>
          <w:rFonts w:ascii="Times New Roman" w:eastAsia="Times New Roman" w:hAnsi="Times New Roman" w:cs="Times New Roman"/>
          <w:sz w:val="28"/>
          <w:szCs w:val="28"/>
          <w:lang w:eastAsia="ru-RU"/>
        </w:rPr>
        <w:t>2</w:t>
      </w:r>
      <w:r w:rsidRPr="004C7D2C">
        <w:rPr>
          <w:rFonts w:ascii="Times New Roman" w:eastAsia="Times New Roman" w:hAnsi="Times New Roman" w:cs="Times New Roman"/>
          <w:sz w:val="28"/>
          <w:szCs w:val="28"/>
          <w:lang w:eastAsia="ru-RU"/>
        </w:rPr>
        <w:t>;</w:t>
      </w:r>
    </w:p>
    <w:p w14:paraId="48F5AA5D" w14:textId="77777777" w:rsidR="00385411" w:rsidRPr="009D71C0" w:rsidRDefault="00385411" w:rsidP="00385411">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консультаций с государс</w:t>
      </w:r>
      <w:r>
        <w:rPr>
          <w:rFonts w:ascii="Times New Roman" w:eastAsia="Times New Roman" w:hAnsi="Times New Roman" w:cs="Times New Roman"/>
          <w:sz w:val="28"/>
          <w:szCs w:val="28"/>
          <w:lang w:eastAsia="ru-RU"/>
        </w:rPr>
        <w:t>твенными служащими Управления –32</w:t>
      </w:r>
      <w:r w:rsidRPr="009D71C0">
        <w:rPr>
          <w:rFonts w:ascii="Times New Roman" w:eastAsia="Times New Roman" w:hAnsi="Times New Roman" w:cs="Times New Roman"/>
          <w:sz w:val="28"/>
          <w:szCs w:val="28"/>
          <w:lang w:eastAsia="ru-RU"/>
        </w:rPr>
        <w:t>;</w:t>
      </w:r>
    </w:p>
    <w:p w14:paraId="1395845C" w14:textId="77777777" w:rsidR="00385411" w:rsidRPr="009D71C0" w:rsidRDefault="00385411" w:rsidP="00385411">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анализ и оценка результатов рассмотрения обращений граждан по вопросам действия (бездействия) Управления – 0.</w:t>
      </w:r>
    </w:p>
    <w:p w14:paraId="6A037757" w14:textId="77777777" w:rsidR="00385411" w:rsidRPr="009D71C0" w:rsidRDefault="00385411" w:rsidP="00385411">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Мониторинг публикаций в средствах массовой информации о фактах проявления коррупции в Управлении и организация проверки таких фактов – постоянно.</w:t>
      </w:r>
    </w:p>
    <w:p w14:paraId="102C8075" w14:textId="77777777" w:rsidR="00722125" w:rsidRPr="009B6AEA" w:rsidRDefault="0072212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themeColor="text1"/>
          <w:sz w:val="28"/>
          <w:szCs w:val="28"/>
          <w:highlight w:val="yellow"/>
          <w:lang w:eastAsia="ru-RU"/>
        </w:rPr>
      </w:pPr>
    </w:p>
    <w:p w14:paraId="1648CD5E" w14:textId="77777777" w:rsidR="00722125" w:rsidRPr="009B6AEA" w:rsidRDefault="00722125" w:rsidP="00722125">
      <w:pPr>
        <w:pStyle w:val="aff8"/>
        <w:numPr>
          <w:ilvl w:val="1"/>
          <w:numId w:val="2"/>
        </w:numPr>
        <w:shd w:val="clear" w:color="auto" w:fill="FFFFFF" w:themeFill="background1"/>
        <w:tabs>
          <w:tab w:val="left" w:pos="851"/>
          <w:tab w:val="left" w:pos="9053"/>
        </w:tabs>
        <w:ind w:left="0" w:firstLine="0"/>
        <w:jc w:val="center"/>
        <w:rPr>
          <w:bCs/>
          <w:i/>
          <w:color w:val="000000" w:themeColor="text1"/>
          <w:sz w:val="28"/>
          <w:szCs w:val="28"/>
        </w:rPr>
      </w:pPr>
      <w:r w:rsidRPr="009B6AEA">
        <w:rPr>
          <w:bCs/>
          <w:i/>
          <w:color w:val="000000" w:themeColor="text1"/>
          <w:sz w:val="28"/>
          <w:szCs w:val="28"/>
        </w:rPr>
        <w:t>Организация профессиональной подготовки государственных служащих, их переподготовка, повышение квалификации и стажировка.</w:t>
      </w:r>
    </w:p>
    <w:p w14:paraId="01FB3FDB" w14:textId="77777777" w:rsidR="00722125" w:rsidRPr="009B6AEA" w:rsidRDefault="00722125" w:rsidP="00722125">
      <w:pPr>
        <w:shd w:val="clear" w:color="auto" w:fill="FFFFFF" w:themeFill="background1"/>
        <w:tabs>
          <w:tab w:val="left" w:pos="0"/>
          <w:tab w:val="left" w:pos="9053"/>
        </w:tabs>
        <w:spacing w:after="0" w:line="240" w:lineRule="auto"/>
        <w:ind w:firstLine="426"/>
        <w:jc w:val="center"/>
        <w:rPr>
          <w:rFonts w:ascii="Times New Roman" w:eastAsia="Times New Roman" w:hAnsi="Times New Roman" w:cs="Times New Roman"/>
          <w:bCs/>
          <w:i/>
          <w:color w:val="000000" w:themeColor="text1"/>
          <w:sz w:val="28"/>
          <w:szCs w:val="28"/>
          <w:highlight w:val="yellow"/>
          <w:lang w:eastAsia="ru-RU"/>
        </w:rPr>
      </w:pPr>
    </w:p>
    <w:p w14:paraId="73321ADA" w14:textId="77777777" w:rsidR="00CE78C1" w:rsidRPr="009D71C0" w:rsidRDefault="00CE78C1" w:rsidP="00CE78C1">
      <w:pPr>
        <w:spacing w:after="0" w:line="240" w:lineRule="auto"/>
        <w:ind w:firstLine="567"/>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643D12E8" w14:textId="77777777" w:rsidR="00CE78C1" w:rsidRDefault="00CE78C1" w:rsidP="00CE78C1">
      <w:pPr>
        <w:spacing w:after="0" w:line="240" w:lineRule="auto"/>
        <w:ind w:firstLine="573"/>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Все государственные гражданские служащие, состоящие в штате, по уровню образования, профессиональной подготовке и личностным качествам соответствуют квалификационным требованиям по замещаемым должностям, исполняют свои обязанности в соответствии с требованиями должностного регламента и выполняют задачи, поставленные перед Управлением.</w:t>
      </w:r>
    </w:p>
    <w:p w14:paraId="160B35E9" w14:textId="5DF4CBA0" w:rsidR="00CE78C1" w:rsidRDefault="00CE78C1" w:rsidP="00CE78C1">
      <w:pPr>
        <w:spacing w:after="0" w:line="240" w:lineRule="auto"/>
        <w:ind w:firstLine="720"/>
        <w:jc w:val="both"/>
        <w:rPr>
          <w:rFonts w:ascii="Times New Roman" w:eastAsia="Times New Roman" w:hAnsi="Times New Roman" w:cs="Times New Roman"/>
          <w:sz w:val="28"/>
          <w:szCs w:val="28"/>
          <w:lang w:eastAsia="ru-RU"/>
        </w:rPr>
      </w:pPr>
      <w:r w:rsidRPr="00DD02EA">
        <w:rPr>
          <w:rFonts w:ascii="Times New Roman" w:hAnsi="Times New Roman" w:cs="Times New Roman"/>
          <w:sz w:val="28"/>
          <w:szCs w:val="28"/>
        </w:rPr>
        <w:t xml:space="preserve">Всего </w:t>
      </w:r>
      <w:r>
        <w:rPr>
          <w:rFonts w:ascii="Times New Roman" w:hAnsi="Times New Roman" w:cs="Times New Roman"/>
          <w:sz w:val="28"/>
          <w:szCs w:val="28"/>
        </w:rPr>
        <w:t>за 2021 год 7 сотруднико</w:t>
      </w:r>
      <w:r w:rsidRPr="00DD02EA">
        <w:rPr>
          <w:rFonts w:ascii="Times New Roman" w:hAnsi="Times New Roman" w:cs="Times New Roman"/>
          <w:sz w:val="28"/>
          <w:szCs w:val="28"/>
        </w:rPr>
        <w:t>в приняли участие в обучающих мероприятиях</w:t>
      </w:r>
      <w:r>
        <w:rPr>
          <w:rFonts w:ascii="Times New Roman" w:hAnsi="Times New Roman" w:cs="Times New Roman"/>
          <w:sz w:val="28"/>
          <w:szCs w:val="28"/>
        </w:rPr>
        <w:t>.</w:t>
      </w:r>
    </w:p>
    <w:p w14:paraId="471FE723" w14:textId="39E008F0" w:rsidR="00CE78C1" w:rsidRDefault="00CE78C1" w:rsidP="00CE78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D55D08">
        <w:rPr>
          <w:rFonts w:ascii="Times New Roman" w:hAnsi="Times New Roman" w:cs="Times New Roman"/>
          <w:sz w:val="28"/>
          <w:szCs w:val="28"/>
        </w:rPr>
        <w:t xml:space="preserve">уководитель Управления принимал участие в итоговом заседании Коллегии </w:t>
      </w:r>
      <w:r>
        <w:rPr>
          <w:rFonts w:ascii="Times New Roman" w:hAnsi="Times New Roman" w:cs="Times New Roman"/>
          <w:sz w:val="28"/>
          <w:szCs w:val="28"/>
        </w:rPr>
        <w:t xml:space="preserve">Роскомнадзора, проходил обучение в </w:t>
      </w:r>
      <w:r w:rsidRPr="00D55D08">
        <w:rPr>
          <w:rFonts w:ascii="Times New Roman" w:hAnsi="Times New Roman" w:cs="Times New Roman"/>
          <w:sz w:val="28"/>
          <w:szCs w:val="28"/>
        </w:rPr>
        <w:t xml:space="preserve">Межотраслевом центре охраны труда и пожарной безопасности </w:t>
      </w:r>
      <w:r>
        <w:rPr>
          <w:rFonts w:ascii="Times New Roman" w:hAnsi="Times New Roman" w:cs="Times New Roman"/>
          <w:sz w:val="28"/>
          <w:szCs w:val="28"/>
        </w:rPr>
        <w:t>«Сатурн» по программе «Антитеррористическая защищенность» (72 часа), по охране труда (40 часов), пожарной безопа</w:t>
      </w:r>
      <w:r w:rsidR="002C6ECD">
        <w:rPr>
          <w:rFonts w:ascii="Times New Roman" w:hAnsi="Times New Roman" w:cs="Times New Roman"/>
          <w:sz w:val="28"/>
          <w:szCs w:val="28"/>
        </w:rPr>
        <w:t>сности (28 часов), по ГО и ЧС (</w:t>
      </w:r>
      <w:r>
        <w:rPr>
          <w:rFonts w:ascii="Times New Roman" w:hAnsi="Times New Roman" w:cs="Times New Roman"/>
          <w:sz w:val="28"/>
          <w:szCs w:val="28"/>
        </w:rPr>
        <w:t>36 часов).</w:t>
      </w:r>
    </w:p>
    <w:p w14:paraId="2DF30C19" w14:textId="77777777" w:rsidR="00CE78C1" w:rsidRPr="00DD02EA" w:rsidRDefault="00CE78C1" w:rsidP="00CE78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D55D08">
        <w:rPr>
          <w:rFonts w:ascii="Times New Roman" w:hAnsi="Times New Roman" w:cs="Times New Roman"/>
          <w:sz w:val="28"/>
          <w:szCs w:val="28"/>
        </w:rPr>
        <w:t xml:space="preserve">Межотраслевом центре охраны труда и пожарной безопасности </w:t>
      </w:r>
      <w:r>
        <w:rPr>
          <w:rFonts w:ascii="Times New Roman" w:hAnsi="Times New Roman" w:cs="Times New Roman"/>
          <w:sz w:val="28"/>
          <w:szCs w:val="28"/>
        </w:rPr>
        <w:t>«Сатурн» прошли обучение 6 сотрудников, в т.ч.:</w:t>
      </w:r>
    </w:p>
    <w:p w14:paraId="6023E183" w14:textId="3304290A" w:rsidR="00CE78C1" w:rsidRDefault="00CE78C1" w:rsidP="00CE78C1">
      <w:pPr>
        <w:spacing w:after="0" w:line="240" w:lineRule="auto"/>
        <w:ind w:firstLine="720"/>
        <w:jc w:val="both"/>
        <w:rPr>
          <w:rFonts w:ascii="Times New Roman" w:hAnsi="Times New Roman" w:cs="Times New Roman"/>
          <w:sz w:val="28"/>
          <w:szCs w:val="28"/>
        </w:rPr>
      </w:pPr>
      <w:r w:rsidRPr="00D55D0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заместитель </w:t>
      </w:r>
      <w:r w:rsidRPr="00D55D08">
        <w:rPr>
          <w:rFonts w:ascii="Times New Roman" w:hAnsi="Times New Roman" w:cs="Times New Roman"/>
          <w:sz w:val="28"/>
          <w:szCs w:val="28"/>
        </w:rPr>
        <w:t>руководител</w:t>
      </w:r>
      <w:r>
        <w:rPr>
          <w:rFonts w:ascii="Times New Roman" w:hAnsi="Times New Roman" w:cs="Times New Roman"/>
          <w:sz w:val="28"/>
          <w:szCs w:val="28"/>
        </w:rPr>
        <w:t>я</w:t>
      </w:r>
      <w:r w:rsidRPr="00D55D08">
        <w:rPr>
          <w:rFonts w:ascii="Times New Roman" w:hAnsi="Times New Roman" w:cs="Times New Roman"/>
          <w:sz w:val="28"/>
          <w:szCs w:val="28"/>
        </w:rPr>
        <w:t xml:space="preserve"> Управления </w:t>
      </w:r>
      <w:r>
        <w:rPr>
          <w:rFonts w:ascii="Times New Roman" w:hAnsi="Times New Roman" w:cs="Times New Roman"/>
          <w:sz w:val="28"/>
          <w:szCs w:val="28"/>
        </w:rPr>
        <w:t>по программе «Антитеррористическая защищенность» (72 часа), по охране труда (40 часов), пожарной безопасности (28 часов), по ГО и ЧС (36 часов);</w:t>
      </w:r>
    </w:p>
    <w:p w14:paraId="5B8F54E6" w14:textId="77777777" w:rsidR="00CE78C1" w:rsidRDefault="00CE78C1" w:rsidP="00CE78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один </w:t>
      </w:r>
      <w:r w:rsidRPr="00BF391F">
        <w:rPr>
          <w:rFonts w:ascii="Times New Roman" w:hAnsi="Times New Roman" w:cs="Times New Roman"/>
          <w:sz w:val="28"/>
          <w:szCs w:val="28"/>
        </w:rPr>
        <w:t xml:space="preserve">сотрудник по </w:t>
      </w:r>
      <w:r>
        <w:rPr>
          <w:rFonts w:ascii="Times New Roman" w:hAnsi="Times New Roman" w:cs="Times New Roman"/>
          <w:sz w:val="28"/>
          <w:szCs w:val="28"/>
        </w:rPr>
        <w:t>пожарной безопасности (28 часов) и «Антитеррористической защищенности» (72 часа);</w:t>
      </w:r>
    </w:p>
    <w:p w14:paraId="24B8F47E" w14:textId="77777777" w:rsidR="00CE78C1" w:rsidRDefault="00CE78C1" w:rsidP="00CE78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три</w:t>
      </w:r>
      <w:r w:rsidRPr="00BF391F">
        <w:rPr>
          <w:rFonts w:ascii="Times New Roman" w:hAnsi="Times New Roman" w:cs="Times New Roman"/>
          <w:sz w:val="28"/>
          <w:szCs w:val="28"/>
        </w:rPr>
        <w:t xml:space="preserve"> сотрудник</w:t>
      </w:r>
      <w:r>
        <w:rPr>
          <w:rFonts w:ascii="Times New Roman" w:hAnsi="Times New Roman" w:cs="Times New Roman"/>
          <w:sz w:val="28"/>
          <w:szCs w:val="28"/>
        </w:rPr>
        <w:t>а</w:t>
      </w:r>
      <w:r w:rsidRPr="00BF391F">
        <w:rPr>
          <w:rFonts w:ascii="Times New Roman" w:hAnsi="Times New Roman" w:cs="Times New Roman"/>
          <w:sz w:val="28"/>
          <w:szCs w:val="28"/>
        </w:rPr>
        <w:t xml:space="preserve"> по охране труда (40</w:t>
      </w:r>
      <w:r>
        <w:rPr>
          <w:rFonts w:ascii="Times New Roman" w:hAnsi="Times New Roman" w:cs="Times New Roman"/>
          <w:sz w:val="28"/>
          <w:szCs w:val="28"/>
        </w:rPr>
        <w:t xml:space="preserve"> часов);</w:t>
      </w:r>
    </w:p>
    <w:p w14:paraId="66883FB1" w14:textId="4C27B525" w:rsidR="00CE78C1" w:rsidRDefault="00CE78C1" w:rsidP="00CE78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один </w:t>
      </w:r>
      <w:r w:rsidRPr="00BF391F">
        <w:rPr>
          <w:rFonts w:ascii="Times New Roman" w:hAnsi="Times New Roman" w:cs="Times New Roman"/>
          <w:sz w:val="28"/>
          <w:szCs w:val="28"/>
        </w:rPr>
        <w:t xml:space="preserve">сотрудник по </w:t>
      </w:r>
      <w:r>
        <w:rPr>
          <w:rFonts w:ascii="Times New Roman" w:hAnsi="Times New Roman" w:cs="Times New Roman"/>
          <w:sz w:val="28"/>
          <w:szCs w:val="28"/>
        </w:rPr>
        <w:t>ГО и ЧС (36 часов).</w:t>
      </w:r>
    </w:p>
    <w:p w14:paraId="140052CE" w14:textId="77777777" w:rsidR="00CE78C1" w:rsidRDefault="00CE78C1" w:rsidP="00CE78C1">
      <w:pPr>
        <w:spacing w:after="0" w:line="240" w:lineRule="auto"/>
        <w:ind w:firstLine="720"/>
        <w:jc w:val="both"/>
        <w:rPr>
          <w:rFonts w:ascii="Times New Roman" w:eastAsia="Times New Roman" w:hAnsi="Times New Roman" w:cs="Times New Roman"/>
          <w:sz w:val="28"/>
          <w:szCs w:val="28"/>
          <w:lang w:eastAsia="ru-RU"/>
        </w:rPr>
      </w:pPr>
    </w:p>
    <w:p w14:paraId="6B7552B8" w14:textId="672FAF43" w:rsidR="00CE78C1" w:rsidRPr="006F5C69" w:rsidRDefault="00CE78C1" w:rsidP="00CE78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6F5C69">
        <w:rPr>
          <w:rFonts w:ascii="Times New Roman" w:hAnsi="Times New Roman" w:cs="Times New Roman"/>
          <w:sz w:val="28"/>
          <w:szCs w:val="28"/>
        </w:rPr>
        <w:t xml:space="preserve">ля участия в обучающих мероприятиях </w:t>
      </w:r>
      <w:r>
        <w:rPr>
          <w:rFonts w:ascii="Times New Roman" w:hAnsi="Times New Roman" w:cs="Times New Roman"/>
          <w:sz w:val="28"/>
          <w:szCs w:val="28"/>
        </w:rPr>
        <w:t xml:space="preserve">сотрудники </w:t>
      </w:r>
      <w:r w:rsidRPr="006F5C69">
        <w:rPr>
          <w:rFonts w:ascii="Times New Roman" w:hAnsi="Times New Roman" w:cs="Times New Roman"/>
          <w:sz w:val="28"/>
          <w:szCs w:val="28"/>
        </w:rPr>
        <w:t>не выезжали.</w:t>
      </w:r>
    </w:p>
    <w:p w14:paraId="0EF34B4B" w14:textId="2BAE7EA9" w:rsidR="00CE78C1" w:rsidRPr="00F24229" w:rsidRDefault="00CE78C1" w:rsidP="00CE78C1">
      <w:pPr>
        <w:spacing w:after="0" w:line="240" w:lineRule="auto"/>
        <w:ind w:firstLine="573"/>
        <w:jc w:val="both"/>
        <w:rPr>
          <w:rFonts w:ascii="Times New Roman" w:eastAsia="Times New Roman" w:hAnsi="Times New Roman"/>
          <w:sz w:val="28"/>
          <w:szCs w:val="28"/>
          <w:lang w:eastAsia="ru-RU"/>
        </w:rPr>
      </w:pPr>
      <w:r>
        <w:rPr>
          <w:rFonts w:ascii="Times New Roman" w:hAnsi="Times New Roman" w:cs="Times New Roman"/>
          <w:sz w:val="28"/>
          <w:szCs w:val="28"/>
        </w:rPr>
        <w:t xml:space="preserve">За </w:t>
      </w:r>
      <w:r w:rsidRPr="00153FFF">
        <w:rPr>
          <w:rFonts w:ascii="Times New Roman" w:eastAsia="Times New Roman" w:hAnsi="Times New Roman"/>
          <w:sz w:val="28"/>
          <w:szCs w:val="28"/>
          <w:lang w:eastAsia="ru-RU"/>
        </w:rPr>
        <w:t xml:space="preserve">2021 год с целью углубления и расширения знаний сотрудников законодательных, нормативных и правовых актов Российской Федерации, руководящих документов Минцифры Российской Федерации и Роскомнадзора,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 проводились тематические занятия руководством Управления и его сотрудниками. </w:t>
      </w:r>
      <w:r w:rsidRPr="00C04A92">
        <w:rPr>
          <w:rFonts w:ascii="Times New Roman" w:eastAsia="Times New Roman" w:hAnsi="Times New Roman"/>
          <w:sz w:val="28"/>
          <w:szCs w:val="28"/>
          <w:lang w:eastAsia="ru-RU"/>
        </w:rPr>
        <w:t>Всего за отче</w:t>
      </w:r>
      <w:r>
        <w:rPr>
          <w:rFonts w:ascii="Times New Roman" w:eastAsia="Times New Roman" w:hAnsi="Times New Roman"/>
          <w:sz w:val="28"/>
          <w:szCs w:val="28"/>
          <w:lang w:eastAsia="ru-RU"/>
        </w:rPr>
        <w:t xml:space="preserve">тный период </w:t>
      </w:r>
      <w:r w:rsidRPr="009A4464">
        <w:rPr>
          <w:rFonts w:ascii="Times New Roman" w:eastAsia="Times New Roman" w:hAnsi="Times New Roman"/>
          <w:sz w:val="28"/>
          <w:szCs w:val="28"/>
          <w:lang w:eastAsia="ru-RU"/>
        </w:rPr>
        <w:t xml:space="preserve">проведено </w:t>
      </w:r>
      <w:r>
        <w:rPr>
          <w:rFonts w:ascii="Times New Roman" w:eastAsia="Times New Roman" w:hAnsi="Times New Roman"/>
          <w:sz w:val="28"/>
          <w:szCs w:val="28"/>
          <w:lang w:eastAsia="ru-RU"/>
        </w:rPr>
        <w:t>60</w:t>
      </w:r>
      <w:r w:rsidRPr="009A4464">
        <w:rPr>
          <w:rFonts w:ascii="Times New Roman" w:eastAsia="Times New Roman" w:hAnsi="Times New Roman"/>
          <w:sz w:val="28"/>
          <w:szCs w:val="28"/>
          <w:lang w:eastAsia="ru-RU"/>
        </w:rPr>
        <w:t xml:space="preserve"> занятий (</w:t>
      </w:r>
      <w:r>
        <w:rPr>
          <w:rFonts w:ascii="Times New Roman" w:eastAsia="Times New Roman" w:hAnsi="Times New Roman"/>
          <w:sz w:val="28"/>
          <w:szCs w:val="28"/>
          <w:lang w:eastAsia="ru-RU"/>
        </w:rPr>
        <w:t>60</w:t>
      </w:r>
      <w:r w:rsidRPr="009A4464">
        <w:rPr>
          <w:rFonts w:ascii="Times New Roman" w:eastAsia="Times New Roman" w:hAnsi="Times New Roman"/>
          <w:sz w:val="28"/>
          <w:szCs w:val="28"/>
          <w:lang w:eastAsia="ru-RU"/>
        </w:rPr>
        <w:t xml:space="preserve"> учебных часов).</w:t>
      </w:r>
    </w:p>
    <w:p w14:paraId="269C25D5" w14:textId="77777777" w:rsidR="00CE78C1" w:rsidRPr="00C17EAE" w:rsidRDefault="00CE78C1" w:rsidP="00CE78C1">
      <w:pPr>
        <w:rPr>
          <w:rFonts w:ascii="Times New Roman" w:hAnsi="Times New Roman" w:cs="Times New Roman"/>
          <w:sz w:val="28"/>
        </w:rPr>
      </w:pPr>
    </w:p>
    <w:p w14:paraId="22569089" w14:textId="77777777" w:rsidR="00722125" w:rsidRPr="009B6AEA" w:rsidRDefault="00722125" w:rsidP="00722125">
      <w:pPr>
        <w:pStyle w:val="aff8"/>
        <w:numPr>
          <w:ilvl w:val="1"/>
          <w:numId w:val="2"/>
        </w:numPr>
        <w:shd w:val="clear" w:color="auto" w:fill="FFFFFF" w:themeFill="background1"/>
        <w:tabs>
          <w:tab w:val="left" w:pos="1178"/>
          <w:tab w:val="left" w:pos="9053"/>
        </w:tabs>
        <w:ind w:left="0" w:firstLine="0"/>
        <w:jc w:val="center"/>
        <w:rPr>
          <w:bCs/>
          <w:i/>
          <w:color w:val="000000" w:themeColor="text1"/>
          <w:sz w:val="28"/>
          <w:szCs w:val="28"/>
        </w:rPr>
      </w:pPr>
      <w:r w:rsidRPr="009B6AEA">
        <w:rPr>
          <w:bCs/>
          <w:i/>
          <w:color w:val="000000" w:themeColor="text1"/>
          <w:sz w:val="28"/>
          <w:szCs w:val="28"/>
        </w:rPr>
        <w:t>Контроль исполнения планов деятельности.</w:t>
      </w:r>
    </w:p>
    <w:p w14:paraId="6DF39ECD" w14:textId="77777777" w:rsidR="00C24B39" w:rsidRPr="009B6AEA" w:rsidRDefault="00C24B39" w:rsidP="00C24B39">
      <w:pPr>
        <w:pStyle w:val="aff8"/>
        <w:shd w:val="clear" w:color="auto" w:fill="FFFFFF" w:themeFill="background1"/>
        <w:tabs>
          <w:tab w:val="left" w:pos="1178"/>
          <w:tab w:val="left" w:pos="9053"/>
        </w:tabs>
        <w:ind w:left="0"/>
        <w:rPr>
          <w:bCs/>
          <w:i/>
          <w:color w:val="000000" w:themeColor="text1"/>
          <w:sz w:val="28"/>
          <w:szCs w:val="28"/>
        </w:rPr>
      </w:pPr>
    </w:p>
    <w:p w14:paraId="361FFFCE" w14:textId="77777777" w:rsidR="00722125" w:rsidRPr="0090205E"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0205E">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0,2.</w:t>
      </w:r>
    </w:p>
    <w:p w14:paraId="04A559E1" w14:textId="70B78B54" w:rsidR="00722125"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0205E">
        <w:rPr>
          <w:rFonts w:ascii="Times New Roman" w:eastAsia="Times New Roman" w:hAnsi="Times New Roman" w:cs="Times New Roman"/>
          <w:color w:val="000000" w:themeColor="text1"/>
          <w:sz w:val="28"/>
          <w:szCs w:val="28"/>
          <w:lang w:eastAsia="ru-RU"/>
        </w:rPr>
        <w:t xml:space="preserve">В </w:t>
      </w:r>
      <w:r w:rsidR="009D2E76" w:rsidRPr="0090205E">
        <w:rPr>
          <w:rFonts w:ascii="Times New Roman" w:eastAsia="Times New Roman" w:hAnsi="Times New Roman" w:cs="Times New Roman"/>
          <w:color w:val="000000" w:themeColor="text1"/>
          <w:sz w:val="28"/>
          <w:szCs w:val="28"/>
          <w:lang w:eastAsia="ru-RU"/>
        </w:rPr>
        <w:t xml:space="preserve">течение </w:t>
      </w:r>
      <w:r w:rsidRPr="0090205E">
        <w:rPr>
          <w:rFonts w:ascii="Times New Roman" w:eastAsia="Times New Roman" w:hAnsi="Times New Roman" w:cs="Times New Roman"/>
          <w:color w:val="000000" w:themeColor="text1"/>
          <w:sz w:val="28"/>
          <w:szCs w:val="28"/>
          <w:lang w:eastAsia="ru-RU"/>
        </w:rPr>
        <w:t xml:space="preserve">2021 года мероприятия Плана деятельности, запланированные к проведению, и внеплановые мероприятия, исполнены в полном объеме. Отчетные материалы по </w:t>
      </w:r>
      <w:r w:rsidR="00737F0F" w:rsidRPr="0090205E">
        <w:rPr>
          <w:rFonts w:ascii="Times New Roman" w:eastAsia="Times New Roman" w:hAnsi="Times New Roman" w:cs="Times New Roman"/>
          <w:b/>
          <w:color w:val="000000" w:themeColor="text1"/>
          <w:sz w:val="28"/>
          <w:szCs w:val="28"/>
          <w:lang w:eastAsia="ru-RU"/>
        </w:rPr>
        <w:t>239</w:t>
      </w:r>
      <w:r w:rsidRPr="0090205E">
        <w:rPr>
          <w:rFonts w:ascii="Times New Roman" w:eastAsia="Times New Roman" w:hAnsi="Times New Roman" w:cs="Times New Roman"/>
          <w:color w:val="000000" w:themeColor="text1"/>
          <w:sz w:val="28"/>
          <w:szCs w:val="28"/>
          <w:lang w:eastAsia="ru-RU"/>
        </w:rPr>
        <w:t xml:space="preserve"> проведенным контрольно-надзорным мероприятиям разм</w:t>
      </w:r>
      <w:r w:rsidR="00734315" w:rsidRPr="0090205E">
        <w:rPr>
          <w:rFonts w:ascii="Times New Roman" w:eastAsia="Times New Roman" w:hAnsi="Times New Roman" w:cs="Times New Roman"/>
          <w:color w:val="000000" w:themeColor="text1"/>
          <w:sz w:val="28"/>
          <w:szCs w:val="28"/>
          <w:lang w:eastAsia="ru-RU"/>
        </w:rPr>
        <w:t>ещ</w:t>
      </w:r>
      <w:r w:rsidR="00C86853" w:rsidRPr="0090205E">
        <w:rPr>
          <w:rFonts w:ascii="Times New Roman" w:eastAsia="Times New Roman" w:hAnsi="Times New Roman" w:cs="Times New Roman"/>
          <w:color w:val="000000" w:themeColor="text1"/>
          <w:sz w:val="28"/>
          <w:szCs w:val="28"/>
          <w:lang w:eastAsia="ru-RU"/>
        </w:rPr>
        <w:t>е</w:t>
      </w:r>
      <w:r w:rsidRPr="0090205E">
        <w:rPr>
          <w:rFonts w:ascii="Times New Roman" w:eastAsia="Times New Roman" w:hAnsi="Times New Roman" w:cs="Times New Roman"/>
          <w:color w:val="000000" w:themeColor="text1"/>
          <w:sz w:val="28"/>
          <w:szCs w:val="28"/>
          <w:lang w:eastAsia="ru-RU"/>
        </w:rPr>
        <w:t xml:space="preserve">ны и завершены своевременно в ЕИС установленным порядком. Отменено установленным порядком проведение </w:t>
      </w:r>
      <w:r w:rsidR="0090205E" w:rsidRPr="0090205E">
        <w:rPr>
          <w:rFonts w:ascii="Times New Roman" w:eastAsia="Times New Roman" w:hAnsi="Times New Roman" w:cs="Times New Roman"/>
          <w:b/>
          <w:color w:val="000000" w:themeColor="text1"/>
          <w:sz w:val="28"/>
          <w:szCs w:val="28"/>
          <w:lang w:eastAsia="ru-RU"/>
        </w:rPr>
        <w:t>9</w:t>
      </w:r>
      <w:r w:rsidRPr="0090205E">
        <w:rPr>
          <w:rFonts w:ascii="Times New Roman" w:eastAsia="Times New Roman" w:hAnsi="Times New Roman" w:cs="Times New Roman"/>
          <w:color w:val="000000" w:themeColor="text1"/>
          <w:sz w:val="28"/>
          <w:szCs w:val="28"/>
          <w:lang w:eastAsia="ru-RU"/>
        </w:rPr>
        <w:t xml:space="preserve"> контрольно-надзорных мероприяти</w:t>
      </w:r>
      <w:r w:rsidR="0090205E" w:rsidRPr="0090205E">
        <w:rPr>
          <w:rFonts w:ascii="Times New Roman" w:eastAsia="Times New Roman" w:hAnsi="Times New Roman" w:cs="Times New Roman"/>
          <w:color w:val="000000" w:themeColor="text1"/>
          <w:sz w:val="28"/>
          <w:szCs w:val="28"/>
          <w:lang w:eastAsia="ru-RU"/>
        </w:rPr>
        <w:t>й</w:t>
      </w:r>
      <w:r w:rsidRPr="0090205E">
        <w:rPr>
          <w:rFonts w:ascii="Times New Roman" w:eastAsia="Times New Roman" w:hAnsi="Times New Roman" w:cs="Times New Roman"/>
          <w:color w:val="000000" w:themeColor="text1"/>
          <w:sz w:val="28"/>
          <w:szCs w:val="28"/>
          <w:lang w:eastAsia="ru-RU"/>
        </w:rPr>
        <w:t>.</w:t>
      </w:r>
    </w:p>
    <w:p w14:paraId="5675D09F" w14:textId="77777777" w:rsidR="00722125" w:rsidRPr="009B6AEA" w:rsidRDefault="00722125" w:rsidP="00722125">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Cs/>
          <w:i/>
          <w:color w:val="000000" w:themeColor="text1"/>
          <w:sz w:val="28"/>
          <w:szCs w:val="28"/>
          <w:highlight w:val="yellow"/>
          <w:lang w:eastAsia="ru-RU"/>
        </w:rPr>
      </w:pPr>
    </w:p>
    <w:p w14:paraId="00D15356" w14:textId="77777777" w:rsidR="00722125" w:rsidRPr="009B6AEA" w:rsidRDefault="00722125" w:rsidP="00FC0AFE">
      <w:pPr>
        <w:pStyle w:val="aff8"/>
        <w:numPr>
          <w:ilvl w:val="1"/>
          <w:numId w:val="2"/>
        </w:numPr>
        <w:shd w:val="clear" w:color="auto" w:fill="FFFFFF" w:themeFill="background1"/>
        <w:tabs>
          <w:tab w:val="left" w:pos="1178"/>
          <w:tab w:val="left" w:pos="9053"/>
        </w:tabs>
        <w:ind w:left="0" w:firstLine="0"/>
        <w:jc w:val="center"/>
        <w:rPr>
          <w:bCs/>
          <w:i/>
          <w:color w:val="000000" w:themeColor="text1"/>
          <w:sz w:val="28"/>
          <w:szCs w:val="28"/>
        </w:rPr>
      </w:pPr>
      <w:r w:rsidRPr="009B6AEA">
        <w:rPr>
          <w:bCs/>
          <w:i/>
          <w:color w:val="000000" w:themeColor="text1"/>
          <w:sz w:val="28"/>
          <w:szCs w:val="28"/>
        </w:rPr>
        <w:t>Контроль исполнения поручений.</w:t>
      </w:r>
    </w:p>
    <w:p w14:paraId="7976A91C" w14:textId="77777777" w:rsidR="00C24B39" w:rsidRPr="009B6AEA" w:rsidRDefault="00C24B39" w:rsidP="00FC0AFE">
      <w:pPr>
        <w:pStyle w:val="aff8"/>
        <w:shd w:val="clear" w:color="auto" w:fill="FFFFFF" w:themeFill="background1"/>
        <w:tabs>
          <w:tab w:val="left" w:pos="1178"/>
          <w:tab w:val="left" w:pos="9053"/>
        </w:tabs>
        <w:ind w:left="0"/>
        <w:rPr>
          <w:bCs/>
          <w:i/>
          <w:color w:val="000000" w:themeColor="text1"/>
          <w:sz w:val="28"/>
          <w:szCs w:val="28"/>
        </w:rPr>
      </w:pPr>
    </w:p>
    <w:p w14:paraId="58429115" w14:textId="77777777" w:rsidR="00722125" w:rsidRPr="00612C96" w:rsidRDefault="00722125" w:rsidP="00F1074F">
      <w:pPr>
        <w:shd w:val="clear" w:color="auto" w:fill="FFFFFF" w:themeFill="background1"/>
        <w:spacing w:before="120" w:after="0" w:line="240" w:lineRule="auto"/>
        <w:ind w:firstLine="851"/>
        <w:jc w:val="both"/>
        <w:rPr>
          <w:rFonts w:ascii="Times New Roman" w:eastAsia="Times New Roman" w:hAnsi="Times New Roman" w:cs="Times New Roman"/>
          <w:color w:val="000000" w:themeColor="text1"/>
          <w:sz w:val="28"/>
          <w:szCs w:val="28"/>
          <w:lang w:eastAsia="ru-RU"/>
        </w:rPr>
      </w:pPr>
      <w:r w:rsidRPr="00612C96">
        <w:rPr>
          <w:rFonts w:ascii="Times New Roman" w:eastAsia="Times New Roman" w:hAnsi="Times New Roman" w:cs="Times New Roman"/>
          <w:color w:val="000000" w:themeColor="text1"/>
          <w:sz w:val="28"/>
          <w:szCs w:val="28"/>
          <w:lang w:eastAsia="ru-RU"/>
        </w:rPr>
        <w:t>Исполнение данного полномочия возложено на трех сотрудников. Доля полномочий составляет 0,25.</w:t>
      </w:r>
    </w:p>
    <w:p w14:paraId="0CC4A607" w14:textId="28A01DE0" w:rsidR="00722125" w:rsidRPr="009B6AEA" w:rsidRDefault="00722125" w:rsidP="00F1074F">
      <w:pPr>
        <w:shd w:val="clear" w:color="auto" w:fill="FFFFFF" w:themeFill="background1"/>
        <w:tabs>
          <w:tab w:val="left" w:pos="1178"/>
          <w:tab w:val="left" w:pos="9053"/>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612C96">
        <w:rPr>
          <w:rFonts w:ascii="Times New Roman" w:eastAsia="Times New Roman" w:hAnsi="Times New Roman" w:cs="Times New Roman"/>
          <w:color w:val="000000" w:themeColor="text1"/>
          <w:sz w:val="28"/>
          <w:szCs w:val="28"/>
          <w:lang w:eastAsia="ru-RU"/>
        </w:rPr>
        <w:t xml:space="preserve">В </w:t>
      </w:r>
      <w:r w:rsidR="009D2E76" w:rsidRPr="00612C96">
        <w:rPr>
          <w:rFonts w:ascii="Times New Roman" w:eastAsia="Times New Roman" w:hAnsi="Times New Roman" w:cs="Times New Roman"/>
          <w:color w:val="000000" w:themeColor="text1"/>
          <w:sz w:val="28"/>
          <w:szCs w:val="28"/>
          <w:lang w:eastAsia="ru-RU"/>
        </w:rPr>
        <w:t xml:space="preserve">течение </w:t>
      </w:r>
      <w:r w:rsidRPr="00612C96">
        <w:rPr>
          <w:rFonts w:ascii="Times New Roman" w:eastAsia="Times New Roman" w:hAnsi="Times New Roman" w:cs="Times New Roman"/>
          <w:color w:val="000000" w:themeColor="text1"/>
          <w:sz w:val="28"/>
          <w:szCs w:val="28"/>
          <w:lang w:eastAsia="ru-RU"/>
        </w:rPr>
        <w:t xml:space="preserve">2021 года сотрудниками Управления исполнено </w:t>
      </w:r>
      <w:r w:rsidR="00612C96" w:rsidRPr="00612C96">
        <w:rPr>
          <w:rFonts w:ascii="Times New Roman" w:eastAsia="Times New Roman" w:hAnsi="Times New Roman" w:cs="Times New Roman"/>
          <w:b/>
          <w:color w:val="000000" w:themeColor="text1"/>
          <w:sz w:val="28"/>
          <w:szCs w:val="28"/>
          <w:lang w:eastAsia="ru-RU"/>
        </w:rPr>
        <w:t>35808</w:t>
      </w:r>
      <w:r w:rsidRPr="00612C96">
        <w:rPr>
          <w:rFonts w:ascii="Times New Roman" w:eastAsia="Times New Roman" w:hAnsi="Times New Roman" w:cs="Times New Roman"/>
          <w:b/>
          <w:color w:val="000000" w:themeColor="text1"/>
          <w:sz w:val="28"/>
          <w:szCs w:val="28"/>
          <w:lang w:eastAsia="ru-RU"/>
        </w:rPr>
        <w:t xml:space="preserve"> </w:t>
      </w:r>
      <w:r w:rsidRPr="00612C96">
        <w:rPr>
          <w:rFonts w:ascii="Times New Roman" w:eastAsia="Times New Roman" w:hAnsi="Times New Roman" w:cs="Times New Roman"/>
          <w:color w:val="000000" w:themeColor="text1"/>
          <w:sz w:val="28"/>
          <w:szCs w:val="28"/>
          <w:lang w:eastAsia="ru-RU"/>
        </w:rPr>
        <w:t xml:space="preserve">поручений. </w:t>
      </w:r>
      <w:r w:rsidR="00FC0AFE" w:rsidRPr="00612C96">
        <w:rPr>
          <w:rFonts w:ascii="Times New Roman" w:eastAsia="Times New Roman" w:hAnsi="Times New Roman" w:cs="Times New Roman"/>
          <w:color w:val="000000" w:themeColor="text1"/>
          <w:sz w:val="28"/>
          <w:szCs w:val="28"/>
          <w:lang w:eastAsia="ru-RU"/>
        </w:rPr>
        <w:t xml:space="preserve">В установленный срок исполнено </w:t>
      </w:r>
      <w:r w:rsidR="00612C96" w:rsidRPr="00612C96">
        <w:rPr>
          <w:rFonts w:ascii="Times New Roman" w:eastAsia="Times New Roman" w:hAnsi="Times New Roman" w:cs="Times New Roman"/>
          <w:color w:val="000000" w:themeColor="text1"/>
          <w:sz w:val="28"/>
          <w:szCs w:val="28"/>
          <w:lang w:eastAsia="ru-RU"/>
        </w:rPr>
        <w:t>35766</w:t>
      </w:r>
      <w:r w:rsidRPr="00612C96">
        <w:rPr>
          <w:rFonts w:ascii="Times New Roman" w:eastAsia="Times New Roman" w:hAnsi="Times New Roman" w:cs="Times New Roman"/>
          <w:color w:val="000000" w:themeColor="text1"/>
          <w:sz w:val="28"/>
          <w:szCs w:val="28"/>
          <w:lang w:eastAsia="ru-RU"/>
        </w:rPr>
        <w:t xml:space="preserve"> поручения.</w:t>
      </w:r>
    </w:p>
    <w:p w14:paraId="6F221463" w14:textId="77777777" w:rsidR="00722125" w:rsidRPr="009B6AEA"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highlight w:val="yellow"/>
          <w:lang w:eastAsia="ru-RU"/>
        </w:rPr>
      </w:pPr>
    </w:p>
    <w:p w14:paraId="0974FC80"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5.12.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14:paraId="6807689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7F43EACD" w14:textId="7574B9D3" w:rsidR="00722125" w:rsidRPr="009B6AEA" w:rsidRDefault="00465264" w:rsidP="00722125">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lang w:eastAsia="ru-RU"/>
        </w:rPr>
        <w:t>Обеспечение мобилизационной подготовки,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w:t>
      </w:r>
    </w:p>
    <w:p w14:paraId="6B93B008" w14:textId="77777777" w:rsidR="00722125"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yellow"/>
          <w:lang w:eastAsia="ru-RU"/>
        </w:rPr>
      </w:pPr>
    </w:p>
    <w:p w14:paraId="3B7AAE35" w14:textId="77777777" w:rsidR="00612C96" w:rsidRPr="009B6AEA" w:rsidRDefault="00612C96"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yellow"/>
          <w:lang w:eastAsia="ru-RU"/>
        </w:rPr>
      </w:pPr>
    </w:p>
    <w:p w14:paraId="1BD522F6"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lastRenderedPageBreak/>
        <w:t>5.13. Организация делопроизводства – организация работы по комплектованию, хранению, учету и использованию архивных документов.</w:t>
      </w:r>
    </w:p>
    <w:p w14:paraId="5AAAFB2D"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6C72D5F2" w14:textId="77777777" w:rsidR="00722125" w:rsidRPr="00F1074F" w:rsidRDefault="00722125" w:rsidP="00722125">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Исполнение данного полномочия возложено на 2 сотрудников. Доля полномочий составляет 0,95.</w:t>
      </w:r>
    </w:p>
    <w:p w14:paraId="0C8694A3"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Делопроизводство в Управлении организовано и ведется на основе:</w:t>
      </w:r>
    </w:p>
    <w:p w14:paraId="2200DE19"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 Правил делопроизводства в федеральных органах исполнительной власти, утвержденных постановлением Правительства Российской Федерации от 15.06.2009 № 477;</w:t>
      </w:r>
    </w:p>
    <w:p w14:paraId="1655375B"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Федеральной службы по надзору в сфере связи, информационных технологий и массовых коммуникаций от 31.03.2014 № 49;</w:t>
      </w:r>
    </w:p>
    <w:p w14:paraId="5E396277"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 ГОСТ Р 6.30-2003 «Унифицированные системы организационно-распорядительной документации. Требования к оформлению документов», принятого и введенного в действие постановлением Госстандарта России от 03.03.2003 №65-ст (признан не нуждающимся в государственной регистрации, письмо Министерства юстиции от 04.04.2004 №07/3276-ЮД);</w:t>
      </w:r>
    </w:p>
    <w:p w14:paraId="5A836936"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 других нормативных правовых актов и нормативных методических документов.</w:t>
      </w:r>
    </w:p>
    <w:p w14:paraId="18B04F3F" w14:textId="77777777" w:rsidR="007B2BD1" w:rsidRPr="00F1074F" w:rsidRDefault="007B2BD1"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highlight w:val="yellow"/>
          <w:lang w:eastAsia="ru-RU"/>
        </w:rPr>
      </w:pPr>
    </w:p>
    <w:p w14:paraId="7E6831BA" w14:textId="14488964" w:rsidR="00722125" w:rsidRPr="005510BD"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5510BD">
        <w:rPr>
          <w:rFonts w:ascii="Times New Roman" w:eastAsia="Times New Roman" w:hAnsi="Times New Roman" w:cs="Times New Roman"/>
          <w:color w:val="000000" w:themeColor="text1"/>
          <w:sz w:val="28"/>
          <w:szCs w:val="28"/>
          <w:lang w:eastAsia="ru-RU"/>
        </w:rPr>
        <w:t xml:space="preserve">В </w:t>
      </w:r>
      <w:r w:rsidR="007B2BD1" w:rsidRPr="005510BD">
        <w:rPr>
          <w:rFonts w:ascii="Times New Roman" w:eastAsia="Times New Roman" w:hAnsi="Times New Roman" w:cs="Times New Roman"/>
          <w:color w:val="000000" w:themeColor="text1"/>
          <w:sz w:val="28"/>
          <w:szCs w:val="28"/>
          <w:lang w:eastAsia="ru-RU"/>
        </w:rPr>
        <w:t xml:space="preserve">течение </w:t>
      </w:r>
      <w:r w:rsidRPr="005510BD">
        <w:rPr>
          <w:rFonts w:ascii="Times New Roman" w:eastAsia="Times New Roman" w:hAnsi="Times New Roman" w:cs="Times New Roman"/>
          <w:color w:val="000000" w:themeColor="text1"/>
          <w:sz w:val="28"/>
          <w:szCs w:val="28"/>
          <w:lang w:eastAsia="ru-RU"/>
        </w:rPr>
        <w:t xml:space="preserve">2021 года объем документооборота составил </w:t>
      </w:r>
      <w:r w:rsidR="005510BD" w:rsidRPr="005510BD">
        <w:rPr>
          <w:rFonts w:ascii="Times New Roman" w:eastAsia="Times New Roman" w:hAnsi="Times New Roman" w:cs="Times New Roman"/>
          <w:b/>
          <w:color w:val="000000" w:themeColor="text1"/>
          <w:sz w:val="28"/>
          <w:szCs w:val="28"/>
          <w:lang w:eastAsia="ru-RU"/>
        </w:rPr>
        <w:t>27206</w:t>
      </w:r>
      <w:r w:rsidRPr="005510BD">
        <w:rPr>
          <w:rFonts w:ascii="Times New Roman" w:eastAsia="Times New Roman" w:hAnsi="Times New Roman" w:cs="Times New Roman"/>
          <w:b/>
          <w:color w:val="000000" w:themeColor="text1"/>
          <w:sz w:val="28"/>
          <w:szCs w:val="28"/>
          <w:lang w:eastAsia="ru-RU"/>
        </w:rPr>
        <w:t xml:space="preserve"> </w:t>
      </w:r>
      <w:r w:rsidRPr="005510BD">
        <w:rPr>
          <w:rFonts w:ascii="Times New Roman" w:eastAsia="Times New Roman" w:hAnsi="Times New Roman" w:cs="Times New Roman"/>
          <w:color w:val="000000" w:themeColor="text1"/>
          <w:sz w:val="28"/>
          <w:szCs w:val="28"/>
          <w:lang w:eastAsia="ru-RU"/>
        </w:rPr>
        <w:t>документов.</w:t>
      </w:r>
    </w:p>
    <w:p w14:paraId="7E48A919" w14:textId="77777777" w:rsidR="00722125" w:rsidRPr="00F1074F" w:rsidRDefault="00722125" w:rsidP="00722125">
      <w:pPr>
        <w:tabs>
          <w:tab w:val="left" w:pos="1178"/>
          <w:tab w:val="left" w:pos="9053"/>
        </w:tabs>
        <w:spacing w:after="0" w:line="240" w:lineRule="auto"/>
        <w:ind w:firstLine="709"/>
        <w:jc w:val="right"/>
        <w:rPr>
          <w:rFonts w:ascii="Times New Roman" w:eastAsia="Times New Roman" w:hAnsi="Times New Roman" w:cs="Times New Roman"/>
          <w:color w:val="000000" w:themeColor="text1"/>
          <w:sz w:val="20"/>
          <w:szCs w:val="20"/>
          <w:highlight w:val="yellow"/>
          <w:lang w:eastAsia="ru-RU"/>
        </w:rPr>
      </w:pPr>
      <w:r w:rsidRPr="005510BD">
        <w:rPr>
          <w:rFonts w:ascii="Times New Roman" w:eastAsia="Times New Roman" w:hAnsi="Times New Roman" w:cs="Times New Roman"/>
          <w:color w:val="000000" w:themeColor="text1"/>
          <w:sz w:val="20"/>
          <w:szCs w:val="20"/>
          <w:lang w:eastAsia="ru-RU"/>
        </w:rPr>
        <w:t>Таблица 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2"/>
        <w:gridCol w:w="4252"/>
      </w:tblGrid>
      <w:tr w:rsidR="00722125" w:rsidRPr="00F1074F" w14:paraId="4EB7DD82" w14:textId="77777777" w:rsidTr="00565FFF">
        <w:trPr>
          <w:gridAfter w:val="2"/>
          <w:wAfter w:w="4054" w:type="pct"/>
          <w:cantSplit/>
          <w:trHeight w:val="524"/>
          <w:tblHeader/>
        </w:trPr>
        <w:tc>
          <w:tcPr>
            <w:tcW w:w="946" w:type="pct"/>
            <w:shd w:val="clear" w:color="auto" w:fill="CCFFCC"/>
            <w:vAlign w:val="center"/>
          </w:tcPr>
          <w:p w14:paraId="448C2017" w14:textId="77777777" w:rsidR="00722125" w:rsidRPr="00F1074F" w:rsidRDefault="00722125" w:rsidP="00E453F2">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7ABF">
              <w:rPr>
                <w:rFonts w:ascii="Times New Roman" w:eastAsia="Times New Roman" w:hAnsi="Times New Roman" w:cs="Times New Roman"/>
                <w:color w:val="000000" w:themeColor="text1"/>
                <w:sz w:val="20"/>
                <w:szCs w:val="20"/>
                <w:lang w:eastAsia="ru-RU"/>
              </w:rPr>
              <w:t>Наименование видов документов</w:t>
            </w:r>
          </w:p>
        </w:tc>
      </w:tr>
      <w:tr w:rsidR="00722125" w:rsidRPr="00F1074F" w14:paraId="20A23D11" w14:textId="77777777" w:rsidTr="00565FFF">
        <w:trPr>
          <w:cantSplit/>
          <w:trHeight w:val="274"/>
          <w:tblHeader/>
        </w:trPr>
        <w:tc>
          <w:tcPr>
            <w:tcW w:w="946" w:type="pct"/>
            <w:tcBorders>
              <w:bottom w:val="single" w:sz="4" w:space="0" w:color="auto"/>
            </w:tcBorders>
            <w:vAlign w:val="center"/>
          </w:tcPr>
          <w:p w14:paraId="7EB9A52E" w14:textId="77777777" w:rsidR="00722125" w:rsidRPr="00C87ABF" w:rsidRDefault="00722125"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pct"/>
            <w:tcBorders>
              <w:bottom w:val="single" w:sz="4" w:space="0" w:color="auto"/>
            </w:tcBorders>
            <w:shd w:val="clear" w:color="auto" w:fill="99CC00"/>
          </w:tcPr>
          <w:p w14:paraId="3302D790" w14:textId="7A5069DC" w:rsidR="00722125" w:rsidRPr="00C87ABF" w:rsidRDefault="00722125" w:rsidP="00F1074F">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sidRPr="00C87ABF">
              <w:rPr>
                <w:rFonts w:ascii="Times New Roman" w:eastAsia="Times New Roman" w:hAnsi="Times New Roman" w:cs="Times New Roman"/>
                <w:b/>
                <w:color w:val="000000" w:themeColor="text1"/>
                <w:sz w:val="20"/>
                <w:szCs w:val="20"/>
                <w:lang w:eastAsia="ru-RU"/>
              </w:rPr>
              <w:t>2020 год</w:t>
            </w:r>
          </w:p>
        </w:tc>
        <w:tc>
          <w:tcPr>
            <w:tcW w:w="2061" w:type="pct"/>
            <w:tcBorders>
              <w:bottom w:val="single" w:sz="4" w:space="0" w:color="auto"/>
            </w:tcBorders>
            <w:shd w:val="clear" w:color="auto" w:fill="99CC00"/>
          </w:tcPr>
          <w:p w14:paraId="0F1480EA" w14:textId="721EFEAA" w:rsidR="00722125" w:rsidRPr="00C87ABF" w:rsidRDefault="00722125" w:rsidP="00F1074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C87ABF">
              <w:rPr>
                <w:rFonts w:ascii="Times New Roman" w:eastAsia="Times New Roman" w:hAnsi="Times New Roman" w:cs="Times New Roman"/>
                <w:b/>
                <w:color w:val="000000" w:themeColor="text1"/>
                <w:sz w:val="20"/>
                <w:szCs w:val="20"/>
                <w:lang w:eastAsia="ru-RU"/>
              </w:rPr>
              <w:t>2021 год</w:t>
            </w:r>
          </w:p>
        </w:tc>
      </w:tr>
      <w:tr w:rsidR="00722125" w:rsidRPr="00F1074F" w14:paraId="6BA8D266" w14:textId="77777777" w:rsidTr="00565FFF">
        <w:trPr>
          <w:cantSplit/>
          <w:trHeight w:val="298"/>
        </w:trPr>
        <w:tc>
          <w:tcPr>
            <w:tcW w:w="946" w:type="pct"/>
            <w:vAlign w:val="center"/>
          </w:tcPr>
          <w:p w14:paraId="0B0D8787" w14:textId="77777777" w:rsidR="00722125" w:rsidRPr="00C87ABF" w:rsidRDefault="00722125"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C87ABF">
              <w:rPr>
                <w:rFonts w:ascii="Times New Roman" w:eastAsia="Times New Roman" w:hAnsi="Times New Roman" w:cs="Times New Roman"/>
                <w:color w:val="000000" w:themeColor="text1"/>
                <w:sz w:val="20"/>
                <w:szCs w:val="20"/>
                <w:lang w:eastAsia="ru-RU"/>
              </w:rPr>
              <w:t>Входящие, всего</w:t>
            </w:r>
          </w:p>
        </w:tc>
        <w:tc>
          <w:tcPr>
            <w:tcW w:w="1993" w:type="pct"/>
          </w:tcPr>
          <w:p w14:paraId="2114EB0F" w14:textId="3A3DB845" w:rsidR="00722125" w:rsidRPr="00C87ABF" w:rsidRDefault="00C87ABF"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87ABF">
              <w:rPr>
                <w:rFonts w:ascii="Times New Roman" w:eastAsia="Times New Roman" w:hAnsi="Times New Roman" w:cs="Times New Roman"/>
                <w:color w:val="000000" w:themeColor="text1"/>
                <w:sz w:val="24"/>
                <w:szCs w:val="24"/>
                <w:lang w:eastAsia="ru-RU"/>
              </w:rPr>
              <w:t>12493</w:t>
            </w:r>
          </w:p>
        </w:tc>
        <w:tc>
          <w:tcPr>
            <w:tcW w:w="2061" w:type="pct"/>
          </w:tcPr>
          <w:p w14:paraId="3A8A6DF3" w14:textId="0DBEABB6" w:rsidR="00722125" w:rsidRPr="00C87ABF" w:rsidRDefault="00C87ABF"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87ABF">
              <w:rPr>
                <w:rFonts w:ascii="Times New Roman" w:eastAsia="Times New Roman" w:hAnsi="Times New Roman" w:cs="Times New Roman"/>
                <w:color w:val="000000" w:themeColor="text1"/>
                <w:sz w:val="24"/>
                <w:szCs w:val="24"/>
                <w:lang w:eastAsia="ru-RU"/>
              </w:rPr>
              <w:t>13299</w:t>
            </w:r>
          </w:p>
        </w:tc>
      </w:tr>
      <w:tr w:rsidR="00722125" w:rsidRPr="00F1074F" w14:paraId="33560277" w14:textId="77777777" w:rsidTr="00565FFF">
        <w:trPr>
          <w:cantSplit/>
          <w:trHeight w:val="317"/>
        </w:trPr>
        <w:tc>
          <w:tcPr>
            <w:tcW w:w="946" w:type="pct"/>
            <w:tcBorders>
              <w:bottom w:val="single" w:sz="4" w:space="0" w:color="auto"/>
            </w:tcBorders>
            <w:vAlign w:val="center"/>
          </w:tcPr>
          <w:p w14:paraId="469C8C10" w14:textId="77777777" w:rsidR="00722125" w:rsidRPr="005510BD" w:rsidRDefault="00722125"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5510BD">
              <w:rPr>
                <w:rFonts w:ascii="Times New Roman" w:eastAsia="Times New Roman" w:hAnsi="Times New Roman" w:cs="Times New Roman"/>
                <w:color w:val="000000" w:themeColor="text1"/>
                <w:sz w:val="20"/>
                <w:szCs w:val="20"/>
                <w:lang w:eastAsia="ru-RU"/>
              </w:rPr>
              <w:t>Исходящие, всего</w:t>
            </w:r>
          </w:p>
        </w:tc>
        <w:tc>
          <w:tcPr>
            <w:tcW w:w="1993" w:type="pct"/>
            <w:tcBorders>
              <w:bottom w:val="single" w:sz="4" w:space="0" w:color="auto"/>
            </w:tcBorders>
          </w:tcPr>
          <w:p w14:paraId="7EB62923" w14:textId="31E7E532" w:rsidR="00722125" w:rsidRPr="005510BD" w:rsidRDefault="005510BD"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5510BD">
              <w:rPr>
                <w:rFonts w:ascii="Times New Roman" w:eastAsia="Times New Roman" w:hAnsi="Times New Roman" w:cs="Times New Roman"/>
                <w:color w:val="000000" w:themeColor="text1"/>
                <w:sz w:val="24"/>
                <w:szCs w:val="24"/>
                <w:lang w:eastAsia="ru-RU"/>
              </w:rPr>
              <w:t>11356</w:t>
            </w:r>
          </w:p>
        </w:tc>
        <w:tc>
          <w:tcPr>
            <w:tcW w:w="2061" w:type="pct"/>
            <w:tcBorders>
              <w:bottom w:val="single" w:sz="4" w:space="0" w:color="auto"/>
            </w:tcBorders>
          </w:tcPr>
          <w:p w14:paraId="2D551010" w14:textId="2AE8D952" w:rsidR="00722125" w:rsidRPr="005510BD" w:rsidRDefault="005510BD"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5510BD">
              <w:rPr>
                <w:rFonts w:ascii="Times New Roman" w:eastAsia="Times New Roman" w:hAnsi="Times New Roman" w:cs="Times New Roman"/>
                <w:color w:val="000000" w:themeColor="text1"/>
                <w:sz w:val="24"/>
                <w:szCs w:val="24"/>
                <w:lang w:eastAsia="ru-RU"/>
              </w:rPr>
              <w:t>10993</w:t>
            </w:r>
          </w:p>
        </w:tc>
      </w:tr>
      <w:tr w:rsidR="00722125" w:rsidRPr="00F1074F" w14:paraId="0BAF3619" w14:textId="77777777" w:rsidTr="00565FFF">
        <w:trPr>
          <w:cantSplit/>
          <w:trHeight w:val="284"/>
        </w:trPr>
        <w:tc>
          <w:tcPr>
            <w:tcW w:w="946" w:type="pct"/>
            <w:tcBorders>
              <w:top w:val="single" w:sz="4" w:space="0" w:color="auto"/>
              <w:left w:val="single" w:sz="4" w:space="0" w:color="auto"/>
              <w:bottom w:val="single" w:sz="4" w:space="0" w:color="auto"/>
            </w:tcBorders>
            <w:vAlign w:val="center"/>
          </w:tcPr>
          <w:p w14:paraId="05A9621B" w14:textId="77777777" w:rsidR="00722125" w:rsidRPr="005510BD" w:rsidRDefault="00722125"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5510BD">
              <w:rPr>
                <w:rFonts w:ascii="Times New Roman" w:eastAsia="Times New Roman" w:hAnsi="Times New Roman" w:cs="Times New Roman"/>
                <w:color w:val="000000" w:themeColor="text1"/>
                <w:sz w:val="20"/>
                <w:szCs w:val="20"/>
                <w:lang w:eastAsia="ru-RU"/>
              </w:rPr>
              <w:t>Внутренние всего</w:t>
            </w:r>
          </w:p>
        </w:tc>
        <w:tc>
          <w:tcPr>
            <w:tcW w:w="1993" w:type="pct"/>
            <w:tcBorders>
              <w:top w:val="single" w:sz="4" w:space="0" w:color="auto"/>
              <w:left w:val="single" w:sz="4" w:space="0" w:color="auto"/>
              <w:bottom w:val="single" w:sz="4" w:space="0" w:color="auto"/>
              <w:right w:val="single" w:sz="4" w:space="0" w:color="auto"/>
            </w:tcBorders>
          </w:tcPr>
          <w:p w14:paraId="4E25553D" w14:textId="1B60AF82" w:rsidR="00722125" w:rsidRPr="005510BD" w:rsidRDefault="005510BD"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5510BD">
              <w:rPr>
                <w:rFonts w:ascii="Times New Roman" w:eastAsia="Times New Roman" w:hAnsi="Times New Roman" w:cs="Times New Roman"/>
                <w:color w:val="000000" w:themeColor="text1"/>
                <w:sz w:val="24"/>
                <w:szCs w:val="24"/>
                <w:lang w:eastAsia="ru-RU"/>
              </w:rPr>
              <w:t>2798</w:t>
            </w:r>
          </w:p>
        </w:tc>
        <w:tc>
          <w:tcPr>
            <w:tcW w:w="2061" w:type="pct"/>
            <w:tcBorders>
              <w:top w:val="single" w:sz="4" w:space="0" w:color="auto"/>
              <w:left w:val="single" w:sz="4" w:space="0" w:color="auto"/>
              <w:bottom w:val="single" w:sz="4" w:space="0" w:color="auto"/>
              <w:right w:val="single" w:sz="4" w:space="0" w:color="auto"/>
            </w:tcBorders>
          </w:tcPr>
          <w:p w14:paraId="0943DE2E" w14:textId="01AED655" w:rsidR="00722125" w:rsidRPr="005510BD" w:rsidRDefault="005510BD" w:rsidP="00181DC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5510BD">
              <w:rPr>
                <w:rFonts w:ascii="Times New Roman" w:eastAsia="Times New Roman" w:hAnsi="Times New Roman" w:cs="Times New Roman"/>
                <w:color w:val="000000" w:themeColor="text1"/>
                <w:sz w:val="24"/>
                <w:szCs w:val="24"/>
                <w:lang w:eastAsia="ru-RU"/>
              </w:rPr>
              <w:t>2914</w:t>
            </w:r>
          </w:p>
        </w:tc>
      </w:tr>
      <w:tr w:rsidR="00722125" w:rsidRPr="00F1074F" w14:paraId="3E908809" w14:textId="77777777" w:rsidTr="00565FFF">
        <w:trPr>
          <w:cantSplit/>
          <w:trHeight w:val="218"/>
        </w:trPr>
        <w:tc>
          <w:tcPr>
            <w:tcW w:w="946" w:type="pct"/>
            <w:shd w:val="clear" w:color="auto" w:fill="CCFFCC"/>
            <w:vAlign w:val="center"/>
          </w:tcPr>
          <w:p w14:paraId="5BBB1713" w14:textId="77777777" w:rsidR="00722125" w:rsidRPr="005510BD" w:rsidRDefault="00722125" w:rsidP="00565FF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5510BD">
              <w:rPr>
                <w:rFonts w:ascii="Times New Roman" w:eastAsia="Times New Roman" w:hAnsi="Times New Roman" w:cs="Times New Roman"/>
                <w:color w:val="000000" w:themeColor="text1"/>
                <w:sz w:val="20"/>
                <w:szCs w:val="20"/>
                <w:lang w:eastAsia="ru-RU"/>
              </w:rPr>
              <w:t>ИТОГО:</w:t>
            </w:r>
          </w:p>
        </w:tc>
        <w:tc>
          <w:tcPr>
            <w:tcW w:w="1993" w:type="pct"/>
            <w:shd w:val="clear" w:color="auto" w:fill="CCFFCC"/>
          </w:tcPr>
          <w:p w14:paraId="3371245F" w14:textId="779EA6E6" w:rsidR="00722125" w:rsidRPr="005510BD" w:rsidRDefault="005510BD" w:rsidP="00565FFF">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5510BD">
              <w:rPr>
                <w:rFonts w:ascii="Times New Roman" w:eastAsia="Times New Roman" w:hAnsi="Times New Roman" w:cs="Times New Roman"/>
                <w:b/>
                <w:color w:val="000000" w:themeColor="text1"/>
                <w:sz w:val="24"/>
                <w:szCs w:val="24"/>
                <w:lang w:eastAsia="ru-RU"/>
              </w:rPr>
              <w:t>26647</w:t>
            </w:r>
          </w:p>
        </w:tc>
        <w:tc>
          <w:tcPr>
            <w:tcW w:w="2061" w:type="pct"/>
            <w:shd w:val="clear" w:color="auto" w:fill="CCFFCC"/>
          </w:tcPr>
          <w:p w14:paraId="168D1CA4" w14:textId="6FCCD342" w:rsidR="00722125" w:rsidRPr="005510BD" w:rsidRDefault="005510BD" w:rsidP="00565FFF">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5510BD">
              <w:rPr>
                <w:rFonts w:ascii="Times New Roman" w:eastAsia="Times New Roman" w:hAnsi="Times New Roman" w:cs="Times New Roman"/>
                <w:b/>
                <w:color w:val="000000" w:themeColor="text1"/>
                <w:sz w:val="24"/>
                <w:szCs w:val="24"/>
                <w:lang w:eastAsia="ru-RU"/>
              </w:rPr>
              <w:t>27206</w:t>
            </w:r>
          </w:p>
        </w:tc>
      </w:tr>
    </w:tbl>
    <w:p w14:paraId="54A60A40" w14:textId="77777777" w:rsidR="00722125" w:rsidRPr="00F1074F"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00E423A7" w14:textId="21DF2D90" w:rsidR="00722125" w:rsidRPr="00F1074F"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В 2021 год</w:t>
      </w:r>
      <w:r w:rsidR="00F1074F" w:rsidRPr="00F1074F">
        <w:rPr>
          <w:rFonts w:ascii="Times New Roman" w:eastAsia="Times New Roman" w:hAnsi="Times New Roman" w:cs="Times New Roman"/>
          <w:color w:val="000000" w:themeColor="text1"/>
          <w:sz w:val="28"/>
          <w:szCs w:val="28"/>
          <w:lang w:eastAsia="ru-RU"/>
        </w:rPr>
        <w:t>у</w:t>
      </w:r>
      <w:r w:rsidRPr="00F1074F">
        <w:rPr>
          <w:rFonts w:ascii="Times New Roman" w:eastAsia="Times New Roman" w:hAnsi="Times New Roman" w:cs="Times New Roman"/>
          <w:color w:val="000000" w:themeColor="text1"/>
          <w:sz w:val="28"/>
          <w:szCs w:val="28"/>
          <w:lang w:eastAsia="ru-RU"/>
        </w:rPr>
        <w:t xml:space="preserve"> в соответствии с Приказом Роскомнадзора от 29.12.2012 г. № 1472 активно использовалась Система единого электронного документооборота (СЭД). В Управлении автоматизированные рабочие места всех сотрудников подключены к СЭД ЕИС Роскомнадзора.</w:t>
      </w:r>
    </w:p>
    <w:p w14:paraId="4B386E72" w14:textId="77777777" w:rsidR="00722125" w:rsidRPr="00F1074F"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Также используются все программные подсистемы Единой Информационной Системы (ЕИС).</w:t>
      </w:r>
    </w:p>
    <w:p w14:paraId="4EF1EEC5" w14:textId="6F30F460" w:rsidR="00722125" w:rsidRPr="00F1074F"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074F">
        <w:rPr>
          <w:rFonts w:ascii="Times New Roman" w:eastAsia="Times New Roman" w:hAnsi="Times New Roman" w:cs="Times New Roman"/>
          <w:bCs/>
          <w:color w:val="000000" w:themeColor="text1"/>
          <w:sz w:val="28"/>
          <w:szCs w:val="28"/>
          <w:lang w:eastAsia="ru-RU"/>
        </w:rPr>
        <w:t xml:space="preserve">Доставка и отправка документов Управлением осуществляется средствами почтовой, фельдъегерской и электрической связи (факс и электронная почта), </w:t>
      </w:r>
      <w:r w:rsidR="00F1074F" w:rsidRPr="00F1074F">
        <w:rPr>
          <w:rFonts w:ascii="Times New Roman" w:eastAsia="Times New Roman" w:hAnsi="Times New Roman" w:cs="Times New Roman"/>
          <w:bCs/>
          <w:color w:val="000000" w:themeColor="text1"/>
          <w:sz w:val="28"/>
          <w:szCs w:val="28"/>
          <w:lang w:eastAsia="ru-RU"/>
        </w:rPr>
        <w:t xml:space="preserve">МЭДО, </w:t>
      </w:r>
      <w:r w:rsidRPr="00F1074F">
        <w:rPr>
          <w:rFonts w:ascii="Times New Roman" w:eastAsia="Times New Roman" w:hAnsi="Times New Roman" w:cs="Times New Roman"/>
          <w:bCs/>
          <w:color w:val="000000" w:themeColor="text1"/>
          <w:sz w:val="28"/>
          <w:szCs w:val="28"/>
          <w:lang w:eastAsia="ru-RU"/>
        </w:rPr>
        <w:t>а также посредством телефонограмм</w:t>
      </w:r>
      <w:r w:rsidR="00181DCA" w:rsidRPr="00F1074F">
        <w:rPr>
          <w:rFonts w:ascii="Times New Roman" w:eastAsia="Times New Roman" w:hAnsi="Times New Roman" w:cs="Times New Roman"/>
          <w:bCs/>
          <w:color w:val="000000" w:themeColor="text1"/>
          <w:sz w:val="28"/>
          <w:szCs w:val="28"/>
          <w:lang w:eastAsia="ru-RU"/>
        </w:rPr>
        <w:t xml:space="preserve"> и телефонограмм</w:t>
      </w:r>
      <w:r w:rsidRPr="00F1074F">
        <w:rPr>
          <w:rFonts w:ascii="Times New Roman" w:eastAsia="Times New Roman" w:hAnsi="Times New Roman" w:cs="Times New Roman"/>
          <w:bCs/>
          <w:color w:val="000000" w:themeColor="text1"/>
          <w:sz w:val="28"/>
          <w:szCs w:val="28"/>
          <w:lang w:eastAsia="ru-RU"/>
        </w:rPr>
        <w:t>.</w:t>
      </w:r>
    </w:p>
    <w:p w14:paraId="3261DB53" w14:textId="77777777" w:rsidR="00722125" w:rsidRPr="00F1074F"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 xml:space="preserve">Работа с документами осуществляется с применением автоматизированных технологий обработки документов. </w:t>
      </w:r>
    </w:p>
    <w:p w14:paraId="6F27DE3C" w14:textId="77777777" w:rsidR="00722125" w:rsidRPr="00F1074F"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074F">
        <w:rPr>
          <w:rFonts w:ascii="Times New Roman" w:eastAsia="Times New Roman" w:hAnsi="Times New Roman" w:cs="Times New Roman"/>
          <w:bCs/>
          <w:color w:val="000000" w:themeColor="text1"/>
          <w:sz w:val="28"/>
          <w:szCs w:val="28"/>
          <w:lang w:eastAsia="ru-RU"/>
        </w:rPr>
        <w:t>Организация работы с документами обеспечивает сохранность, учёт, систематизацию документов, формирование и оформление дел для передачи в архив.</w:t>
      </w:r>
    </w:p>
    <w:p w14:paraId="678590E4" w14:textId="77777777" w:rsidR="00722125" w:rsidRPr="00F1074F"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074F">
        <w:rPr>
          <w:rFonts w:ascii="Times New Roman" w:eastAsia="Times New Roman" w:hAnsi="Times New Roman" w:cs="Times New Roman"/>
          <w:bCs/>
          <w:color w:val="000000" w:themeColor="text1"/>
          <w:sz w:val="28"/>
          <w:szCs w:val="28"/>
          <w:lang w:eastAsia="ru-RU"/>
        </w:rPr>
        <w:lastRenderedPageBreak/>
        <w:t>Сотрудниками Управления нарушений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0A1466A7" w14:textId="77777777" w:rsidR="00722125" w:rsidRPr="00F1074F"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yellow"/>
          <w:lang w:eastAsia="ru-RU"/>
        </w:rPr>
      </w:pPr>
    </w:p>
    <w:p w14:paraId="4BB2D6C1"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5.14. Организация прогнозирования и планирования деятельности.</w:t>
      </w:r>
    </w:p>
    <w:p w14:paraId="26E58BE6"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p>
    <w:p w14:paraId="4F34AB9A" w14:textId="69125B38" w:rsidR="00722125" w:rsidRPr="00F1074F" w:rsidRDefault="00722125" w:rsidP="00722125">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color w:val="000000" w:themeColor="text1"/>
          <w:sz w:val="28"/>
          <w:szCs w:val="28"/>
          <w:highlight w:val="yellow"/>
          <w:lang w:eastAsia="ru-RU"/>
        </w:rPr>
      </w:pPr>
      <w:r w:rsidRPr="00E60D43">
        <w:rPr>
          <w:rFonts w:ascii="Times New Roman" w:eastAsia="Times New Roman" w:hAnsi="Times New Roman" w:cs="Times New Roman"/>
          <w:bCs/>
          <w:color w:val="000000" w:themeColor="text1"/>
          <w:sz w:val="28"/>
          <w:szCs w:val="28"/>
          <w:lang w:eastAsia="ru-RU"/>
        </w:rPr>
        <w:t xml:space="preserve">Полномочие исполняется в отношении </w:t>
      </w:r>
      <w:r w:rsidR="00E60D43" w:rsidRPr="00E60D43">
        <w:rPr>
          <w:rFonts w:ascii="Times New Roman" w:eastAsia="Times New Roman" w:hAnsi="Times New Roman" w:cs="Times New Roman"/>
          <w:b/>
          <w:bCs/>
          <w:color w:val="000000" w:themeColor="text1"/>
          <w:sz w:val="28"/>
          <w:szCs w:val="28"/>
          <w:lang w:eastAsia="ru-RU"/>
        </w:rPr>
        <w:t>37 038</w:t>
      </w:r>
      <w:r w:rsidRPr="00E60D43">
        <w:rPr>
          <w:rFonts w:ascii="Times New Roman" w:eastAsia="Times New Roman" w:hAnsi="Times New Roman" w:cs="Times New Roman"/>
          <w:b/>
          <w:bCs/>
          <w:color w:val="000000" w:themeColor="text1"/>
          <w:sz w:val="28"/>
          <w:szCs w:val="28"/>
          <w:lang w:eastAsia="ru-RU"/>
        </w:rPr>
        <w:t xml:space="preserve"> </w:t>
      </w:r>
      <w:r w:rsidRPr="00E60D43">
        <w:rPr>
          <w:rFonts w:ascii="Times New Roman" w:eastAsia="Times New Roman" w:hAnsi="Times New Roman" w:cs="Times New Roman"/>
          <w:bCs/>
          <w:color w:val="000000" w:themeColor="text1"/>
          <w:sz w:val="28"/>
          <w:szCs w:val="28"/>
          <w:lang w:eastAsia="ru-RU"/>
        </w:rPr>
        <w:t>объектов надзора.</w:t>
      </w:r>
    </w:p>
    <w:p w14:paraId="32A823DD" w14:textId="7BDCBD15" w:rsidR="00722125" w:rsidRPr="009B6AEA" w:rsidRDefault="00722125" w:rsidP="0072212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074F">
        <w:rPr>
          <w:rFonts w:ascii="Times New Roman" w:eastAsia="Times New Roman" w:hAnsi="Times New Roman" w:cs="Times New Roman"/>
          <w:bCs/>
          <w:color w:val="000000" w:themeColor="text1"/>
          <w:sz w:val="28"/>
          <w:szCs w:val="28"/>
          <w:lang w:eastAsia="ru-RU"/>
        </w:rPr>
        <w:t>В должностных регламентах 4 сотрудников Управления установлено исполнение данного полномочия. В течение 2021 года осуществлялся контроль исполнения Плана деятельности Управления на 2021 год и Плана-графика профилактических мероприятий Управления на 2021 год. Мероприятия, запланированные к проведению в 2021 год</w:t>
      </w:r>
      <w:r w:rsidR="00F1074F" w:rsidRPr="00F1074F">
        <w:rPr>
          <w:rFonts w:ascii="Times New Roman" w:eastAsia="Times New Roman" w:hAnsi="Times New Roman" w:cs="Times New Roman"/>
          <w:bCs/>
          <w:color w:val="000000" w:themeColor="text1"/>
          <w:sz w:val="28"/>
          <w:szCs w:val="28"/>
          <w:lang w:eastAsia="ru-RU"/>
        </w:rPr>
        <w:t>у</w:t>
      </w:r>
      <w:r w:rsidRPr="00F1074F">
        <w:rPr>
          <w:rFonts w:ascii="Times New Roman" w:eastAsia="Times New Roman" w:hAnsi="Times New Roman" w:cs="Times New Roman"/>
          <w:bCs/>
          <w:color w:val="000000" w:themeColor="text1"/>
          <w:sz w:val="28"/>
          <w:szCs w:val="28"/>
          <w:lang w:eastAsia="ru-RU"/>
        </w:rPr>
        <w:t>, исполнены в полном объеме.</w:t>
      </w:r>
    </w:p>
    <w:p w14:paraId="7774A4DB" w14:textId="77777777" w:rsidR="00722125" w:rsidRPr="009B6AEA"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
          <w:color w:val="000000" w:themeColor="text1"/>
          <w:sz w:val="28"/>
          <w:szCs w:val="28"/>
          <w:highlight w:val="yellow"/>
          <w:lang w:eastAsia="ru-RU"/>
        </w:rPr>
      </w:pPr>
    </w:p>
    <w:p w14:paraId="50E56204"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r w:rsidRPr="009B6AEA">
        <w:rPr>
          <w:rFonts w:ascii="Times New Roman" w:eastAsia="Times New Roman" w:hAnsi="Times New Roman" w:cs="Times New Roman"/>
          <w:bCs/>
          <w:i/>
          <w:color w:val="000000" w:themeColor="text1"/>
          <w:sz w:val="28"/>
          <w:szCs w:val="28"/>
          <w:lang w:eastAsia="ru-RU"/>
        </w:rPr>
        <w:t>5.15. Организация работы по организационному развитию.</w:t>
      </w:r>
    </w:p>
    <w:p w14:paraId="0AEE020E"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p>
    <w:p w14:paraId="58EB7A91" w14:textId="77777777" w:rsidR="00B260A0" w:rsidRDefault="00B260A0" w:rsidP="00B260A0">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 В 2021 году проводилась закупка новой оргтехники:</w:t>
      </w:r>
    </w:p>
    <w:p w14:paraId="5CC9E072" w14:textId="77777777" w:rsidR="00B260A0" w:rsidRDefault="00B260A0" w:rsidP="00B260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копировальный аппарат в количестве 1 штуки на сумму 38045,80 руб.;</w:t>
      </w:r>
    </w:p>
    <w:p w14:paraId="47B4521A" w14:textId="77777777" w:rsidR="00B260A0" w:rsidRDefault="00B260A0" w:rsidP="00B260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сканер в количестве 4 штуки на сумму 71593,60 руб.:</w:t>
      </w:r>
    </w:p>
    <w:p w14:paraId="6BBE7D5E" w14:textId="5C79A60A" w:rsidR="00B260A0" w:rsidRDefault="00B260A0" w:rsidP="00B260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МФУ в количестве 4 штук на сумму 48498,56 руб.</w:t>
      </w:r>
    </w:p>
    <w:p w14:paraId="05DC7BC2" w14:textId="77777777" w:rsidR="00B260A0" w:rsidRDefault="00B260A0" w:rsidP="00B260A0">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768477A6" w14:textId="77777777" w:rsidR="00B260A0" w:rsidRDefault="00B260A0" w:rsidP="00B260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Проводилась закупка расходных материалов:</w:t>
      </w:r>
    </w:p>
    <w:p w14:paraId="52EF01A8" w14:textId="77777777" w:rsidR="00B260A0" w:rsidRDefault="00B260A0" w:rsidP="00B260A0">
      <w:pPr>
        <w:shd w:val="clear" w:color="auto" w:fill="FFFFFF" w:themeFill="background1"/>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модуль памяти </w:t>
      </w:r>
      <w:r>
        <w:rPr>
          <w:rFonts w:ascii="Times New Roman" w:eastAsia="Times New Roman" w:hAnsi="Times New Roman" w:cs="Times New Roman"/>
          <w:bCs/>
          <w:sz w:val="28"/>
          <w:szCs w:val="28"/>
          <w:lang w:val="en-US" w:eastAsia="ru-RU"/>
        </w:rPr>
        <w:t>Patriot</w:t>
      </w:r>
      <w:r w:rsidRPr="00B260A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Dimm</w:t>
      </w:r>
      <w:r w:rsidRPr="00B260A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DDR</w:t>
      </w:r>
      <w:r>
        <w:rPr>
          <w:rFonts w:ascii="Times New Roman" w:eastAsia="Times New Roman" w:hAnsi="Times New Roman" w:cs="Times New Roman"/>
          <w:bCs/>
          <w:sz w:val="28"/>
          <w:szCs w:val="28"/>
          <w:lang w:eastAsia="ru-RU"/>
        </w:rPr>
        <w:t xml:space="preserve">3 8 </w:t>
      </w:r>
      <w:r>
        <w:rPr>
          <w:rFonts w:ascii="Times New Roman" w:eastAsia="Times New Roman" w:hAnsi="Times New Roman" w:cs="Times New Roman"/>
          <w:bCs/>
          <w:sz w:val="28"/>
          <w:szCs w:val="28"/>
          <w:lang w:val="en-US" w:eastAsia="ru-RU"/>
        </w:rPr>
        <w:t>GB</w:t>
      </w:r>
      <w:r w:rsidRPr="00B260A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количестве 7 штук на </w:t>
      </w:r>
      <w:r>
        <w:rPr>
          <w:rFonts w:ascii="Times New Roman" w:hAnsi="Times New Roman" w:cs="Times New Roman"/>
          <w:sz w:val="28"/>
          <w:szCs w:val="28"/>
        </w:rPr>
        <w:t>на сумму 22260,00 руб.;</w:t>
      </w:r>
    </w:p>
    <w:p w14:paraId="361F6884" w14:textId="77777777" w:rsidR="00B260A0" w:rsidRDefault="00B260A0" w:rsidP="00B260A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картридж для принтера в количестве 7 штук на сумму 22750,00 руб.;</w:t>
      </w:r>
    </w:p>
    <w:p w14:paraId="6DF96BAA" w14:textId="77777777" w:rsidR="00B260A0" w:rsidRDefault="00B260A0" w:rsidP="00B260A0">
      <w:pPr>
        <w:spacing w:after="0"/>
        <w:ind w:left="709"/>
        <w:rPr>
          <w:rFonts w:ascii="Times New Roman" w:hAnsi="Times New Roman" w:cs="Times New Roman"/>
          <w:sz w:val="28"/>
          <w:szCs w:val="28"/>
        </w:rPr>
      </w:pPr>
      <w:r>
        <w:rPr>
          <w:rFonts w:ascii="Times New Roman" w:hAnsi="Times New Roman" w:cs="Times New Roman"/>
          <w:sz w:val="28"/>
          <w:szCs w:val="28"/>
        </w:rPr>
        <w:t>- картридж для МФУ в количестве 2 штуки на сумму 1660,00 руб.;</w:t>
      </w:r>
    </w:p>
    <w:p w14:paraId="14A43F30" w14:textId="77777777" w:rsidR="00B260A0" w:rsidRDefault="00B260A0" w:rsidP="00B260A0">
      <w:pPr>
        <w:spacing w:after="0"/>
        <w:ind w:left="709"/>
        <w:rPr>
          <w:rFonts w:ascii="Times New Roman" w:hAnsi="Times New Roman" w:cs="Times New Roman"/>
          <w:sz w:val="28"/>
          <w:szCs w:val="28"/>
        </w:rPr>
      </w:pPr>
      <w:r>
        <w:rPr>
          <w:rFonts w:ascii="Times New Roman" w:hAnsi="Times New Roman" w:cs="Times New Roman"/>
          <w:sz w:val="28"/>
          <w:szCs w:val="28"/>
        </w:rPr>
        <w:t xml:space="preserve">- накопитель </w:t>
      </w:r>
      <w:r>
        <w:rPr>
          <w:rFonts w:ascii="Times New Roman" w:hAnsi="Times New Roman" w:cs="Times New Roman"/>
          <w:sz w:val="28"/>
          <w:szCs w:val="28"/>
          <w:lang w:val="en-US"/>
        </w:rPr>
        <w:t>SSD</w:t>
      </w:r>
      <w:r w:rsidRPr="00B260A0">
        <w:rPr>
          <w:rFonts w:ascii="Times New Roman" w:hAnsi="Times New Roman" w:cs="Times New Roman"/>
          <w:sz w:val="28"/>
          <w:szCs w:val="28"/>
        </w:rPr>
        <w:t xml:space="preserve"> </w:t>
      </w:r>
      <w:r>
        <w:rPr>
          <w:rFonts w:ascii="Times New Roman" w:hAnsi="Times New Roman" w:cs="Times New Roman"/>
          <w:sz w:val="28"/>
          <w:szCs w:val="28"/>
        </w:rPr>
        <w:t>в количестве 5 штук на сумму 15250,00 руб.;</w:t>
      </w:r>
    </w:p>
    <w:p w14:paraId="7C18D399" w14:textId="77777777" w:rsidR="00B260A0" w:rsidRDefault="00B260A0" w:rsidP="00B260A0">
      <w:pPr>
        <w:spacing w:after="0"/>
        <w:ind w:left="709"/>
        <w:rPr>
          <w:rFonts w:ascii="Times New Roman" w:hAnsi="Times New Roman" w:cs="Times New Roman"/>
          <w:sz w:val="28"/>
          <w:szCs w:val="28"/>
        </w:rPr>
      </w:pPr>
      <w:r>
        <w:rPr>
          <w:rFonts w:ascii="Times New Roman" w:hAnsi="Times New Roman" w:cs="Times New Roman"/>
          <w:sz w:val="28"/>
          <w:szCs w:val="28"/>
        </w:rPr>
        <w:t xml:space="preserve">- коммутатор 8 </w:t>
      </w:r>
      <w:r>
        <w:rPr>
          <w:rFonts w:ascii="Times New Roman" w:hAnsi="Times New Roman" w:cs="Times New Roman"/>
          <w:sz w:val="28"/>
          <w:szCs w:val="28"/>
          <w:lang w:val="en-US"/>
        </w:rPr>
        <w:t>ports</w:t>
      </w:r>
      <w:r>
        <w:rPr>
          <w:rFonts w:ascii="Times New Roman" w:hAnsi="Times New Roman" w:cs="Times New Roman"/>
          <w:sz w:val="28"/>
          <w:szCs w:val="28"/>
        </w:rPr>
        <w:t xml:space="preserve"> в количестве 2 штуки на сумму 2500 руб.;</w:t>
      </w:r>
    </w:p>
    <w:p w14:paraId="5F7A9981" w14:textId="77777777" w:rsidR="00B260A0" w:rsidRDefault="00B260A0" w:rsidP="00B260A0">
      <w:pPr>
        <w:spacing w:after="0"/>
        <w:ind w:left="709"/>
        <w:rPr>
          <w:rFonts w:ascii="Times New Roman" w:hAnsi="Times New Roman" w:cs="Times New Roman"/>
          <w:sz w:val="28"/>
          <w:szCs w:val="28"/>
        </w:rPr>
      </w:pPr>
      <w:r>
        <w:rPr>
          <w:rFonts w:ascii="Times New Roman" w:hAnsi="Times New Roman" w:cs="Times New Roman"/>
          <w:sz w:val="28"/>
          <w:szCs w:val="28"/>
        </w:rPr>
        <w:t>- переключатель в количестве 10 штук на сумму 20500,00 руб.</w:t>
      </w:r>
    </w:p>
    <w:p w14:paraId="7D5FCC8A" w14:textId="77777777" w:rsidR="00B260A0" w:rsidRDefault="00B260A0" w:rsidP="00B260A0">
      <w:pPr>
        <w:spacing w:after="0"/>
        <w:ind w:left="709"/>
        <w:rPr>
          <w:rFonts w:ascii="Times New Roman" w:hAnsi="Times New Roman" w:cs="Times New Roman"/>
          <w:sz w:val="28"/>
          <w:szCs w:val="28"/>
        </w:rPr>
      </w:pPr>
      <w:r>
        <w:rPr>
          <w:rFonts w:ascii="Times New Roman" w:hAnsi="Times New Roman" w:cs="Times New Roman"/>
          <w:sz w:val="28"/>
          <w:szCs w:val="28"/>
        </w:rPr>
        <w:t xml:space="preserve">- жесткий диск </w:t>
      </w:r>
      <w:r>
        <w:rPr>
          <w:rFonts w:ascii="Times New Roman" w:hAnsi="Times New Roman" w:cs="Times New Roman"/>
          <w:sz w:val="28"/>
          <w:szCs w:val="28"/>
          <w:lang w:val="en-US"/>
        </w:rPr>
        <w:t>HP</w:t>
      </w:r>
      <w:r w:rsidRPr="00B260A0">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8 </w:t>
      </w:r>
      <w:r>
        <w:rPr>
          <w:rFonts w:ascii="Times New Roman" w:hAnsi="Times New Roman" w:cs="Times New Roman"/>
          <w:sz w:val="28"/>
          <w:szCs w:val="28"/>
          <w:lang w:val="en-US"/>
        </w:rPr>
        <w:t>G</w:t>
      </w:r>
      <w:r>
        <w:rPr>
          <w:rFonts w:ascii="Times New Roman" w:hAnsi="Times New Roman" w:cs="Times New Roman"/>
          <w:sz w:val="28"/>
          <w:szCs w:val="28"/>
        </w:rPr>
        <w:t>9 ½-</w:t>
      </w:r>
      <w:r>
        <w:rPr>
          <w:rFonts w:ascii="Times New Roman" w:hAnsi="Times New Roman" w:cs="Times New Roman"/>
          <w:sz w:val="28"/>
          <w:szCs w:val="28"/>
          <w:lang w:val="en-US"/>
        </w:rPr>
        <w:t>TB</w:t>
      </w:r>
      <w:r>
        <w:rPr>
          <w:rFonts w:ascii="Times New Roman" w:hAnsi="Times New Roman" w:cs="Times New Roman"/>
          <w:sz w:val="28"/>
          <w:szCs w:val="28"/>
        </w:rPr>
        <w:t xml:space="preserve"> 12</w:t>
      </w:r>
      <w:r>
        <w:rPr>
          <w:rFonts w:ascii="Times New Roman" w:hAnsi="Times New Roman" w:cs="Times New Roman"/>
          <w:sz w:val="28"/>
          <w:szCs w:val="28"/>
          <w:lang w:val="en-US"/>
        </w:rPr>
        <w:t>G</w:t>
      </w:r>
      <w:r>
        <w:rPr>
          <w:rFonts w:ascii="Times New Roman" w:hAnsi="Times New Roman" w:cs="Times New Roman"/>
          <w:sz w:val="28"/>
          <w:szCs w:val="28"/>
        </w:rPr>
        <w:t xml:space="preserve"> 10</w:t>
      </w:r>
      <w:r>
        <w:rPr>
          <w:rFonts w:ascii="Times New Roman" w:hAnsi="Times New Roman" w:cs="Times New Roman"/>
          <w:sz w:val="28"/>
          <w:szCs w:val="28"/>
          <w:lang w:val="en-US"/>
        </w:rPr>
        <w:t>K</w:t>
      </w:r>
      <w:r>
        <w:rPr>
          <w:rFonts w:ascii="Times New Roman" w:hAnsi="Times New Roman" w:cs="Times New Roman"/>
          <w:sz w:val="28"/>
          <w:szCs w:val="28"/>
        </w:rPr>
        <w:t xml:space="preserve"> 2.5 </w:t>
      </w:r>
      <w:r>
        <w:rPr>
          <w:rFonts w:ascii="Times New Roman" w:hAnsi="Times New Roman" w:cs="Times New Roman"/>
          <w:sz w:val="28"/>
          <w:szCs w:val="28"/>
          <w:lang w:val="en-US"/>
        </w:rPr>
        <w:t>SAS</w:t>
      </w:r>
      <w:r w:rsidRPr="00B260A0">
        <w:rPr>
          <w:rFonts w:ascii="Times New Roman" w:hAnsi="Times New Roman" w:cs="Times New Roman"/>
          <w:sz w:val="28"/>
          <w:szCs w:val="28"/>
        </w:rPr>
        <w:t xml:space="preserve"> </w:t>
      </w:r>
      <w:r>
        <w:rPr>
          <w:rFonts w:ascii="Times New Roman" w:hAnsi="Times New Roman" w:cs="Times New Roman"/>
          <w:sz w:val="28"/>
          <w:szCs w:val="28"/>
        </w:rPr>
        <w:t>к серверу на сумму 18618,20 руб.</w:t>
      </w:r>
    </w:p>
    <w:p w14:paraId="5F36D2CD" w14:textId="77777777" w:rsidR="00B260A0" w:rsidRDefault="00B260A0" w:rsidP="00B260A0">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p>
    <w:p w14:paraId="5B661436"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5.16. Организация работы по реализации мер, направленных на повышение эффективности деятельности.</w:t>
      </w:r>
    </w:p>
    <w:p w14:paraId="7622487C"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1C43BA54" w14:textId="5EDAD743" w:rsidR="00722125" w:rsidRPr="009B6AEA" w:rsidRDefault="00722125" w:rsidP="00722125">
      <w:pPr>
        <w:spacing w:line="240" w:lineRule="auto"/>
        <w:ind w:right="-1" w:firstLine="53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Исполнение данного полномочия возложено на одного сотрудника. Доля полномочий составляет 0,05. В соответствии</w:t>
      </w:r>
      <w:r w:rsidR="00323EB3" w:rsidRPr="009B6AEA">
        <w:rPr>
          <w:rFonts w:ascii="Times New Roman" w:eastAsia="Times New Roman" w:hAnsi="Times New Roman" w:cs="Times New Roman"/>
          <w:bCs/>
          <w:color w:val="000000" w:themeColor="text1"/>
          <w:sz w:val="28"/>
          <w:szCs w:val="28"/>
          <w:lang w:eastAsia="ru-RU"/>
        </w:rPr>
        <w:t xml:space="preserve"> с указаниями Роскомнадзора </w:t>
      </w:r>
      <w:r w:rsidR="00323EB3" w:rsidRPr="009B6AEA">
        <w:rPr>
          <w:rFonts w:ascii="Times New Roman" w:eastAsia="Times New Roman" w:hAnsi="Times New Roman" w:cs="Times New Roman"/>
          <w:bCs/>
          <w:color w:val="000000" w:themeColor="text1"/>
          <w:sz w:val="28"/>
          <w:szCs w:val="28"/>
          <w:lang w:eastAsia="ru-RU"/>
        </w:rPr>
        <w:br/>
        <w:t xml:space="preserve">в течение </w:t>
      </w:r>
      <w:r w:rsidRPr="009B6AEA">
        <w:rPr>
          <w:rFonts w:ascii="Times New Roman" w:eastAsia="Times New Roman" w:hAnsi="Times New Roman" w:cs="Times New Roman"/>
          <w:bCs/>
          <w:color w:val="000000" w:themeColor="text1"/>
          <w:sz w:val="28"/>
          <w:szCs w:val="28"/>
          <w:lang w:eastAsia="ru-RU"/>
        </w:rPr>
        <w:t>2021 года контрольно-надзорная деятельность была организована с применением ЕИС 2.0 Роскомнадзора. В течение отчетного периода проводились занятия с сотрудниками Управления по изучению и работе в ЕИС 2.0. Было налажено активное взаимодействие с «техподдержкой» ЕИС и сотрудниками Управления по надзору в сфере информационных технологий Роскомнадзора.</w:t>
      </w:r>
    </w:p>
    <w:p w14:paraId="6D4FF6F7" w14:textId="773F4AED" w:rsidR="00722125" w:rsidRPr="009B6AEA"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bCs/>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lastRenderedPageBreak/>
        <w:t>Сотрудникам, осуществляющим контрольно-надзорные мероприятия, оформлены ключи электронной подписи. По итогам 2021 года 100% проведенных мероприятий сформировано в ЕИС 2.0.</w:t>
      </w:r>
    </w:p>
    <w:p w14:paraId="2FC24264" w14:textId="77777777" w:rsidR="00722125" w:rsidRPr="009B6AEA"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themeColor="text1"/>
          <w:sz w:val="28"/>
          <w:szCs w:val="28"/>
          <w:highlight w:val="yellow"/>
          <w:lang w:eastAsia="ru-RU"/>
        </w:rPr>
      </w:pPr>
    </w:p>
    <w:p w14:paraId="4A79B617" w14:textId="77777777" w:rsidR="00722125" w:rsidRPr="009B6AEA"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5.17. Правовое обеспечение – организация законодательной поддержки и судебной работы в установленной сфере в целях обеспечения нужд Роскомнадзора.</w:t>
      </w:r>
    </w:p>
    <w:p w14:paraId="3A4B804D" w14:textId="77777777" w:rsidR="00722125" w:rsidRPr="009B6AEA" w:rsidRDefault="00722125" w:rsidP="00722125">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bCs/>
          <w:i/>
          <w:color w:val="000000" w:themeColor="text1"/>
          <w:sz w:val="28"/>
          <w:szCs w:val="28"/>
          <w:highlight w:val="yellow"/>
          <w:lang w:eastAsia="ru-RU"/>
        </w:rPr>
      </w:pPr>
    </w:p>
    <w:p w14:paraId="4952D5E8" w14:textId="77777777" w:rsidR="00B70CB3" w:rsidRPr="00B70CB3" w:rsidRDefault="00B70CB3" w:rsidP="00B70CB3">
      <w:pPr>
        <w:ind w:firstLine="708"/>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За отчётный период возбуждено </w:t>
      </w:r>
      <w:r w:rsidRPr="00B70CB3">
        <w:rPr>
          <w:rFonts w:ascii="Times New Roman" w:hAnsi="Times New Roman" w:cs="Times New Roman"/>
          <w:sz w:val="28"/>
          <w:szCs w:val="28"/>
          <w:u w:val="single"/>
        </w:rPr>
        <w:t>493 дела</w:t>
      </w: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об</w:t>
      </w: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 xml:space="preserve">административных правонарушениях. 17 протоколов составлено сотрудниками МВД, 476 – уполномоченными лицами Управления, 0 – органами прокуратуры. За 2020 год – 594 дел. 590 дел об административных правонарушениях возбуждено уполномоченными лицами Управления, сотрудниками МВД и органов прокуратуры – 4. </w:t>
      </w:r>
      <w:r w:rsidRPr="00B70CB3">
        <w:rPr>
          <w:rFonts w:ascii="Times New Roman" w:hAnsi="Times New Roman" w:cs="Times New Roman"/>
          <w:sz w:val="28"/>
          <w:szCs w:val="28"/>
          <w:u w:val="single"/>
        </w:rPr>
        <w:t>Уменьшение количества составленных протоколов составило</w:t>
      </w:r>
      <w:r w:rsidRPr="00B70CB3">
        <w:rPr>
          <w:rFonts w:ascii="Times New Roman" w:hAnsi="Times New Roman" w:cs="Times New Roman"/>
          <w:sz w:val="28"/>
          <w:szCs w:val="28"/>
        </w:rPr>
        <w:t xml:space="preserve"> 17 %. Уменьшение числа возбужденных дел вызвано тем, что в отчётный период уменьшилось число нарушений, допускаемых операторами связи, средствами массовой информации и их должностными лицами.</w:t>
      </w:r>
    </w:p>
    <w:p w14:paraId="09E505F1"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Количество возбужденных Управлением за отчётный период административных дел по сферам деятельности:</w:t>
      </w:r>
    </w:p>
    <w:p w14:paraId="3221AE2B" w14:textId="77777777" w:rsidR="00B70CB3" w:rsidRPr="00B70CB3" w:rsidRDefault="00B70CB3" w:rsidP="00B70CB3">
      <w:pPr>
        <w:numPr>
          <w:ilvl w:val="0"/>
          <w:numId w:val="18"/>
        </w:numPr>
        <w:tabs>
          <w:tab w:val="num" w:pos="0"/>
          <w:tab w:val="left" w:pos="1134"/>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u w:val="single"/>
        </w:rPr>
        <w:t>В сфере связи</w:t>
      </w:r>
      <w:r w:rsidRPr="00B70CB3">
        <w:rPr>
          <w:rFonts w:ascii="Times New Roman" w:hAnsi="Times New Roman" w:cs="Times New Roman"/>
          <w:sz w:val="28"/>
          <w:szCs w:val="28"/>
        </w:rPr>
        <w:t xml:space="preserve"> за отчётный период возбуждено 270 дел об административных правонарушениях (за 2021 года – 494), из них: </w:t>
      </w:r>
    </w:p>
    <w:p w14:paraId="51236343"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- 5 дел об административных правонарушениях, предусмотренных ч. 2 </w:t>
      </w:r>
      <w:r w:rsidRPr="00B70CB3">
        <w:rPr>
          <w:rFonts w:ascii="Times New Roman" w:hAnsi="Times New Roman" w:cs="Times New Roman"/>
          <w:sz w:val="28"/>
          <w:szCs w:val="28"/>
        </w:rPr>
        <w:br/>
        <w:t>ст. 6.17 Кодекса Российской Федерации об административных правонарушениях;</w:t>
      </w:r>
    </w:p>
    <w:p w14:paraId="55A3F1A8"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- 12 дел об административных правонарушениях, предусмотренных ст. 9.13 Кодекса Российской Федерации об административных правонарушениях РФ;</w:t>
      </w:r>
    </w:p>
    <w:p w14:paraId="0D7A9E97"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- 164 дела об административных правонарушениях, предусмотренных ч. 2 и ч. 3 ст. 13.4, ч. 1 и 2 ст. 13.5 Кодекса Российской Федерации об административных правонарушениях;</w:t>
      </w:r>
    </w:p>
    <w:p w14:paraId="3422B131"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- 7 дел об административных правонарушениях, предусмотренных ч. 1 и ч. 2 ст. 13.34 Кодекса Российской Федерации об административных правонарушениях;</w:t>
      </w:r>
    </w:p>
    <w:p w14:paraId="31F47054" w14:textId="77777777" w:rsidR="00B70CB3" w:rsidRPr="00B70CB3" w:rsidRDefault="00B70CB3" w:rsidP="00B70CB3">
      <w:pPr>
        <w:ind w:firstLine="709"/>
        <w:contextualSpacing/>
        <w:jc w:val="both"/>
        <w:rPr>
          <w:rFonts w:ascii="Times New Roman" w:hAnsi="Times New Roman" w:cs="Times New Roman"/>
          <w:b/>
          <w:sz w:val="28"/>
          <w:szCs w:val="28"/>
        </w:rPr>
      </w:pPr>
      <w:r w:rsidRPr="00B70CB3">
        <w:rPr>
          <w:rFonts w:ascii="Times New Roman" w:hAnsi="Times New Roman" w:cs="Times New Roman"/>
          <w:sz w:val="28"/>
          <w:szCs w:val="28"/>
        </w:rPr>
        <w:t xml:space="preserve">- 80 дел об административных правонарушениях, предусмотренных ч. 3 </w:t>
      </w:r>
      <w:r w:rsidRPr="00B70CB3">
        <w:rPr>
          <w:rFonts w:ascii="Times New Roman" w:hAnsi="Times New Roman" w:cs="Times New Roman"/>
          <w:sz w:val="28"/>
          <w:szCs w:val="28"/>
        </w:rPr>
        <w:br/>
        <w:t>ст. 14.1 Кодекса Российской Федерации об административных правонарушениях;</w:t>
      </w:r>
    </w:p>
    <w:p w14:paraId="098623F4"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 дело об административных правонарушениях, предусмотренных ст. 17.7 Кодекса Российской Федерации об административных правонарушениях.</w:t>
      </w:r>
    </w:p>
    <w:p w14:paraId="7A1E0E85"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 дело об административных правонарушениях, предусмотренных ст. 13.38 Кодекса Российской Федерации об административных правонарушениях.</w:t>
      </w:r>
    </w:p>
    <w:p w14:paraId="6E1FFE13" w14:textId="77777777" w:rsidR="00B70CB3" w:rsidRPr="00B70CB3" w:rsidRDefault="00B70CB3" w:rsidP="00B70CB3">
      <w:pPr>
        <w:pStyle w:val="aff8"/>
        <w:numPr>
          <w:ilvl w:val="0"/>
          <w:numId w:val="18"/>
        </w:numPr>
        <w:tabs>
          <w:tab w:val="num" w:pos="0"/>
        </w:tabs>
        <w:ind w:left="0" w:firstLine="709"/>
        <w:jc w:val="both"/>
        <w:rPr>
          <w:sz w:val="28"/>
          <w:szCs w:val="28"/>
        </w:rPr>
      </w:pPr>
      <w:r w:rsidRPr="00B70CB3">
        <w:rPr>
          <w:sz w:val="28"/>
          <w:szCs w:val="28"/>
          <w:u w:val="single"/>
        </w:rPr>
        <w:t>В сфере СМИ</w:t>
      </w:r>
      <w:r w:rsidRPr="00B70CB3">
        <w:rPr>
          <w:sz w:val="28"/>
          <w:szCs w:val="28"/>
        </w:rPr>
        <w:t xml:space="preserve"> за отчётный период возбуждено 82 дела об административных правонарушениях (за 2020 год – 48 дел):</w:t>
      </w:r>
    </w:p>
    <w:p w14:paraId="5C62FF2F"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 дело об административных правонарушениях, предусмотренных</w:t>
      </w:r>
      <w:r w:rsidRPr="00B70CB3">
        <w:rPr>
          <w:rFonts w:ascii="Times New Roman" w:hAnsi="Times New Roman" w:cs="Times New Roman"/>
          <w:sz w:val="28"/>
          <w:szCs w:val="28"/>
        </w:rPr>
        <w:br/>
        <w:t>ст. 5.5 Кодекса Российской Федерации об административных правонарушениях;</w:t>
      </w:r>
    </w:p>
    <w:p w14:paraId="5CE497A6"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- 2 дела об административных правонарушениях, предусмотренных</w:t>
      </w:r>
      <w:r w:rsidRPr="00B70CB3">
        <w:rPr>
          <w:rFonts w:ascii="Times New Roman" w:hAnsi="Times New Roman" w:cs="Times New Roman"/>
          <w:sz w:val="28"/>
          <w:szCs w:val="28"/>
        </w:rPr>
        <w:br/>
        <w:t>ст. 5.11 Кодекса Российской Федерации об административных правонарушениях;</w:t>
      </w:r>
    </w:p>
    <w:p w14:paraId="489A9285"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lastRenderedPageBreak/>
        <w:t xml:space="preserve">- 8 дел об административных правонарушениях, предусмотренных ч. 2.1 </w:t>
      </w:r>
      <w:r w:rsidRPr="00B70CB3">
        <w:rPr>
          <w:rFonts w:ascii="Times New Roman" w:hAnsi="Times New Roman" w:cs="Times New Roman"/>
          <w:sz w:val="28"/>
          <w:szCs w:val="28"/>
        </w:rPr>
        <w:br/>
        <w:t>ст. 13.15 Кодекса Российской Федерации об административных правонарушениях;</w:t>
      </w:r>
    </w:p>
    <w:p w14:paraId="6CF3E2A3"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- 18 дел об административных правонарушениях, предусмотренных ч. 2, 2.1, 3</w:t>
      </w:r>
      <w:r w:rsidRPr="00B70CB3">
        <w:rPr>
          <w:rFonts w:ascii="Times New Roman" w:hAnsi="Times New Roman" w:cs="Times New Roman"/>
          <w:sz w:val="28"/>
          <w:szCs w:val="28"/>
        </w:rPr>
        <w:br/>
        <w:t>ст. 13.21 Кодекса Российской Федерации об административных правонарушениях;</w:t>
      </w:r>
    </w:p>
    <w:p w14:paraId="634A7DC0"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 дел об административных правонарушениях, предусмотренных ч. 1</w:t>
      </w:r>
      <w:r w:rsidRPr="00B70CB3">
        <w:rPr>
          <w:rFonts w:ascii="Times New Roman" w:hAnsi="Times New Roman" w:cs="Times New Roman"/>
          <w:sz w:val="28"/>
          <w:szCs w:val="28"/>
        </w:rPr>
        <w:br/>
        <w:t>ст. 19.34.1 Кодекса Российской Федерации об административных правонарушениях;</w:t>
      </w:r>
    </w:p>
    <w:p w14:paraId="3BC7163A"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- 48 дел об административных правонарушениях, предусмотренных ст. 13.23 Кодекса Российской Федерации об административных правонарушениях.</w:t>
      </w:r>
    </w:p>
    <w:p w14:paraId="5FAC82FD"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- 4 дела об административных правонарушениях, предусмотренных ст. 13.22 Кодекса Российской Федерации об административных правонарушениях.</w:t>
      </w:r>
    </w:p>
    <w:p w14:paraId="782A0E88" w14:textId="77777777" w:rsidR="00B70CB3" w:rsidRPr="00B70CB3" w:rsidRDefault="00B70CB3" w:rsidP="00B70CB3">
      <w:pPr>
        <w:ind w:firstLine="709"/>
        <w:contextualSpacing/>
        <w:jc w:val="both"/>
        <w:rPr>
          <w:rFonts w:ascii="Times New Roman" w:hAnsi="Times New Roman" w:cs="Times New Roman"/>
          <w:sz w:val="28"/>
          <w:szCs w:val="28"/>
        </w:rPr>
      </w:pPr>
    </w:p>
    <w:p w14:paraId="007C6375" w14:textId="77777777" w:rsidR="00B70CB3" w:rsidRPr="00B70CB3" w:rsidRDefault="00B70CB3" w:rsidP="00B70CB3">
      <w:pPr>
        <w:pStyle w:val="aff8"/>
        <w:numPr>
          <w:ilvl w:val="0"/>
          <w:numId w:val="18"/>
        </w:numPr>
        <w:ind w:left="0" w:firstLine="709"/>
        <w:jc w:val="both"/>
        <w:rPr>
          <w:sz w:val="28"/>
          <w:szCs w:val="28"/>
        </w:rPr>
      </w:pPr>
      <w:r w:rsidRPr="00B70CB3">
        <w:rPr>
          <w:sz w:val="28"/>
          <w:szCs w:val="28"/>
          <w:u w:val="single"/>
        </w:rPr>
        <w:t>В сфере вещания</w:t>
      </w:r>
      <w:r w:rsidRPr="00B70CB3">
        <w:rPr>
          <w:sz w:val="28"/>
          <w:szCs w:val="28"/>
        </w:rPr>
        <w:t xml:space="preserve"> должностными лицами Управления за отчётный период возбуждено 61 дело об административных правонарушениях (за 2020 год – 33 дела), из них:</w:t>
      </w:r>
    </w:p>
    <w:p w14:paraId="3F003022"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- 9 дел об административных правонарушениях, предусмотренных ч. 2 </w:t>
      </w:r>
      <w:r w:rsidRPr="00B70CB3">
        <w:rPr>
          <w:rFonts w:ascii="Times New Roman" w:hAnsi="Times New Roman" w:cs="Times New Roman"/>
          <w:sz w:val="28"/>
          <w:szCs w:val="28"/>
        </w:rPr>
        <w:br/>
        <w:t>ст. 13.21 Кодекса Российской Федерации об административных правонарушениях;</w:t>
      </w:r>
    </w:p>
    <w:p w14:paraId="05435DC6"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- 4 дела об административном правонарушении, предусмотренном ст. 13.22 Кодекса Российской Федерации об административных правонарушениях;</w:t>
      </w:r>
    </w:p>
    <w:p w14:paraId="04713692" w14:textId="77777777" w:rsidR="00B70CB3" w:rsidRPr="00B70CB3" w:rsidRDefault="00B70CB3" w:rsidP="00B70CB3">
      <w:pPr>
        <w:ind w:firstLine="708"/>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- 28 дел об административных правонарушениях, предусмотренных ч. 3 </w:t>
      </w:r>
      <w:r w:rsidRPr="00B70CB3">
        <w:rPr>
          <w:rFonts w:ascii="Times New Roman" w:hAnsi="Times New Roman" w:cs="Times New Roman"/>
          <w:sz w:val="28"/>
          <w:szCs w:val="28"/>
        </w:rPr>
        <w:br/>
        <w:t>ст. 14.1 Кодекса Российской Федерации об административных правонарушениях;</w:t>
      </w:r>
    </w:p>
    <w:p w14:paraId="06473704" w14:textId="77777777" w:rsidR="00B70CB3" w:rsidRPr="00B70CB3" w:rsidRDefault="00B70CB3" w:rsidP="00B70CB3">
      <w:pPr>
        <w:ind w:firstLine="708"/>
        <w:contextualSpacing/>
        <w:jc w:val="both"/>
        <w:rPr>
          <w:rFonts w:ascii="Times New Roman" w:hAnsi="Times New Roman" w:cs="Times New Roman"/>
          <w:sz w:val="28"/>
          <w:szCs w:val="28"/>
        </w:rPr>
      </w:pPr>
      <w:r w:rsidRPr="00B70CB3">
        <w:rPr>
          <w:rFonts w:ascii="Times New Roman" w:hAnsi="Times New Roman" w:cs="Times New Roman"/>
          <w:sz w:val="28"/>
          <w:szCs w:val="28"/>
        </w:rPr>
        <w:t>- 20 дела об административном правонарушении, предусмотренном ст. 13.23 Кодекса Российской Федерации об административных правонарушениях.</w:t>
      </w:r>
    </w:p>
    <w:p w14:paraId="75163BDD" w14:textId="77777777" w:rsidR="00B70CB3" w:rsidRPr="00B70CB3" w:rsidRDefault="00B70CB3" w:rsidP="00B70CB3">
      <w:pPr>
        <w:pStyle w:val="aff8"/>
        <w:numPr>
          <w:ilvl w:val="0"/>
          <w:numId w:val="18"/>
        </w:numPr>
        <w:ind w:left="0" w:firstLine="709"/>
        <w:jc w:val="both"/>
        <w:rPr>
          <w:sz w:val="28"/>
          <w:szCs w:val="28"/>
        </w:rPr>
      </w:pPr>
      <w:r w:rsidRPr="00B70CB3">
        <w:rPr>
          <w:sz w:val="28"/>
          <w:szCs w:val="28"/>
          <w:u w:val="single"/>
        </w:rPr>
        <w:t>В сфере персональных данных</w:t>
      </w:r>
      <w:r w:rsidRPr="00B70CB3">
        <w:rPr>
          <w:sz w:val="28"/>
          <w:szCs w:val="28"/>
        </w:rPr>
        <w:t xml:space="preserve"> должностными лицами Управления за отчётный период возбуждено 63 дела об административных правонарушениях (за 2020 год – 15), из них:</w:t>
      </w:r>
    </w:p>
    <w:p w14:paraId="71037BF4"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- 63 дела об административных правонарушениях, предусмотренных ст. 19.7 Кодекса Российской Федерации об административных правонарушениях.</w:t>
      </w:r>
    </w:p>
    <w:p w14:paraId="2DB7246C" w14:textId="77777777" w:rsidR="00B70CB3" w:rsidRPr="00B70CB3" w:rsidRDefault="00B70CB3" w:rsidP="00B70CB3">
      <w:pPr>
        <w:ind w:firstLine="708"/>
        <w:contextualSpacing/>
        <w:jc w:val="both"/>
        <w:rPr>
          <w:rFonts w:ascii="Times New Roman" w:hAnsi="Times New Roman" w:cs="Times New Roman"/>
          <w:sz w:val="28"/>
          <w:szCs w:val="28"/>
        </w:rPr>
      </w:pPr>
      <w:r w:rsidRPr="00B70CB3">
        <w:rPr>
          <w:rFonts w:ascii="Times New Roman" w:hAnsi="Times New Roman" w:cs="Times New Roman"/>
          <w:sz w:val="28"/>
          <w:szCs w:val="28"/>
        </w:rPr>
        <w:t>За отчётный период Управлением Роскомнадзора наложено административных наказаний в виде административного штрафа на сумму 1542200,00рублей, взыскано административных штрафов на сумму 1230100,00 рублей.</w:t>
      </w: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За 2020 год наложено штрафов – 2796600,00 рублей, взыскано – 2796600,00 рубля.</w:t>
      </w:r>
    </w:p>
    <w:p w14:paraId="65FD028C" w14:textId="77777777" w:rsidR="00B70CB3" w:rsidRDefault="00B70CB3" w:rsidP="00B70CB3">
      <w:pPr>
        <w:ind w:firstLine="708"/>
        <w:contextualSpacing/>
        <w:jc w:val="both"/>
        <w:rPr>
          <w:rFonts w:ascii="Times New Roman" w:hAnsi="Times New Roman" w:cs="Times New Roman"/>
          <w:sz w:val="28"/>
          <w:szCs w:val="28"/>
        </w:rPr>
      </w:pPr>
    </w:p>
    <w:p w14:paraId="6C0E38E3" w14:textId="77777777" w:rsidR="00B70CB3" w:rsidRDefault="00B70CB3" w:rsidP="00B70CB3">
      <w:pPr>
        <w:ind w:firstLine="708"/>
        <w:contextualSpacing/>
        <w:jc w:val="both"/>
        <w:rPr>
          <w:rFonts w:ascii="Times New Roman" w:hAnsi="Times New Roman" w:cs="Times New Roman"/>
          <w:sz w:val="28"/>
          <w:szCs w:val="28"/>
        </w:rPr>
      </w:pPr>
    </w:p>
    <w:p w14:paraId="78A94D01" w14:textId="77777777" w:rsidR="00B70CB3" w:rsidRDefault="00B70CB3" w:rsidP="00B70CB3">
      <w:pPr>
        <w:ind w:firstLine="708"/>
        <w:contextualSpacing/>
        <w:jc w:val="both"/>
        <w:rPr>
          <w:rFonts w:ascii="Times New Roman" w:hAnsi="Times New Roman" w:cs="Times New Roman"/>
          <w:sz w:val="28"/>
          <w:szCs w:val="28"/>
        </w:rPr>
      </w:pPr>
    </w:p>
    <w:p w14:paraId="11FC18D3" w14:textId="77777777" w:rsidR="00B70CB3" w:rsidRDefault="00B70CB3" w:rsidP="00B70CB3">
      <w:pPr>
        <w:ind w:firstLine="708"/>
        <w:contextualSpacing/>
        <w:jc w:val="both"/>
        <w:rPr>
          <w:rFonts w:ascii="Times New Roman" w:hAnsi="Times New Roman" w:cs="Times New Roman"/>
          <w:sz w:val="28"/>
          <w:szCs w:val="28"/>
        </w:rPr>
      </w:pPr>
    </w:p>
    <w:p w14:paraId="0F511B11" w14:textId="77777777" w:rsidR="00B70CB3" w:rsidRDefault="00B70CB3" w:rsidP="00B70CB3">
      <w:pPr>
        <w:ind w:firstLine="708"/>
        <w:contextualSpacing/>
        <w:jc w:val="both"/>
        <w:rPr>
          <w:rFonts w:ascii="Times New Roman" w:hAnsi="Times New Roman" w:cs="Times New Roman"/>
          <w:sz w:val="28"/>
          <w:szCs w:val="28"/>
        </w:rPr>
      </w:pPr>
    </w:p>
    <w:p w14:paraId="3588086F" w14:textId="77777777" w:rsidR="00B70CB3" w:rsidRDefault="00B70CB3" w:rsidP="00B70CB3">
      <w:pPr>
        <w:ind w:firstLine="708"/>
        <w:contextualSpacing/>
        <w:jc w:val="both"/>
        <w:rPr>
          <w:rFonts w:ascii="Times New Roman" w:hAnsi="Times New Roman" w:cs="Times New Roman"/>
          <w:sz w:val="28"/>
          <w:szCs w:val="28"/>
        </w:rPr>
      </w:pPr>
    </w:p>
    <w:p w14:paraId="3EB85913" w14:textId="77777777" w:rsidR="00B70CB3" w:rsidRPr="00B70CB3" w:rsidRDefault="00B70CB3" w:rsidP="00B70CB3">
      <w:pPr>
        <w:ind w:firstLine="708"/>
        <w:contextualSpacing/>
        <w:jc w:val="both"/>
        <w:rPr>
          <w:rFonts w:ascii="Times New Roman" w:hAnsi="Times New Roman" w:cs="Times New Roman"/>
          <w:sz w:val="28"/>
          <w:szCs w:val="28"/>
        </w:rPr>
      </w:pPr>
    </w:p>
    <w:p w14:paraId="3657A15B" w14:textId="3A6E7861" w:rsidR="00B70CB3" w:rsidRPr="00B70CB3" w:rsidRDefault="00B70CB3" w:rsidP="00B70CB3">
      <w:pPr>
        <w:ind w:firstLine="708"/>
        <w:contextualSpacing/>
        <w:jc w:val="center"/>
        <w:rPr>
          <w:rFonts w:ascii="Times New Roman" w:hAnsi="Times New Roman" w:cs="Times New Roman"/>
          <w:b/>
          <w:i/>
          <w:sz w:val="28"/>
          <w:szCs w:val="28"/>
        </w:rPr>
      </w:pPr>
      <w:r w:rsidRPr="00B70CB3">
        <w:rPr>
          <w:rFonts w:ascii="Times New Roman" w:hAnsi="Times New Roman" w:cs="Times New Roman"/>
          <w:b/>
          <w:i/>
          <w:sz w:val="28"/>
          <w:szCs w:val="28"/>
        </w:rPr>
        <w:lastRenderedPageBreak/>
        <w:t xml:space="preserve">Сумма наложенных и взысканных административных штрафов </w:t>
      </w:r>
      <w:r>
        <w:rPr>
          <w:rFonts w:ascii="Times New Roman" w:hAnsi="Times New Roman" w:cs="Times New Roman"/>
          <w:b/>
          <w:i/>
          <w:sz w:val="28"/>
          <w:szCs w:val="28"/>
        </w:rPr>
        <w:br/>
        <w:t xml:space="preserve">за </w:t>
      </w:r>
      <w:r w:rsidRPr="00B70CB3">
        <w:rPr>
          <w:rFonts w:ascii="Times New Roman" w:hAnsi="Times New Roman" w:cs="Times New Roman"/>
          <w:b/>
          <w:i/>
          <w:sz w:val="28"/>
          <w:szCs w:val="28"/>
        </w:rPr>
        <w:t>2021 год в сравнении с 2020 год</w:t>
      </w:r>
      <w:r>
        <w:rPr>
          <w:rFonts w:ascii="Times New Roman" w:hAnsi="Times New Roman" w:cs="Times New Roman"/>
          <w:b/>
          <w:i/>
          <w:sz w:val="28"/>
          <w:szCs w:val="28"/>
        </w:rPr>
        <w:t>ом</w:t>
      </w:r>
    </w:p>
    <w:p w14:paraId="5AD5FA7F" w14:textId="77777777" w:rsidR="00B70CB3" w:rsidRPr="00B70CB3" w:rsidRDefault="00B70CB3" w:rsidP="00B70CB3">
      <w:pPr>
        <w:ind w:firstLine="708"/>
        <w:contextualSpacing/>
        <w:jc w:val="center"/>
        <w:rPr>
          <w:rFonts w:ascii="Times New Roman" w:hAnsi="Times New Roman" w:cs="Times New Roman"/>
          <w:b/>
          <w:i/>
          <w:sz w:val="28"/>
          <w:szCs w:val="28"/>
        </w:rPr>
      </w:pPr>
    </w:p>
    <w:p w14:paraId="5DF7BD31" w14:textId="77777777" w:rsidR="00B70CB3" w:rsidRPr="00B70CB3" w:rsidRDefault="00B70CB3" w:rsidP="00B70CB3">
      <w:pPr>
        <w:ind w:firstLine="708"/>
        <w:contextualSpacing/>
        <w:jc w:val="center"/>
        <w:rPr>
          <w:rFonts w:ascii="Times New Roman" w:hAnsi="Times New Roman" w:cs="Times New Roman"/>
          <w:b/>
          <w:i/>
          <w:sz w:val="28"/>
          <w:szCs w:val="28"/>
        </w:rPr>
      </w:pPr>
      <w:r w:rsidRPr="00B70CB3">
        <w:rPr>
          <w:rFonts w:ascii="Times New Roman" w:hAnsi="Times New Roman" w:cs="Times New Roman"/>
          <w:b/>
          <w:i/>
          <w:noProof/>
          <w:sz w:val="28"/>
          <w:szCs w:val="28"/>
          <w:lang w:eastAsia="ru-RU"/>
        </w:rPr>
        <w:drawing>
          <wp:inline distT="0" distB="0" distL="0" distR="0" wp14:anchorId="3852ECA6" wp14:editId="604D6C07">
            <wp:extent cx="5514975" cy="32289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21DF97" w14:textId="77777777" w:rsidR="00B70CB3" w:rsidRPr="00B70CB3" w:rsidRDefault="00B70CB3" w:rsidP="00B70CB3">
      <w:pPr>
        <w:ind w:firstLine="708"/>
        <w:contextualSpacing/>
        <w:jc w:val="center"/>
        <w:rPr>
          <w:rFonts w:ascii="Times New Roman" w:hAnsi="Times New Roman" w:cs="Times New Roman"/>
          <w:b/>
          <w:i/>
          <w:sz w:val="28"/>
          <w:szCs w:val="28"/>
        </w:rPr>
      </w:pPr>
    </w:p>
    <w:p w14:paraId="228B4EB7" w14:textId="77777777" w:rsidR="00B70CB3" w:rsidRPr="00B70CB3" w:rsidRDefault="00B70CB3" w:rsidP="00B70CB3">
      <w:pPr>
        <w:contextualSpacing/>
        <w:jc w:val="center"/>
        <w:rPr>
          <w:rFonts w:ascii="Times New Roman" w:hAnsi="Times New Roman" w:cs="Times New Roman"/>
          <w:b/>
          <w:i/>
          <w:sz w:val="28"/>
          <w:szCs w:val="28"/>
        </w:rPr>
      </w:pPr>
    </w:p>
    <w:p w14:paraId="5557986C" w14:textId="77777777" w:rsidR="00B70CB3" w:rsidRPr="00B70CB3" w:rsidRDefault="00B70CB3" w:rsidP="00B70CB3">
      <w:pPr>
        <w:ind w:firstLine="708"/>
        <w:contextualSpacing/>
        <w:jc w:val="both"/>
        <w:rPr>
          <w:rFonts w:ascii="Times New Roman" w:hAnsi="Times New Roman" w:cs="Times New Roman"/>
          <w:b/>
          <w:sz w:val="28"/>
          <w:szCs w:val="28"/>
        </w:rPr>
      </w:pPr>
      <w:r w:rsidRPr="00B70CB3">
        <w:rPr>
          <w:rFonts w:ascii="Times New Roman" w:hAnsi="Times New Roman" w:cs="Times New Roman"/>
          <w:sz w:val="28"/>
          <w:szCs w:val="28"/>
        </w:rPr>
        <w:t xml:space="preserve">Всего за отчётный период рассмотрено и вынесено </w:t>
      </w:r>
      <w:r w:rsidRPr="00B70CB3">
        <w:rPr>
          <w:rFonts w:ascii="Times New Roman" w:hAnsi="Times New Roman" w:cs="Times New Roman"/>
          <w:sz w:val="28"/>
          <w:szCs w:val="28"/>
          <w:u w:val="single"/>
        </w:rPr>
        <w:t>430 решений/постановлений</w:t>
      </w:r>
      <w:r w:rsidRPr="00B70CB3">
        <w:rPr>
          <w:rFonts w:ascii="Times New Roman" w:hAnsi="Times New Roman" w:cs="Times New Roman"/>
          <w:sz w:val="28"/>
          <w:szCs w:val="28"/>
        </w:rPr>
        <w:t>: Управлением Роскомнадзора по Тверской области – 161, судами – 269.</w:t>
      </w: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 xml:space="preserve">За 2020 год вынесено </w:t>
      </w:r>
      <w:r w:rsidRPr="00B70CB3">
        <w:rPr>
          <w:rFonts w:ascii="Times New Roman" w:hAnsi="Times New Roman" w:cs="Times New Roman"/>
          <w:sz w:val="28"/>
          <w:szCs w:val="28"/>
          <w:u w:val="single"/>
        </w:rPr>
        <w:t>476 решения/постановления</w:t>
      </w:r>
      <w:r w:rsidRPr="00B70CB3">
        <w:rPr>
          <w:rFonts w:ascii="Times New Roman" w:hAnsi="Times New Roman" w:cs="Times New Roman"/>
          <w:sz w:val="28"/>
          <w:szCs w:val="28"/>
        </w:rPr>
        <w:t>: Управлением Роскомнадзора по Тверской области – 264, судами – 212.</w:t>
      </w:r>
      <w:r w:rsidRPr="00B70CB3">
        <w:rPr>
          <w:rFonts w:ascii="Times New Roman" w:hAnsi="Times New Roman" w:cs="Times New Roman"/>
          <w:b/>
          <w:sz w:val="28"/>
          <w:szCs w:val="28"/>
        </w:rPr>
        <w:t xml:space="preserve"> </w:t>
      </w:r>
      <w:r w:rsidRPr="00B70CB3">
        <w:rPr>
          <w:rFonts w:ascii="Times New Roman" w:hAnsi="Times New Roman" w:cs="Times New Roman"/>
          <w:sz w:val="28"/>
          <w:szCs w:val="28"/>
          <w:u w:val="single"/>
        </w:rPr>
        <w:t>Уменьшение количества вынесенных решений/постановлений</w:t>
      </w:r>
      <w:r w:rsidRPr="00B70CB3">
        <w:rPr>
          <w:rFonts w:ascii="Times New Roman" w:hAnsi="Times New Roman" w:cs="Times New Roman"/>
          <w:sz w:val="28"/>
          <w:szCs w:val="28"/>
        </w:rPr>
        <w:t xml:space="preserve"> составило 11 %.</w:t>
      </w:r>
    </w:p>
    <w:p w14:paraId="1C7F4E30"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Управлением Роскомнадзора по Тверской области за отчётный период самостоятельно рассмотрено и вынесено 161 постановлений по делам об административных правонарушениях, из них: </w:t>
      </w:r>
    </w:p>
    <w:p w14:paraId="5AE750F1" w14:textId="77777777" w:rsidR="00B70CB3" w:rsidRPr="00B70CB3" w:rsidRDefault="00B70CB3" w:rsidP="00B70CB3">
      <w:pPr>
        <w:ind w:firstLine="709"/>
        <w:contextualSpacing/>
        <w:jc w:val="both"/>
        <w:rPr>
          <w:rFonts w:ascii="Times New Roman" w:hAnsi="Times New Roman" w:cs="Times New Roman"/>
          <w:b/>
          <w:sz w:val="28"/>
          <w:szCs w:val="28"/>
        </w:rPr>
      </w:pP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52 постановления о наложении административного наказания в виде предупреждения;</w:t>
      </w:r>
    </w:p>
    <w:p w14:paraId="77190EA8"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- 104 постановления о наложении административного наказания в виде штрафа на сумму 1542200,00 рублей. Взыскано – 1230100,00 рублей. Процент взысканных штрафов составляет 80 %. По неоплаченным Постановлениям срок добровольной уплаты административных штрафов не истек, оснований для возбуждения дел по ч. 1 ст. 20.25 КоАП РФ не имеется;</w:t>
      </w:r>
    </w:p>
    <w:p w14:paraId="17542C75"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- 5 постановлений о прекращении производства по делу об административном правонарушении в связи с истечением сроков давности привлечения к ответственности.</w:t>
      </w:r>
    </w:p>
    <w:p w14:paraId="133A4DDD"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Сведения о наложенных Управлением Роскомнадзора по Тверской области штрафах и состоянии их взыскания, по состоянию на 13.01.2021 год представлены в приложении к отчету о деятельности Управления за 2021 год в установленной форме.</w:t>
      </w:r>
    </w:p>
    <w:p w14:paraId="3EC9C418"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lastRenderedPageBreak/>
        <w:t>При рассмотрении административных дел самостоятельно, Управлением согласно ст. 29.13 КоАП РФ вносятся представления о принятии мер по устранению указанных причин и условий.</w:t>
      </w:r>
    </w:p>
    <w:p w14:paraId="5D749805"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Всего за отчётный период Управлением внесено соответствующим организациям и соответствующим должностным лицам 130 представлений, за 2020 год – 235.</w:t>
      </w:r>
    </w:p>
    <w:p w14:paraId="5CF8E6B5" w14:textId="77777777" w:rsidR="00B70CB3" w:rsidRPr="00B70CB3" w:rsidRDefault="00B70CB3" w:rsidP="00B70CB3">
      <w:pPr>
        <w:pStyle w:val="ConsNormal"/>
        <w:widowControl/>
        <w:ind w:righ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Судами за отчётный период вынесено 269 решения/постановления по делам об административных правонарушениях, из них:</w:t>
      </w:r>
    </w:p>
    <w:p w14:paraId="53B7A75D" w14:textId="77777777" w:rsidR="00B70CB3" w:rsidRPr="00B70CB3" w:rsidRDefault="00B70CB3" w:rsidP="00B70CB3">
      <w:pPr>
        <w:pStyle w:val="ConsNormal"/>
        <w:widowControl/>
        <w:ind w:right="0" w:firstLine="709"/>
        <w:contextualSpacing/>
        <w:jc w:val="both"/>
        <w:rPr>
          <w:rFonts w:ascii="Times New Roman" w:hAnsi="Times New Roman" w:cs="Times New Roman"/>
          <w:b/>
          <w:sz w:val="28"/>
          <w:szCs w:val="28"/>
        </w:rPr>
      </w:pP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138 решение/постановление о наложении административного наказания в виде предупреждения;</w:t>
      </w:r>
    </w:p>
    <w:p w14:paraId="479C6D0E" w14:textId="77777777" w:rsidR="00B70CB3" w:rsidRPr="00B70CB3" w:rsidRDefault="00B70CB3" w:rsidP="00B70CB3">
      <w:pPr>
        <w:pStyle w:val="ConsNormal"/>
        <w:widowControl/>
        <w:ind w:righ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w:t>
      </w:r>
      <w:r w:rsidRPr="00B70CB3">
        <w:rPr>
          <w:rFonts w:ascii="Times New Roman" w:hAnsi="Times New Roman" w:cs="Times New Roman"/>
          <w:i/>
          <w:sz w:val="28"/>
          <w:szCs w:val="28"/>
        </w:rPr>
        <w:t xml:space="preserve"> </w:t>
      </w:r>
      <w:r w:rsidRPr="00B70CB3">
        <w:rPr>
          <w:rFonts w:ascii="Times New Roman" w:hAnsi="Times New Roman" w:cs="Times New Roman"/>
          <w:sz w:val="28"/>
          <w:szCs w:val="28"/>
        </w:rPr>
        <w:t>100 решений/постановлений о наложении административного наказания в виде административного штрафа;</w:t>
      </w:r>
    </w:p>
    <w:p w14:paraId="57109CDC"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b/>
          <w:sz w:val="28"/>
          <w:szCs w:val="28"/>
        </w:rPr>
        <w:t xml:space="preserve">- </w:t>
      </w:r>
      <w:r w:rsidRPr="00B70CB3">
        <w:rPr>
          <w:rFonts w:ascii="Times New Roman" w:hAnsi="Times New Roman" w:cs="Times New Roman"/>
          <w:sz w:val="28"/>
          <w:szCs w:val="28"/>
        </w:rPr>
        <w:t>16 постановлений о прекращении производства по делу об административном правонарушении в связи с истечением срока давности;</w:t>
      </w:r>
    </w:p>
    <w:p w14:paraId="335E778B"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- 7 постановлений о прекращении производства по делу об административном правонарушении в связи с отсутствием состава административного правонарушения (указанные постановления находятся в стадии обжалования Управлением);</w:t>
      </w:r>
    </w:p>
    <w:p w14:paraId="4A1CDE3F"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- 6 постановления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w:t>
      </w:r>
    </w:p>
    <w:p w14:paraId="5086ED0E"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 возврат протокола об административном правонарушении и других материалов дела.</w:t>
      </w:r>
    </w:p>
    <w:p w14:paraId="63410794"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- 1 отмена решения и возвращения дела на новое рассмотрение.</w:t>
      </w:r>
    </w:p>
    <w:p w14:paraId="50CC9C45"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В </w:t>
      </w:r>
      <w:r w:rsidRPr="00B70CB3">
        <w:rPr>
          <w:rFonts w:ascii="Times New Roman" w:hAnsi="Times New Roman" w:cs="Times New Roman"/>
          <w:sz w:val="28"/>
          <w:szCs w:val="28"/>
          <w:u w:val="single"/>
        </w:rPr>
        <w:t>сфере связи</w:t>
      </w:r>
      <w:r w:rsidRPr="00B70CB3">
        <w:rPr>
          <w:rFonts w:ascii="Times New Roman" w:hAnsi="Times New Roman" w:cs="Times New Roman"/>
          <w:sz w:val="28"/>
          <w:szCs w:val="28"/>
        </w:rPr>
        <w:t xml:space="preserve"> судами за отчётный период рассмотрено 88 административных дел, из них вынесены решения:</w:t>
      </w:r>
    </w:p>
    <w:p w14:paraId="5493E54C"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назначении административного наказания в виде штрафа – 28;</w:t>
      </w:r>
    </w:p>
    <w:p w14:paraId="48D07378"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B70CB3">
        <w:rPr>
          <w:rFonts w:ascii="Times New Roman" w:hAnsi="Times New Roman" w:cs="Times New Roman"/>
          <w:sz w:val="28"/>
          <w:szCs w:val="28"/>
        </w:rPr>
        <w:t>о назначении административного наказания в виде предупреждения – 43;</w:t>
      </w:r>
    </w:p>
    <w:p w14:paraId="7FEA9AC8"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B70CB3">
        <w:rPr>
          <w:rFonts w:ascii="Times New Roman" w:hAnsi="Times New Roman" w:cs="Times New Roman"/>
          <w:sz w:val="28"/>
          <w:szCs w:val="28"/>
        </w:rPr>
        <w:t>о прекращении производства по делу в связи с отсутствием состава – 3;</w:t>
      </w:r>
    </w:p>
    <w:p w14:paraId="6640E2D7"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прекращении производства по делу в связи с истечением сроков давности – 12;</w:t>
      </w:r>
    </w:p>
    <w:p w14:paraId="624B396E"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отмена решения и возвращения дела на новое рассмотрение – 1;</w:t>
      </w:r>
    </w:p>
    <w:p w14:paraId="7AE71D4E"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1.</w:t>
      </w:r>
    </w:p>
    <w:p w14:paraId="0F5C2C34"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В </w:t>
      </w:r>
      <w:r w:rsidRPr="00B70CB3">
        <w:rPr>
          <w:rFonts w:ascii="Times New Roman" w:hAnsi="Times New Roman" w:cs="Times New Roman"/>
          <w:sz w:val="28"/>
          <w:szCs w:val="28"/>
          <w:u w:val="single"/>
        </w:rPr>
        <w:t>сфере вещания</w:t>
      </w:r>
      <w:r w:rsidRPr="00B70CB3">
        <w:rPr>
          <w:rFonts w:ascii="Times New Roman" w:hAnsi="Times New Roman" w:cs="Times New Roman"/>
          <w:sz w:val="28"/>
          <w:szCs w:val="28"/>
        </w:rPr>
        <w:t xml:space="preserve"> судами за отчётный период рассмотрено 44 административных дел, из них вынесены решения: </w:t>
      </w:r>
    </w:p>
    <w:p w14:paraId="6EBBDB8E" w14:textId="45D8B58B" w:rsidR="00B70CB3" w:rsidRPr="00C03381" w:rsidRDefault="00B70CB3" w:rsidP="00C03381">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прекращении производства по делу в связи с истечением сроков давности – 1;</w:t>
      </w:r>
    </w:p>
    <w:p w14:paraId="37E2D118"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назначении административного наказания в виде штрафа – 11;</w:t>
      </w:r>
    </w:p>
    <w:p w14:paraId="137C5EF6"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B70CB3">
        <w:rPr>
          <w:rFonts w:ascii="Times New Roman" w:hAnsi="Times New Roman" w:cs="Times New Roman"/>
          <w:sz w:val="28"/>
          <w:szCs w:val="28"/>
        </w:rPr>
        <w:t>о назначении административного наказания в виде предупреждения – 32.</w:t>
      </w:r>
    </w:p>
    <w:p w14:paraId="2553C3A8"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В </w:t>
      </w:r>
      <w:r w:rsidRPr="00B70CB3">
        <w:rPr>
          <w:rFonts w:ascii="Times New Roman" w:hAnsi="Times New Roman" w:cs="Times New Roman"/>
          <w:sz w:val="28"/>
          <w:szCs w:val="28"/>
          <w:u w:val="single"/>
        </w:rPr>
        <w:t xml:space="preserve">сфере </w:t>
      </w:r>
      <w:r w:rsidRPr="00B70CB3">
        <w:rPr>
          <w:rFonts w:ascii="Times New Roman" w:hAnsi="Times New Roman" w:cs="Times New Roman"/>
          <w:sz w:val="28"/>
          <w:szCs w:val="28"/>
          <w:u w:val="single"/>
          <w:lang w:val="en-US"/>
        </w:rPr>
        <w:t>C</w:t>
      </w:r>
      <w:r w:rsidRPr="00B70CB3">
        <w:rPr>
          <w:rFonts w:ascii="Times New Roman" w:hAnsi="Times New Roman" w:cs="Times New Roman"/>
          <w:sz w:val="28"/>
          <w:szCs w:val="28"/>
          <w:u w:val="single"/>
        </w:rPr>
        <w:t>МИ</w:t>
      </w:r>
      <w:r w:rsidRPr="00B70CB3">
        <w:rPr>
          <w:rFonts w:ascii="Times New Roman" w:hAnsi="Times New Roman" w:cs="Times New Roman"/>
          <w:sz w:val="28"/>
          <w:szCs w:val="28"/>
        </w:rPr>
        <w:t xml:space="preserve"> судами за отчётный период рассмотрено 82 административных дела, из них вынесены решения: </w:t>
      </w:r>
    </w:p>
    <w:p w14:paraId="1985D807"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lastRenderedPageBreak/>
        <w:t>о назначении административного наказания в виде штрафа – 54;</w:t>
      </w:r>
    </w:p>
    <w:p w14:paraId="3EBD4FC5"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B70CB3">
        <w:rPr>
          <w:rFonts w:ascii="Times New Roman" w:hAnsi="Times New Roman" w:cs="Times New Roman"/>
          <w:sz w:val="28"/>
          <w:szCs w:val="28"/>
        </w:rPr>
        <w:t>о назначении административного наказания в виде предупреждения – 16;</w:t>
      </w:r>
    </w:p>
    <w:p w14:paraId="7FAA207D"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прекращении производства по делу в связи с истечением сроков давности – 3;</w:t>
      </w:r>
    </w:p>
    <w:p w14:paraId="3CAD5924"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прекращении производства по делу об административном правонарушении в связи с отсутствием состава административного правонарушения – 3;</w:t>
      </w:r>
    </w:p>
    <w:p w14:paraId="61418BF9"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возврат протокола об административном правонарушении и других материалов дела- 1;</w:t>
      </w:r>
    </w:p>
    <w:p w14:paraId="2AA3BDC1"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5.</w:t>
      </w:r>
    </w:p>
    <w:p w14:paraId="66B356F9" w14:textId="77777777" w:rsidR="00B70CB3" w:rsidRPr="00B70CB3" w:rsidRDefault="00B70CB3" w:rsidP="00B70CB3">
      <w:pPr>
        <w:ind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 xml:space="preserve">В </w:t>
      </w:r>
      <w:r w:rsidRPr="00B70CB3">
        <w:rPr>
          <w:rFonts w:ascii="Times New Roman" w:hAnsi="Times New Roman" w:cs="Times New Roman"/>
          <w:sz w:val="28"/>
          <w:szCs w:val="28"/>
          <w:u w:val="single"/>
        </w:rPr>
        <w:t>сфере обработки персональных данных</w:t>
      </w:r>
      <w:r w:rsidRPr="00B70CB3">
        <w:rPr>
          <w:rFonts w:ascii="Times New Roman" w:hAnsi="Times New Roman" w:cs="Times New Roman"/>
          <w:sz w:val="28"/>
          <w:szCs w:val="28"/>
        </w:rPr>
        <w:t xml:space="preserve"> судами за отчётный период рассмотрено 55 административных дел, из них вынесены решения: </w:t>
      </w:r>
    </w:p>
    <w:p w14:paraId="091C81B3"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назначении административного наказания в виде штрафа – 7;</w:t>
      </w:r>
    </w:p>
    <w:p w14:paraId="25A87171"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B70CB3">
        <w:rPr>
          <w:rFonts w:ascii="Times New Roman" w:hAnsi="Times New Roman" w:cs="Times New Roman"/>
          <w:sz w:val="28"/>
          <w:szCs w:val="28"/>
        </w:rPr>
        <w:t>о назначении административного наказания в виде предупреждения – 47;</w:t>
      </w:r>
    </w:p>
    <w:p w14:paraId="4A14C57B" w14:textId="77777777" w:rsidR="00B70CB3" w:rsidRPr="00B70CB3" w:rsidRDefault="00B70CB3" w:rsidP="00B70CB3">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B70CB3">
        <w:rPr>
          <w:rFonts w:ascii="Times New Roman" w:hAnsi="Times New Roman" w:cs="Times New Roman"/>
          <w:sz w:val="28"/>
          <w:szCs w:val="28"/>
        </w:rPr>
        <w:t>о прекращении производства по делу в связи с отсутствием состава – 1.</w:t>
      </w:r>
    </w:p>
    <w:p w14:paraId="19E8D9D3" w14:textId="77777777" w:rsidR="00B70CB3" w:rsidRPr="00B70CB3" w:rsidRDefault="00B70CB3" w:rsidP="00B70CB3">
      <w:pPr>
        <w:ind w:firstLine="709"/>
        <w:contextualSpacing/>
        <w:jc w:val="both"/>
        <w:rPr>
          <w:rFonts w:ascii="Times New Roman" w:hAnsi="Times New Roman" w:cs="Times New Roman"/>
          <w:b/>
          <w:sz w:val="28"/>
          <w:szCs w:val="28"/>
          <w:highlight w:val="yellow"/>
        </w:rPr>
      </w:pPr>
      <w:r w:rsidRPr="00B70CB3">
        <w:rPr>
          <w:rFonts w:ascii="Times New Roman" w:hAnsi="Times New Roman" w:cs="Times New Roman"/>
          <w:sz w:val="28"/>
          <w:szCs w:val="28"/>
        </w:rPr>
        <w:t>За отчётный период Управлением принято участие в рассмотрении 1346 дел по административным исковым заявлениям прокуратуры о признании информации, размещенной на сайте в сети Интернет, запрещенной к распространению на территории РФ.</w:t>
      </w:r>
    </w:p>
    <w:p w14:paraId="67DBED4E" w14:textId="77777777" w:rsidR="00C24B39" w:rsidRPr="009B6AEA" w:rsidRDefault="00C24B39" w:rsidP="00722125">
      <w:pPr>
        <w:spacing w:after="0" w:line="240" w:lineRule="auto"/>
        <w:ind w:firstLine="709"/>
        <w:contextualSpacing/>
        <w:jc w:val="both"/>
        <w:rPr>
          <w:rFonts w:ascii="Times New Roman" w:eastAsia="Times New Roman" w:hAnsi="Times New Roman" w:cs="Times New Roman"/>
          <w:b/>
          <w:color w:val="000000" w:themeColor="text1"/>
          <w:sz w:val="28"/>
          <w:szCs w:val="28"/>
          <w:highlight w:val="yellow"/>
          <w:lang w:eastAsia="ru-RU"/>
        </w:rPr>
      </w:pPr>
    </w:p>
    <w:p w14:paraId="7B2BBE72" w14:textId="77777777" w:rsidR="00722125" w:rsidRPr="009B6AEA" w:rsidRDefault="00722125" w:rsidP="00722125">
      <w:pPr>
        <w:spacing w:after="0" w:line="240" w:lineRule="auto"/>
        <w:ind w:firstLine="709"/>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5.18. Обеспечение информационной безопасности и защиты персональных данных в сфере деятельности Роскомнадзора.</w:t>
      </w:r>
    </w:p>
    <w:p w14:paraId="583617F2" w14:textId="77777777" w:rsidR="00722125" w:rsidRPr="009B6AEA" w:rsidRDefault="00722125" w:rsidP="00722125">
      <w:pPr>
        <w:spacing w:after="0" w:line="240" w:lineRule="auto"/>
        <w:ind w:firstLine="709"/>
        <w:jc w:val="center"/>
        <w:rPr>
          <w:rFonts w:ascii="Times New Roman" w:eastAsia="Times New Roman" w:hAnsi="Times New Roman" w:cs="Times New Roman"/>
          <w:i/>
          <w:color w:val="000000" w:themeColor="text1"/>
          <w:sz w:val="28"/>
          <w:szCs w:val="28"/>
          <w:lang w:eastAsia="ru-RU"/>
        </w:rPr>
      </w:pPr>
    </w:p>
    <w:p w14:paraId="2E41748F" w14:textId="77777777" w:rsidR="00722125" w:rsidRPr="009B6AEA" w:rsidRDefault="00722125" w:rsidP="00722125">
      <w:pPr>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0,7.</w:t>
      </w:r>
    </w:p>
    <w:p w14:paraId="20215D08" w14:textId="2B412AD2" w:rsidR="00722125" w:rsidRPr="009B6AEA" w:rsidRDefault="00722125" w:rsidP="00722125">
      <w:pPr>
        <w:tabs>
          <w:tab w:val="left" w:pos="1178"/>
          <w:tab w:val="left" w:pos="905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23.01.2015 № 18</w:t>
      </w:r>
      <w:r w:rsidRPr="009B6AEA">
        <w:rPr>
          <w:rFonts w:ascii="Times New Roman" w:eastAsia="Times New Roman" w:hAnsi="Times New Roman" w:cs="Times New Roman"/>
          <w:color w:val="000000" w:themeColor="text1"/>
          <w:sz w:val="28"/>
          <w:szCs w:val="28"/>
          <w:lang w:eastAsia="ru-RU"/>
        </w:rPr>
        <w:t>. У</w:t>
      </w:r>
      <w:r w:rsidRPr="009B6AEA">
        <w:rPr>
          <w:rFonts w:ascii="Times New Roman" w:eastAsia="Times New Roman" w:hAnsi="Times New Roman" w:cs="Times New Roman"/>
          <w:color w:val="000000" w:themeColor="text1"/>
          <w:sz w:val="28"/>
          <w:szCs w:val="28"/>
          <w:lang w:eastAsia="ar-SA"/>
        </w:rPr>
        <w:t>словия использования криптосредств, предусмотренные эксплуатационной и технической документацией к ним соблюдаются,</w:t>
      </w:r>
      <w:r w:rsidRPr="009B6AEA">
        <w:rPr>
          <w:rFonts w:ascii="Times New Roman" w:eastAsia="Times New Roman" w:hAnsi="Times New Roman" w:cs="Times New Roman"/>
          <w:color w:val="000000" w:themeColor="text1"/>
          <w:sz w:val="24"/>
          <w:szCs w:val="28"/>
          <w:lang w:eastAsia="ar-SA"/>
        </w:rPr>
        <w:t xml:space="preserve"> </w:t>
      </w:r>
      <w:r w:rsidRPr="009B6AEA">
        <w:rPr>
          <w:rFonts w:ascii="Times New Roman" w:eastAsia="Times New Roman" w:hAnsi="Times New Roman" w:cs="Times New Roman"/>
          <w:color w:val="000000" w:themeColor="text1"/>
          <w:sz w:val="28"/>
          <w:szCs w:val="28"/>
          <w:lang w:eastAsia="ar-SA"/>
        </w:rPr>
        <w:t xml:space="preserve">проведено </w:t>
      </w:r>
      <w:r w:rsidRPr="009B6AEA">
        <w:rPr>
          <w:rFonts w:ascii="Times New Roman" w:eastAsia="Times New Roman" w:hAnsi="Times New Roman" w:cs="Times New Roman"/>
          <w:color w:val="000000" w:themeColor="text1"/>
          <w:sz w:val="28"/>
          <w:szCs w:val="28"/>
          <w:lang w:eastAsia="ru-RU"/>
        </w:rPr>
        <w:t xml:space="preserve">занятие с сотрудниками, непосредственно осуществляющими обработку персональных данных. Мероприятия, запланированные к проведению в </w:t>
      </w:r>
      <w:r w:rsidR="00012F04" w:rsidRPr="009B6AEA">
        <w:rPr>
          <w:rFonts w:ascii="Times New Roman" w:eastAsia="Times New Roman" w:hAnsi="Times New Roman" w:cs="Times New Roman"/>
          <w:color w:val="000000" w:themeColor="text1"/>
          <w:sz w:val="28"/>
          <w:szCs w:val="28"/>
          <w:lang w:eastAsia="ru-RU"/>
        </w:rPr>
        <w:t xml:space="preserve">течение </w:t>
      </w:r>
      <w:r w:rsidRPr="009B6AEA">
        <w:rPr>
          <w:rFonts w:ascii="Times New Roman" w:eastAsia="Times New Roman" w:hAnsi="Times New Roman" w:cs="Times New Roman"/>
          <w:color w:val="000000" w:themeColor="text1"/>
          <w:sz w:val="28"/>
          <w:szCs w:val="28"/>
          <w:lang w:eastAsia="ru-RU"/>
        </w:rPr>
        <w:t>2021 года, исполнены в полном объеме.</w:t>
      </w:r>
    </w:p>
    <w:p w14:paraId="45B0E57B" w14:textId="77777777" w:rsidR="00265FC5" w:rsidRPr="009B6AEA" w:rsidRDefault="00265FC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color w:val="000000" w:themeColor="text1"/>
          <w:sz w:val="28"/>
          <w:szCs w:val="28"/>
          <w:highlight w:val="yellow"/>
          <w:lang w:eastAsia="ru-RU"/>
        </w:rPr>
      </w:pPr>
    </w:p>
    <w:p w14:paraId="3E2CD40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5.19. Обеспечение поддержки информационно-коммуникационной технологической инфраструктуры структурных подразделений Роскомнадзора.</w:t>
      </w:r>
    </w:p>
    <w:p w14:paraId="58CE6E99" w14:textId="77777777" w:rsidR="00C24B39" w:rsidRPr="009B6AEA" w:rsidRDefault="00C24B39"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0275D8EC"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0,7.</w:t>
      </w:r>
    </w:p>
    <w:p w14:paraId="7E0F9A71"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37A4D08C" w14:textId="77777777" w:rsidR="00722125" w:rsidRPr="009B6AEA"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color w:val="000000" w:themeColor="text1"/>
          <w:sz w:val="28"/>
          <w:szCs w:val="28"/>
          <w:lang w:eastAsia="x-none"/>
        </w:rPr>
      </w:pPr>
      <w:r w:rsidRPr="009B6AEA">
        <w:rPr>
          <w:rFonts w:ascii="Times New Roman" w:eastAsia="Times New Roman" w:hAnsi="Times New Roman" w:cs="Times New Roman"/>
          <w:i/>
          <w:color w:val="000000" w:themeColor="text1"/>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48E16034" w14:textId="77777777" w:rsidR="00722125" w:rsidRPr="009B6AEA"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color w:val="000000" w:themeColor="text1"/>
          <w:sz w:val="28"/>
          <w:szCs w:val="28"/>
          <w:lang w:eastAsia="x-none"/>
        </w:rPr>
      </w:pPr>
    </w:p>
    <w:p w14:paraId="09348076"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lastRenderedPageBreak/>
        <w:t xml:space="preserve">Для выполнения производственных задач в Управлении используются 77 автоматизированных рабочих места на базе ПЭВМ, функционирующих под управлением операционных систем семейства Windows, из которых: </w:t>
      </w:r>
    </w:p>
    <w:p w14:paraId="3E30F2FA" w14:textId="77777777" w:rsidR="00722125" w:rsidRPr="009B6AEA" w:rsidRDefault="00722125" w:rsidP="00722125">
      <w:pPr>
        <w:pStyle w:val="aff8"/>
        <w:numPr>
          <w:ilvl w:val="0"/>
          <w:numId w:val="6"/>
        </w:numPr>
        <w:tabs>
          <w:tab w:val="left" w:pos="1134"/>
        </w:tabs>
        <w:ind w:left="0" w:firstLine="709"/>
        <w:jc w:val="both"/>
        <w:rPr>
          <w:rFonts w:eastAsiaTheme="minorHAnsi"/>
          <w:color w:val="000000" w:themeColor="text1"/>
          <w:sz w:val="28"/>
          <w:szCs w:val="22"/>
          <w:lang w:eastAsia="en-US"/>
        </w:rPr>
      </w:pPr>
      <w:r w:rsidRPr="009B6AEA">
        <w:rPr>
          <w:color w:val="000000" w:themeColor="text1"/>
          <w:sz w:val="28"/>
        </w:rPr>
        <w:t xml:space="preserve">38 персональных компьютеров и 1 сервер подключены к региональному сегменту сети ЕИС Управления, </w:t>
      </w:r>
      <w:r w:rsidRPr="009B6AEA">
        <w:rPr>
          <w:color w:val="000000" w:themeColor="text1"/>
          <w:sz w:val="28"/>
          <w:szCs w:val="28"/>
        </w:rPr>
        <w:t>физически отделенные от информационно-телекоммуникационной сети Интернет</w:t>
      </w:r>
      <w:r w:rsidRPr="009B6AEA">
        <w:rPr>
          <w:color w:val="000000" w:themeColor="text1"/>
          <w:sz w:val="28"/>
        </w:rPr>
        <w:t>;</w:t>
      </w:r>
    </w:p>
    <w:p w14:paraId="76E63EED" w14:textId="77777777" w:rsidR="00722125" w:rsidRPr="009B6AEA" w:rsidRDefault="00722125" w:rsidP="00722125">
      <w:pPr>
        <w:pStyle w:val="aff8"/>
        <w:numPr>
          <w:ilvl w:val="0"/>
          <w:numId w:val="6"/>
        </w:numPr>
        <w:tabs>
          <w:tab w:val="left" w:pos="1134"/>
        </w:tabs>
        <w:ind w:left="0" w:firstLine="709"/>
        <w:jc w:val="both"/>
        <w:rPr>
          <w:color w:val="000000" w:themeColor="text1"/>
          <w:sz w:val="28"/>
        </w:rPr>
      </w:pPr>
      <w:r w:rsidRPr="009B6AEA">
        <w:rPr>
          <w:color w:val="000000" w:themeColor="text1"/>
          <w:sz w:val="28"/>
        </w:rPr>
        <w:t xml:space="preserve">25 персональных компьютеров, 2 сервера и 9 ноутбуков подключены к ЛВС Управления с возможностью доступа в </w:t>
      </w:r>
      <w:r w:rsidRPr="009B6AEA">
        <w:rPr>
          <w:color w:val="000000" w:themeColor="text1"/>
          <w:sz w:val="28"/>
          <w:szCs w:val="28"/>
        </w:rPr>
        <w:t>информационно-телекоммуникационную сеть Интернет;</w:t>
      </w:r>
    </w:p>
    <w:p w14:paraId="7A090FB1" w14:textId="77777777" w:rsidR="00722125" w:rsidRPr="009B6AEA" w:rsidRDefault="00722125" w:rsidP="00722125">
      <w:pPr>
        <w:pStyle w:val="aff8"/>
        <w:numPr>
          <w:ilvl w:val="0"/>
          <w:numId w:val="6"/>
        </w:numPr>
        <w:tabs>
          <w:tab w:val="left" w:pos="1134"/>
        </w:tabs>
        <w:ind w:left="0" w:firstLine="709"/>
        <w:jc w:val="both"/>
        <w:rPr>
          <w:color w:val="000000" w:themeColor="text1"/>
          <w:sz w:val="28"/>
        </w:rPr>
      </w:pPr>
      <w:r w:rsidRPr="009B6AEA">
        <w:rPr>
          <w:color w:val="000000" w:themeColor="text1"/>
          <w:sz w:val="28"/>
          <w:szCs w:val="28"/>
        </w:rPr>
        <w:t xml:space="preserve">1 </w:t>
      </w:r>
      <w:r w:rsidRPr="009B6AEA">
        <w:rPr>
          <w:color w:val="000000" w:themeColor="text1"/>
          <w:sz w:val="28"/>
        </w:rPr>
        <w:t xml:space="preserve">персональный компьютер </w:t>
      </w:r>
      <w:r w:rsidRPr="009B6AEA">
        <w:rPr>
          <w:color w:val="000000" w:themeColor="text1"/>
          <w:sz w:val="28"/>
          <w:szCs w:val="28"/>
        </w:rPr>
        <w:t>физически отделен от сетей связи общего доступа и информационно-телекоммуникационной сети Интернет.</w:t>
      </w:r>
    </w:p>
    <w:p w14:paraId="48ABF468"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Управлении организовано 1 автоматизированное рабочее место для работы сотрудников на Федеральном Интернет-портале управленческих кадров, рабочее место для работы с базами данных Федеральной налоговой службы, автоматизированное рабочее место для записи сообщений с телефона доверия.</w:t>
      </w:r>
    </w:p>
    <w:p w14:paraId="07CC2468"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Для организации сетей связи используется следующее коммутационное оборудование: АПКШ «Континент» 3.9, маршрутизаторы </w:t>
      </w:r>
      <w:r w:rsidRPr="009B6AEA">
        <w:rPr>
          <w:rFonts w:ascii="Times New Roman" w:eastAsia="Times New Roman" w:hAnsi="Times New Roman" w:cs="Times New Roman"/>
          <w:color w:val="000000" w:themeColor="text1"/>
          <w:sz w:val="28"/>
          <w:szCs w:val="28"/>
          <w:lang w:val="en-US" w:eastAsia="ru-RU"/>
        </w:rPr>
        <w:t>Cisco</w:t>
      </w:r>
      <w:r w:rsidRPr="009B6AEA">
        <w:rPr>
          <w:rFonts w:ascii="Times New Roman" w:eastAsia="Times New Roman" w:hAnsi="Times New Roman" w:cs="Times New Roman"/>
          <w:color w:val="000000" w:themeColor="text1"/>
          <w:sz w:val="28"/>
          <w:szCs w:val="28"/>
          <w:lang w:eastAsia="ru-RU"/>
        </w:rPr>
        <w:t xml:space="preserve"> 1800, </w:t>
      </w:r>
      <w:r w:rsidRPr="009B6AEA">
        <w:rPr>
          <w:rFonts w:ascii="Times New Roman" w:eastAsia="Times New Roman" w:hAnsi="Times New Roman" w:cs="Times New Roman"/>
          <w:color w:val="000000" w:themeColor="text1"/>
          <w:sz w:val="28"/>
          <w:szCs w:val="28"/>
          <w:lang w:val="en-US" w:eastAsia="ru-RU"/>
        </w:rPr>
        <w:t>ASUS</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RT</w:t>
      </w:r>
      <w:r w:rsidRPr="009B6AEA">
        <w:rPr>
          <w:rFonts w:ascii="Times New Roman" w:eastAsia="Times New Roman" w:hAnsi="Times New Roman" w:cs="Times New Roman"/>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val="en-US" w:eastAsia="ru-RU"/>
        </w:rPr>
        <w:t>N</w:t>
      </w:r>
      <w:r w:rsidRPr="009B6AEA">
        <w:rPr>
          <w:rFonts w:ascii="Times New Roman" w:eastAsia="Times New Roman" w:hAnsi="Times New Roman" w:cs="Times New Roman"/>
          <w:color w:val="000000" w:themeColor="text1"/>
          <w:sz w:val="28"/>
          <w:szCs w:val="28"/>
          <w:lang w:eastAsia="ru-RU"/>
        </w:rPr>
        <w:t>65</w:t>
      </w:r>
      <w:r w:rsidRPr="009B6AEA">
        <w:rPr>
          <w:rFonts w:ascii="Times New Roman" w:eastAsia="Times New Roman" w:hAnsi="Times New Roman" w:cs="Times New Roman"/>
          <w:color w:val="000000" w:themeColor="text1"/>
          <w:sz w:val="28"/>
          <w:szCs w:val="28"/>
          <w:lang w:val="en-US" w:eastAsia="ru-RU"/>
        </w:rPr>
        <w:t>U</w:t>
      </w:r>
      <w:r w:rsidRPr="009B6AEA">
        <w:rPr>
          <w:rFonts w:ascii="Times New Roman" w:eastAsia="Times New Roman" w:hAnsi="Times New Roman" w:cs="Times New Roman"/>
          <w:color w:val="000000" w:themeColor="text1"/>
          <w:sz w:val="28"/>
          <w:szCs w:val="28"/>
          <w:lang w:eastAsia="ru-RU"/>
        </w:rPr>
        <w:t xml:space="preserve"> и коммутаторы </w:t>
      </w:r>
      <w:r w:rsidRPr="009B6AEA">
        <w:rPr>
          <w:rFonts w:ascii="Times New Roman" w:eastAsia="Times New Roman" w:hAnsi="Times New Roman" w:cs="Times New Roman"/>
          <w:color w:val="000000" w:themeColor="text1"/>
          <w:sz w:val="28"/>
          <w:szCs w:val="28"/>
          <w:lang w:val="en-US" w:eastAsia="ru-RU"/>
        </w:rPr>
        <w:t>Catalist</w:t>
      </w:r>
      <w:r w:rsidRPr="009B6AEA">
        <w:rPr>
          <w:rFonts w:ascii="Times New Roman" w:eastAsia="Times New Roman" w:hAnsi="Times New Roman" w:cs="Times New Roman"/>
          <w:color w:val="000000" w:themeColor="text1"/>
          <w:sz w:val="28"/>
          <w:szCs w:val="28"/>
          <w:lang w:eastAsia="ru-RU"/>
        </w:rPr>
        <w:t xml:space="preserve"> 2950, </w:t>
      </w:r>
      <w:r w:rsidRPr="009B6AEA">
        <w:rPr>
          <w:rFonts w:ascii="Times New Roman" w:eastAsia="Times New Roman" w:hAnsi="Times New Roman" w:cs="Times New Roman"/>
          <w:color w:val="000000" w:themeColor="text1"/>
          <w:sz w:val="28"/>
          <w:szCs w:val="28"/>
          <w:lang w:val="en-US" w:eastAsia="ru-RU"/>
        </w:rPr>
        <w:t>D</w:t>
      </w:r>
      <w:r w:rsidRPr="009B6AEA">
        <w:rPr>
          <w:rFonts w:ascii="Times New Roman" w:eastAsia="Times New Roman" w:hAnsi="Times New Roman" w:cs="Times New Roman"/>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val="en-US" w:eastAsia="ru-RU"/>
        </w:rPr>
        <w:t>Link</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DGS</w:t>
      </w:r>
      <w:r w:rsidRPr="009B6AEA">
        <w:rPr>
          <w:rFonts w:ascii="Times New Roman" w:eastAsia="Times New Roman" w:hAnsi="Times New Roman" w:cs="Times New Roman"/>
          <w:color w:val="000000" w:themeColor="text1"/>
          <w:sz w:val="28"/>
          <w:szCs w:val="28"/>
          <w:lang w:eastAsia="ru-RU"/>
        </w:rPr>
        <w:t>-1016</w:t>
      </w:r>
      <w:r w:rsidRPr="009B6AEA">
        <w:rPr>
          <w:rFonts w:ascii="Times New Roman" w:eastAsia="Times New Roman" w:hAnsi="Times New Roman" w:cs="Times New Roman"/>
          <w:color w:val="000000" w:themeColor="text1"/>
          <w:sz w:val="28"/>
          <w:szCs w:val="28"/>
          <w:lang w:val="en-US" w:eastAsia="ru-RU"/>
        </w:rPr>
        <w:t>D</w:t>
      </w:r>
      <w:r w:rsidRPr="009B6AEA">
        <w:rPr>
          <w:rFonts w:ascii="Times New Roman" w:eastAsia="Times New Roman" w:hAnsi="Times New Roman" w:cs="Times New Roman"/>
          <w:color w:val="000000" w:themeColor="text1"/>
          <w:sz w:val="28"/>
          <w:szCs w:val="28"/>
          <w:lang w:eastAsia="ru-RU"/>
        </w:rPr>
        <w:t>, 3</w:t>
      </w:r>
      <w:r w:rsidRPr="009B6AEA">
        <w:rPr>
          <w:rFonts w:ascii="Times New Roman" w:eastAsia="Times New Roman" w:hAnsi="Times New Roman" w:cs="Times New Roman"/>
          <w:color w:val="000000" w:themeColor="text1"/>
          <w:sz w:val="28"/>
          <w:szCs w:val="28"/>
          <w:lang w:val="en-US" w:eastAsia="ru-RU"/>
        </w:rPr>
        <w:t>COM</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SuperStack</w:t>
      </w:r>
      <w:r w:rsidRPr="009B6AEA">
        <w:rPr>
          <w:rFonts w:ascii="Times New Roman" w:eastAsia="Times New Roman" w:hAnsi="Times New Roman" w:cs="Times New Roman"/>
          <w:color w:val="000000" w:themeColor="text1"/>
          <w:sz w:val="28"/>
          <w:szCs w:val="28"/>
          <w:lang w:eastAsia="ru-RU"/>
        </w:rPr>
        <w:t xml:space="preserve"> 3 </w:t>
      </w:r>
      <w:r w:rsidRPr="009B6AEA">
        <w:rPr>
          <w:rFonts w:ascii="Times New Roman" w:eastAsia="Times New Roman" w:hAnsi="Times New Roman" w:cs="Times New Roman"/>
          <w:color w:val="000000" w:themeColor="text1"/>
          <w:sz w:val="28"/>
          <w:szCs w:val="28"/>
          <w:lang w:val="en-US" w:eastAsia="ru-RU"/>
        </w:rPr>
        <w:t>Switch</w:t>
      </w:r>
      <w:r w:rsidRPr="009B6AEA">
        <w:rPr>
          <w:rFonts w:ascii="Times New Roman" w:eastAsia="Times New Roman" w:hAnsi="Times New Roman" w:cs="Times New Roman"/>
          <w:color w:val="000000" w:themeColor="text1"/>
          <w:sz w:val="28"/>
          <w:szCs w:val="28"/>
          <w:lang w:eastAsia="ru-RU"/>
        </w:rPr>
        <w:t xml:space="preserve"> 4200, </w:t>
      </w:r>
      <w:r w:rsidRPr="009B6AEA">
        <w:rPr>
          <w:rFonts w:ascii="Times New Roman" w:eastAsia="Times New Roman" w:hAnsi="Times New Roman" w:cs="Times New Roman"/>
          <w:color w:val="000000" w:themeColor="text1"/>
          <w:sz w:val="28"/>
          <w:szCs w:val="28"/>
          <w:lang w:val="en-US" w:eastAsia="ru-RU"/>
        </w:rPr>
        <w:t>D</w:t>
      </w:r>
      <w:r w:rsidRPr="009B6AEA">
        <w:rPr>
          <w:rFonts w:ascii="Times New Roman" w:eastAsia="Times New Roman" w:hAnsi="Times New Roman" w:cs="Times New Roman"/>
          <w:color w:val="000000" w:themeColor="text1"/>
          <w:sz w:val="28"/>
          <w:szCs w:val="28"/>
          <w:lang w:eastAsia="ru-RU"/>
        </w:rPr>
        <w:t>-</w:t>
      </w:r>
      <w:r w:rsidRPr="009B6AEA">
        <w:rPr>
          <w:rFonts w:ascii="Times New Roman" w:eastAsia="Times New Roman" w:hAnsi="Times New Roman" w:cs="Times New Roman"/>
          <w:color w:val="000000" w:themeColor="text1"/>
          <w:sz w:val="28"/>
          <w:szCs w:val="28"/>
          <w:lang w:val="en-US" w:eastAsia="ru-RU"/>
        </w:rPr>
        <w:t>link</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DES</w:t>
      </w:r>
      <w:r w:rsidRPr="009B6AEA">
        <w:rPr>
          <w:rFonts w:ascii="Times New Roman" w:eastAsia="Times New Roman" w:hAnsi="Times New Roman" w:cs="Times New Roman"/>
          <w:color w:val="000000" w:themeColor="text1"/>
          <w:sz w:val="28"/>
          <w:szCs w:val="28"/>
          <w:lang w:eastAsia="ru-RU"/>
        </w:rPr>
        <w:t xml:space="preserve"> 1210-52, </w:t>
      </w:r>
      <w:r w:rsidRPr="009B6AEA">
        <w:rPr>
          <w:rFonts w:ascii="Times New Roman" w:eastAsia="Times New Roman" w:hAnsi="Times New Roman" w:cs="Times New Roman"/>
          <w:color w:val="000000" w:themeColor="text1"/>
          <w:sz w:val="28"/>
          <w:szCs w:val="28"/>
          <w:lang w:val="en-US" w:eastAsia="ru-RU"/>
        </w:rPr>
        <w:t>Zyxel</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keenetic</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giga</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III</w:t>
      </w:r>
      <w:r w:rsidRPr="009B6AEA">
        <w:rPr>
          <w:rFonts w:ascii="Times New Roman" w:eastAsia="Times New Roman" w:hAnsi="Times New Roman" w:cs="Times New Roman"/>
          <w:color w:val="000000" w:themeColor="text1"/>
          <w:sz w:val="28"/>
          <w:szCs w:val="28"/>
          <w:lang w:eastAsia="ru-RU"/>
        </w:rPr>
        <w:t>.</w:t>
      </w:r>
    </w:p>
    <w:p w14:paraId="3D9D6F77"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Доступ к сети Интернет обеспечивается посредством подключения к сети ПАО «Ростелеком» по технологии </w:t>
      </w:r>
      <w:r w:rsidRPr="009B6AEA">
        <w:rPr>
          <w:rFonts w:ascii="Times New Roman" w:eastAsia="Times New Roman" w:hAnsi="Times New Roman" w:cs="Times New Roman"/>
          <w:color w:val="000000" w:themeColor="text1"/>
          <w:sz w:val="28"/>
          <w:szCs w:val="28"/>
          <w:lang w:val="en-US" w:eastAsia="ru-RU"/>
        </w:rPr>
        <w:t>Ethernet</w:t>
      </w:r>
      <w:r w:rsidRPr="009B6AEA">
        <w:rPr>
          <w:rFonts w:ascii="Times New Roman" w:eastAsia="Times New Roman" w:hAnsi="Times New Roman" w:cs="Times New Roman"/>
          <w:color w:val="000000" w:themeColor="text1"/>
          <w:sz w:val="28"/>
          <w:szCs w:val="28"/>
          <w:lang w:eastAsia="ru-RU"/>
        </w:rPr>
        <w:t xml:space="preserve"> 1000 </w:t>
      </w:r>
      <w:r w:rsidRPr="009B6AEA">
        <w:rPr>
          <w:rFonts w:ascii="Times New Roman" w:eastAsia="Times New Roman" w:hAnsi="Times New Roman" w:cs="Times New Roman"/>
          <w:color w:val="000000" w:themeColor="text1"/>
          <w:sz w:val="28"/>
          <w:szCs w:val="28"/>
          <w:lang w:val="en-US" w:eastAsia="ru-RU"/>
        </w:rPr>
        <w:t>BaseT</w:t>
      </w:r>
      <w:r w:rsidRPr="009B6AEA">
        <w:rPr>
          <w:rFonts w:ascii="Times New Roman" w:eastAsia="Times New Roman" w:hAnsi="Times New Roman" w:cs="Times New Roman"/>
          <w:color w:val="000000" w:themeColor="text1"/>
          <w:sz w:val="28"/>
          <w:szCs w:val="28"/>
          <w:lang w:eastAsia="ru-RU"/>
        </w:rPr>
        <w:t>.</w:t>
      </w:r>
    </w:p>
    <w:p w14:paraId="5BC9FF39"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Маршрутизатор </w:t>
      </w:r>
      <w:r w:rsidRPr="009B6AEA">
        <w:rPr>
          <w:rFonts w:ascii="Times New Roman" w:eastAsia="Times New Roman" w:hAnsi="Times New Roman" w:cs="Times New Roman"/>
          <w:color w:val="000000" w:themeColor="text1"/>
          <w:sz w:val="28"/>
          <w:szCs w:val="28"/>
          <w:lang w:val="en-US" w:eastAsia="ru-RU"/>
        </w:rPr>
        <w:t>Zyxel</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keenetic</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giga</w:t>
      </w:r>
      <w:r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color w:val="000000" w:themeColor="text1"/>
          <w:sz w:val="28"/>
          <w:szCs w:val="28"/>
          <w:lang w:val="en-US" w:eastAsia="ru-RU"/>
        </w:rPr>
        <w:t>III</w:t>
      </w:r>
      <w:r w:rsidRPr="009B6AEA">
        <w:rPr>
          <w:rFonts w:ascii="Times New Roman" w:eastAsia="Times New Roman" w:hAnsi="Times New Roman" w:cs="Times New Roman"/>
          <w:color w:val="000000" w:themeColor="text1"/>
          <w:sz w:val="28"/>
          <w:szCs w:val="28"/>
          <w:lang w:eastAsia="ru-RU"/>
        </w:rPr>
        <w:t>, со встроенным программным брандмауэром обеспечивает требуемую защиту персональных компьютеров ИВС от несанкционированного доступа.</w:t>
      </w:r>
    </w:p>
    <w:p w14:paraId="6F51031F"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Управлении установлено 3 многофункциональных устройства (МФУ), обеспечивающих сканирование, печать и копирование документов, 2 копировальных аппарата и 19 сканер. Для печати используются 18 принтеров. </w:t>
      </w:r>
    </w:p>
    <w:p w14:paraId="11F1BF2A"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работе Управления используется следующее программное обеспечение:</w:t>
      </w:r>
    </w:p>
    <w:p w14:paraId="023F6E53" w14:textId="77777777" w:rsidR="00722125" w:rsidRPr="009B6AEA" w:rsidRDefault="00722125" w:rsidP="00722125">
      <w:pPr>
        <w:pStyle w:val="aff8"/>
        <w:numPr>
          <w:ilvl w:val="0"/>
          <w:numId w:val="6"/>
        </w:numPr>
        <w:tabs>
          <w:tab w:val="left" w:pos="1134"/>
        </w:tabs>
        <w:ind w:left="0" w:firstLine="709"/>
        <w:jc w:val="both"/>
        <w:rPr>
          <w:rFonts w:eastAsiaTheme="minorHAnsi"/>
          <w:color w:val="000000" w:themeColor="text1"/>
          <w:sz w:val="28"/>
          <w:szCs w:val="28"/>
          <w:lang w:val="en-US" w:eastAsia="en-US"/>
        </w:rPr>
      </w:pPr>
      <w:r w:rsidRPr="009B6AEA">
        <w:rPr>
          <w:color w:val="000000" w:themeColor="text1"/>
          <w:sz w:val="28"/>
          <w:szCs w:val="28"/>
        </w:rPr>
        <w:t>Операционные</w:t>
      </w:r>
      <w:r w:rsidRPr="009B6AEA">
        <w:rPr>
          <w:color w:val="000000" w:themeColor="text1"/>
          <w:sz w:val="28"/>
          <w:szCs w:val="28"/>
          <w:lang w:val="en-US"/>
        </w:rPr>
        <w:t xml:space="preserve"> </w:t>
      </w:r>
      <w:r w:rsidRPr="009B6AEA">
        <w:rPr>
          <w:color w:val="000000" w:themeColor="text1"/>
          <w:sz w:val="28"/>
          <w:szCs w:val="28"/>
        </w:rPr>
        <w:t>системы</w:t>
      </w:r>
      <w:r w:rsidRPr="009B6AEA">
        <w:rPr>
          <w:color w:val="000000" w:themeColor="text1"/>
          <w:sz w:val="28"/>
          <w:szCs w:val="28"/>
          <w:lang w:val="en-US"/>
        </w:rPr>
        <w:t>: Microsoft Windows Server 2008 R2 Std, Microsoft Windows Server 2012 R2 Std, Microsoft Windows 7 Pro, Microsoft Windows 8.1 Pro, Microsoft Windows 10 Pro.</w:t>
      </w:r>
    </w:p>
    <w:p w14:paraId="5678253E"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lang w:val="en-US"/>
        </w:rPr>
      </w:pPr>
      <w:r w:rsidRPr="009B6AEA">
        <w:rPr>
          <w:color w:val="000000" w:themeColor="text1"/>
          <w:sz w:val="28"/>
          <w:szCs w:val="28"/>
        </w:rPr>
        <w:t>Офисное</w:t>
      </w:r>
      <w:r w:rsidRPr="009B6AEA">
        <w:rPr>
          <w:color w:val="000000" w:themeColor="text1"/>
          <w:sz w:val="28"/>
          <w:szCs w:val="28"/>
          <w:lang w:val="en-US"/>
        </w:rPr>
        <w:t xml:space="preserve"> </w:t>
      </w:r>
      <w:r w:rsidRPr="009B6AEA">
        <w:rPr>
          <w:color w:val="000000" w:themeColor="text1"/>
          <w:sz w:val="28"/>
          <w:szCs w:val="28"/>
        </w:rPr>
        <w:t>программное</w:t>
      </w:r>
      <w:r w:rsidRPr="009B6AEA">
        <w:rPr>
          <w:color w:val="000000" w:themeColor="text1"/>
          <w:sz w:val="28"/>
          <w:szCs w:val="28"/>
          <w:lang w:val="en-US"/>
        </w:rPr>
        <w:t xml:space="preserve"> </w:t>
      </w:r>
      <w:r w:rsidRPr="009B6AEA">
        <w:rPr>
          <w:color w:val="000000" w:themeColor="text1"/>
          <w:sz w:val="28"/>
          <w:szCs w:val="28"/>
        </w:rPr>
        <w:t>обеспечение</w:t>
      </w:r>
      <w:r w:rsidRPr="009B6AEA">
        <w:rPr>
          <w:color w:val="000000" w:themeColor="text1"/>
          <w:sz w:val="28"/>
          <w:szCs w:val="28"/>
          <w:lang w:val="en-US"/>
        </w:rPr>
        <w:t xml:space="preserve">: Microsoft Office 2007, Microsoft Office 2010, Microsoft Office 2010 Pro, Microsoft Office </w:t>
      </w:r>
      <w:r w:rsidRPr="009B6AEA">
        <w:rPr>
          <w:color w:val="000000" w:themeColor="text1"/>
          <w:sz w:val="28"/>
          <w:szCs w:val="28"/>
        </w:rPr>
        <w:t>для</w:t>
      </w:r>
      <w:r w:rsidRPr="009B6AEA">
        <w:rPr>
          <w:color w:val="000000" w:themeColor="text1"/>
          <w:sz w:val="28"/>
          <w:szCs w:val="28"/>
          <w:lang w:val="en-US"/>
        </w:rPr>
        <w:t xml:space="preserve"> </w:t>
      </w:r>
      <w:r w:rsidRPr="009B6AEA">
        <w:rPr>
          <w:color w:val="000000" w:themeColor="text1"/>
          <w:sz w:val="28"/>
          <w:szCs w:val="28"/>
        </w:rPr>
        <w:t>дома</w:t>
      </w:r>
      <w:r w:rsidRPr="009B6AEA">
        <w:rPr>
          <w:color w:val="000000" w:themeColor="text1"/>
          <w:sz w:val="28"/>
          <w:szCs w:val="28"/>
          <w:lang w:val="en-US"/>
        </w:rPr>
        <w:t xml:space="preserve"> </w:t>
      </w:r>
      <w:r w:rsidRPr="009B6AEA">
        <w:rPr>
          <w:color w:val="000000" w:themeColor="text1"/>
          <w:sz w:val="28"/>
          <w:szCs w:val="28"/>
        </w:rPr>
        <w:t>и</w:t>
      </w:r>
      <w:r w:rsidRPr="009B6AEA">
        <w:rPr>
          <w:color w:val="000000" w:themeColor="text1"/>
          <w:sz w:val="28"/>
          <w:szCs w:val="28"/>
          <w:lang w:val="en-US"/>
        </w:rPr>
        <w:t xml:space="preserve"> </w:t>
      </w:r>
      <w:r w:rsidRPr="009B6AEA">
        <w:rPr>
          <w:color w:val="000000" w:themeColor="text1"/>
          <w:sz w:val="28"/>
          <w:szCs w:val="28"/>
        </w:rPr>
        <w:t>бизнеса</w:t>
      </w:r>
      <w:r w:rsidRPr="009B6AEA">
        <w:rPr>
          <w:color w:val="000000" w:themeColor="text1"/>
          <w:sz w:val="28"/>
          <w:szCs w:val="28"/>
          <w:lang w:val="en-US"/>
        </w:rPr>
        <w:t xml:space="preserve"> 2010, Microsoft Office </w:t>
      </w:r>
      <w:r w:rsidRPr="009B6AEA">
        <w:rPr>
          <w:color w:val="000000" w:themeColor="text1"/>
          <w:sz w:val="28"/>
          <w:szCs w:val="28"/>
        </w:rPr>
        <w:t>для</w:t>
      </w:r>
      <w:r w:rsidRPr="009B6AEA">
        <w:rPr>
          <w:color w:val="000000" w:themeColor="text1"/>
          <w:sz w:val="28"/>
          <w:szCs w:val="28"/>
          <w:lang w:val="en-US"/>
        </w:rPr>
        <w:t xml:space="preserve"> </w:t>
      </w:r>
      <w:r w:rsidRPr="009B6AEA">
        <w:rPr>
          <w:color w:val="000000" w:themeColor="text1"/>
          <w:sz w:val="28"/>
          <w:szCs w:val="28"/>
        </w:rPr>
        <w:t>дома</w:t>
      </w:r>
      <w:r w:rsidRPr="009B6AEA">
        <w:rPr>
          <w:color w:val="000000" w:themeColor="text1"/>
          <w:sz w:val="28"/>
          <w:szCs w:val="28"/>
          <w:lang w:val="en-US"/>
        </w:rPr>
        <w:t xml:space="preserve"> </w:t>
      </w:r>
      <w:r w:rsidRPr="009B6AEA">
        <w:rPr>
          <w:color w:val="000000" w:themeColor="text1"/>
          <w:sz w:val="28"/>
          <w:szCs w:val="28"/>
        </w:rPr>
        <w:t>и</w:t>
      </w:r>
      <w:r w:rsidRPr="009B6AEA">
        <w:rPr>
          <w:color w:val="000000" w:themeColor="text1"/>
          <w:sz w:val="28"/>
          <w:szCs w:val="28"/>
          <w:lang w:val="en-US"/>
        </w:rPr>
        <w:t xml:space="preserve"> </w:t>
      </w:r>
      <w:r w:rsidRPr="009B6AEA">
        <w:rPr>
          <w:color w:val="000000" w:themeColor="text1"/>
          <w:sz w:val="28"/>
          <w:szCs w:val="28"/>
        </w:rPr>
        <w:t>бизнеса</w:t>
      </w:r>
      <w:r w:rsidRPr="009B6AEA">
        <w:rPr>
          <w:color w:val="000000" w:themeColor="text1"/>
          <w:sz w:val="28"/>
          <w:szCs w:val="28"/>
          <w:lang w:val="en-US"/>
        </w:rPr>
        <w:t xml:space="preserve"> 2013, Microsoft Office </w:t>
      </w:r>
      <w:r w:rsidRPr="009B6AEA">
        <w:rPr>
          <w:color w:val="000000" w:themeColor="text1"/>
          <w:sz w:val="28"/>
          <w:szCs w:val="28"/>
        </w:rPr>
        <w:t>для</w:t>
      </w:r>
      <w:r w:rsidRPr="009B6AEA">
        <w:rPr>
          <w:color w:val="000000" w:themeColor="text1"/>
          <w:sz w:val="28"/>
          <w:szCs w:val="28"/>
          <w:lang w:val="en-US"/>
        </w:rPr>
        <w:t xml:space="preserve"> </w:t>
      </w:r>
      <w:r w:rsidRPr="009B6AEA">
        <w:rPr>
          <w:color w:val="000000" w:themeColor="text1"/>
          <w:sz w:val="28"/>
          <w:szCs w:val="28"/>
        </w:rPr>
        <w:t>дома</w:t>
      </w:r>
      <w:r w:rsidRPr="009B6AEA">
        <w:rPr>
          <w:color w:val="000000" w:themeColor="text1"/>
          <w:sz w:val="28"/>
          <w:szCs w:val="28"/>
          <w:lang w:val="en-US"/>
        </w:rPr>
        <w:t xml:space="preserve"> </w:t>
      </w:r>
      <w:r w:rsidRPr="009B6AEA">
        <w:rPr>
          <w:color w:val="000000" w:themeColor="text1"/>
          <w:sz w:val="28"/>
          <w:szCs w:val="28"/>
        </w:rPr>
        <w:t>и</w:t>
      </w:r>
      <w:r w:rsidRPr="009B6AEA">
        <w:rPr>
          <w:color w:val="000000" w:themeColor="text1"/>
          <w:sz w:val="28"/>
          <w:szCs w:val="28"/>
          <w:lang w:val="en-US"/>
        </w:rPr>
        <w:t xml:space="preserve"> </w:t>
      </w:r>
      <w:r w:rsidRPr="009B6AEA">
        <w:rPr>
          <w:color w:val="000000" w:themeColor="text1"/>
          <w:sz w:val="28"/>
          <w:szCs w:val="28"/>
        </w:rPr>
        <w:t>бизнеса</w:t>
      </w:r>
      <w:r w:rsidRPr="009B6AEA">
        <w:rPr>
          <w:color w:val="000000" w:themeColor="text1"/>
          <w:sz w:val="28"/>
          <w:szCs w:val="28"/>
          <w:lang w:val="en-US"/>
        </w:rPr>
        <w:t xml:space="preserve"> 2016.</w:t>
      </w:r>
    </w:p>
    <w:p w14:paraId="5A39931E"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lang w:val="en-US"/>
        </w:rPr>
      </w:pPr>
      <w:r w:rsidRPr="009B6AEA">
        <w:rPr>
          <w:color w:val="000000" w:themeColor="text1"/>
          <w:sz w:val="28"/>
          <w:szCs w:val="28"/>
        </w:rPr>
        <w:t>Специальное</w:t>
      </w:r>
      <w:r w:rsidRPr="009B6AEA">
        <w:rPr>
          <w:color w:val="000000" w:themeColor="text1"/>
          <w:sz w:val="28"/>
          <w:szCs w:val="28"/>
          <w:lang w:val="en-US"/>
        </w:rPr>
        <w:t xml:space="preserve"> </w:t>
      </w:r>
      <w:r w:rsidRPr="009B6AEA">
        <w:rPr>
          <w:color w:val="000000" w:themeColor="text1"/>
          <w:sz w:val="28"/>
          <w:szCs w:val="28"/>
        </w:rPr>
        <w:t>программное</w:t>
      </w:r>
      <w:r w:rsidRPr="009B6AEA">
        <w:rPr>
          <w:color w:val="000000" w:themeColor="text1"/>
          <w:sz w:val="28"/>
          <w:szCs w:val="28"/>
          <w:lang w:val="en-US"/>
        </w:rPr>
        <w:t xml:space="preserve"> </w:t>
      </w:r>
      <w:r w:rsidRPr="009B6AEA">
        <w:rPr>
          <w:color w:val="000000" w:themeColor="text1"/>
          <w:sz w:val="28"/>
          <w:szCs w:val="28"/>
        </w:rPr>
        <w:t>обеспечение</w:t>
      </w:r>
      <w:r w:rsidRPr="009B6AEA">
        <w:rPr>
          <w:color w:val="000000" w:themeColor="text1"/>
          <w:sz w:val="28"/>
          <w:szCs w:val="28"/>
          <w:lang w:val="en-US"/>
        </w:rPr>
        <w:t xml:space="preserve">: </w:t>
      </w:r>
      <w:r w:rsidRPr="009B6AEA">
        <w:rPr>
          <w:color w:val="000000" w:themeColor="text1"/>
          <w:sz w:val="28"/>
          <w:szCs w:val="28"/>
        </w:rPr>
        <w:t>архиватор</w:t>
      </w:r>
      <w:r w:rsidRPr="009B6AEA">
        <w:rPr>
          <w:color w:val="000000" w:themeColor="text1"/>
          <w:sz w:val="28"/>
          <w:szCs w:val="28"/>
          <w:lang w:val="en-US"/>
        </w:rPr>
        <w:t xml:space="preserve"> WinRAR </w:t>
      </w:r>
      <w:r w:rsidRPr="009B6AEA">
        <w:rPr>
          <w:color w:val="000000" w:themeColor="text1"/>
          <w:sz w:val="28"/>
          <w:szCs w:val="28"/>
        </w:rPr>
        <w:t>Корпоративная</w:t>
      </w:r>
      <w:r w:rsidRPr="009B6AEA">
        <w:rPr>
          <w:color w:val="000000" w:themeColor="text1"/>
          <w:sz w:val="28"/>
          <w:szCs w:val="28"/>
          <w:lang w:val="en-US"/>
        </w:rPr>
        <w:t xml:space="preserve"> </w:t>
      </w:r>
      <w:r w:rsidRPr="009B6AEA">
        <w:rPr>
          <w:color w:val="000000" w:themeColor="text1"/>
          <w:sz w:val="28"/>
          <w:szCs w:val="28"/>
        </w:rPr>
        <w:t>лицензия</w:t>
      </w:r>
      <w:r w:rsidRPr="009B6AEA">
        <w:rPr>
          <w:color w:val="000000" w:themeColor="text1"/>
          <w:sz w:val="28"/>
          <w:szCs w:val="28"/>
          <w:lang w:val="en-US"/>
        </w:rPr>
        <w:t>, Irfan Veiw, Nero2014 Platinum, MS SQL Server 2008 Expess Edition, ABBY Fine Reader 11 Professional Edition.</w:t>
      </w:r>
    </w:p>
    <w:p w14:paraId="6DCDBD56"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t>Бухгалтерское программное обеспечение: 1С 8: Бухгалтерия для бюджетных предприятий, 1С 8: Зарплата и кадры, 1С 7.7: Бухгалтерия для бюджетных предприятий, 1С 7.7: Зарплата и кадры, Финконтроль 8.</w:t>
      </w:r>
    </w:p>
    <w:p w14:paraId="08E58B79"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t>Система резервного копирования информации Acronis Backup for Windows Server 11.5.</w:t>
      </w:r>
    </w:p>
    <w:p w14:paraId="692464EA"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t xml:space="preserve">Средства защиты информации от несанкционированного доступа </w:t>
      </w:r>
      <w:r w:rsidRPr="009B6AEA">
        <w:rPr>
          <w:color w:val="000000" w:themeColor="text1"/>
          <w:sz w:val="28"/>
          <w:szCs w:val="28"/>
          <w:lang w:val="en-US"/>
        </w:rPr>
        <w:t>Se</w:t>
      </w:r>
      <w:r w:rsidRPr="009B6AEA">
        <w:rPr>
          <w:color w:val="000000" w:themeColor="text1"/>
          <w:sz w:val="28"/>
          <w:szCs w:val="28"/>
        </w:rPr>
        <w:t>с</w:t>
      </w:r>
      <w:r w:rsidRPr="009B6AEA">
        <w:rPr>
          <w:color w:val="000000" w:themeColor="text1"/>
          <w:sz w:val="28"/>
          <w:szCs w:val="28"/>
          <w:lang w:val="en-US"/>
        </w:rPr>
        <w:t>ret</w:t>
      </w:r>
      <w:r w:rsidRPr="009B6AEA">
        <w:rPr>
          <w:color w:val="000000" w:themeColor="text1"/>
          <w:sz w:val="28"/>
          <w:szCs w:val="28"/>
        </w:rPr>
        <w:t xml:space="preserve"> </w:t>
      </w:r>
      <w:r w:rsidRPr="009B6AEA">
        <w:rPr>
          <w:color w:val="000000" w:themeColor="text1"/>
          <w:sz w:val="28"/>
          <w:szCs w:val="28"/>
          <w:lang w:val="en-US"/>
        </w:rPr>
        <w:t>Net</w:t>
      </w:r>
      <w:r w:rsidRPr="009B6AEA">
        <w:rPr>
          <w:color w:val="000000" w:themeColor="text1"/>
          <w:sz w:val="28"/>
          <w:szCs w:val="28"/>
        </w:rPr>
        <w:t xml:space="preserve"> </w:t>
      </w:r>
      <w:r w:rsidRPr="009B6AEA">
        <w:rPr>
          <w:color w:val="000000" w:themeColor="text1"/>
          <w:sz w:val="28"/>
          <w:szCs w:val="28"/>
          <w:lang w:val="en-US"/>
        </w:rPr>
        <w:t>Studio</w:t>
      </w:r>
      <w:r w:rsidRPr="009B6AEA">
        <w:rPr>
          <w:color w:val="000000" w:themeColor="text1"/>
          <w:sz w:val="28"/>
          <w:szCs w:val="28"/>
        </w:rPr>
        <w:t>.</w:t>
      </w:r>
    </w:p>
    <w:p w14:paraId="34405B8C"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t xml:space="preserve">Средства антивирусной защиты информации: </w:t>
      </w:r>
      <w:r w:rsidRPr="009B6AEA">
        <w:rPr>
          <w:color w:val="000000" w:themeColor="text1"/>
          <w:sz w:val="28"/>
          <w:szCs w:val="28"/>
          <w:lang w:val="en-US"/>
        </w:rPr>
        <w:t>Dr</w:t>
      </w:r>
      <w:r w:rsidRPr="009B6AEA">
        <w:rPr>
          <w:color w:val="000000" w:themeColor="text1"/>
          <w:sz w:val="28"/>
          <w:szCs w:val="28"/>
        </w:rPr>
        <w:t>.</w:t>
      </w:r>
      <w:r w:rsidRPr="009B6AEA">
        <w:rPr>
          <w:color w:val="000000" w:themeColor="text1"/>
          <w:sz w:val="28"/>
          <w:szCs w:val="28"/>
          <w:lang w:val="en-US"/>
        </w:rPr>
        <w:t>Web</w:t>
      </w:r>
      <w:r w:rsidRPr="009B6AEA">
        <w:rPr>
          <w:color w:val="000000" w:themeColor="text1"/>
          <w:sz w:val="28"/>
          <w:szCs w:val="28"/>
        </w:rPr>
        <w:t xml:space="preserve"> </w:t>
      </w:r>
      <w:r w:rsidRPr="009B6AEA">
        <w:rPr>
          <w:color w:val="000000" w:themeColor="text1"/>
          <w:sz w:val="28"/>
          <w:szCs w:val="28"/>
          <w:lang w:val="en-US"/>
        </w:rPr>
        <w:t>Enterprise</w:t>
      </w:r>
      <w:r w:rsidRPr="009B6AEA">
        <w:rPr>
          <w:color w:val="000000" w:themeColor="text1"/>
          <w:sz w:val="28"/>
          <w:szCs w:val="28"/>
        </w:rPr>
        <w:t xml:space="preserve"> </w:t>
      </w:r>
      <w:r w:rsidRPr="009B6AEA">
        <w:rPr>
          <w:color w:val="000000" w:themeColor="text1"/>
          <w:sz w:val="28"/>
          <w:szCs w:val="28"/>
          <w:lang w:val="en-US"/>
        </w:rPr>
        <w:t>Security</w:t>
      </w:r>
      <w:r w:rsidRPr="009B6AEA">
        <w:rPr>
          <w:color w:val="000000" w:themeColor="text1"/>
          <w:sz w:val="28"/>
          <w:szCs w:val="28"/>
        </w:rPr>
        <w:t xml:space="preserve"> </w:t>
      </w:r>
      <w:r w:rsidRPr="009B6AEA">
        <w:rPr>
          <w:color w:val="000000" w:themeColor="text1"/>
          <w:sz w:val="28"/>
          <w:szCs w:val="28"/>
          <w:lang w:val="en-US"/>
        </w:rPr>
        <w:t>Suite</w:t>
      </w:r>
      <w:r w:rsidRPr="009B6AEA">
        <w:rPr>
          <w:color w:val="000000" w:themeColor="text1"/>
          <w:sz w:val="28"/>
          <w:szCs w:val="28"/>
        </w:rPr>
        <w:t xml:space="preserve"> 11, </w:t>
      </w:r>
      <w:r w:rsidRPr="009B6AEA">
        <w:rPr>
          <w:color w:val="000000" w:themeColor="text1"/>
          <w:sz w:val="28"/>
          <w:szCs w:val="28"/>
          <w:lang w:val="en-US"/>
        </w:rPr>
        <w:t>Kaspersky</w:t>
      </w:r>
      <w:r w:rsidRPr="009B6AEA">
        <w:rPr>
          <w:color w:val="000000" w:themeColor="text1"/>
          <w:sz w:val="28"/>
          <w:szCs w:val="28"/>
        </w:rPr>
        <w:t xml:space="preserve"> </w:t>
      </w:r>
      <w:r w:rsidRPr="009B6AEA">
        <w:rPr>
          <w:color w:val="000000" w:themeColor="text1"/>
          <w:sz w:val="28"/>
          <w:szCs w:val="28"/>
          <w:lang w:val="en-US"/>
        </w:rPr>
        <w:t>Endpoint</w:t>
      </w:r>
      <w:r w:rsidRPr="009B6AEA">
        <w:rPr>
          <w:color w:val="000000" w:themeColor="text1"/>
          <w:sz w:val="28"/>
          <w:szCs w:val="28"/>
        </w:rPr>
        <w:t xml:space="preserve"> </w:t>
      </w:r>
      <w:r w:rsidRPr="009B6AEA">
        <w:rPr>
          <w:color w:val="000000" w:themeColor="text1"/>
          <w:sz w:val="28"/>
          <w:szCs w:val="28"/>
          <w:lang w:val="en-US"/>
        </w:rPr>
        <w:t>Security</w:t>
      </w:r>
      <w:r w:rsidRPr="009B6AEA">
        <w:rPr>
          <w:color w:val="000000" w:themeColor="text1"/>
          <w:sz w:val="28"/>
          <w:szCs w:val="28"/>
        </w:rPr>
        <w:t xml:space="preserve"> для </w:t>
      </w:r>
      <w:r w:rsidRPr="009B6AEA">
        <w:rPr>
          <w:color w:val="000000" w:themeColor="text1"/>
          <w:sz w:val="28"/>
          <w:szCs w:val="28"/>
          <w:lang w:val="en-US"/>
        </w:rPr>
        <w:t>Windows</w:t>
      </w:r>
      <w:r w:rsidRPr="009B6AEA">
        <w:rPr>
          <w:color w:val="000000" w:themeColor="text1"/>
          <w:sz w:val="28"/>
          <w:szCs w:val="28"/>
        </w:rPr>
        <w:t xml:space="preserve"> 11.3.</w:t>
      </w:r>
    </w:p>
    <w:p w14:paraId="2404CAF9"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lastRenderedPageBreak/>
        <w:t>Средства криптографической защиты информации: КриптоПро CSP 4.0, КриптоПро JCP, Vi</w:t>
      </w:r>
      <w:r w:rsidRPr="009B6AEA">
        <w:rPr>
          <w:color w:val="000000" w:themeColor="text1"/>
          <w:sz w:val="28"/>
          <w:szCs w:val="28"/>
          <w:lang w:val="en-US"/>
        </w:rPr>
        <w:t>P</w:t>
      </w:r>
      <w:r w:rsidRPr="009B6AEA">
        <w:rPr>
          <w:color w:val="000000" w:themeColor="text1"/>
          <w:sz w:val="28"/>
          <w:szCs w:val="28"/>
        </w:rPr>
        <w:t>Net Client 3.2, Vi</w:t>
      </w:r>
      <w:r w:rsidRPr="009B6AEA">
        <w:rPr>
          <w:color w:val="000000" w:themeColor="text1"/>
          <w:sz w:val="28"/>
          <w:szCs w:val="28"/>
          <w:lang w:val="en-US"/>
        </w:rPr>
        <w:t>P</w:t>
      </w:r>
      <w:r w:rsidRPr="009B6AEA">
        <w:rPr>
          <w:color w:val="000000" w:themeColor="text1"/>
          <w:sz w:val="28"/>
          <w:szCs w:val="28"/>
        </w:rPr>
        <w:t xml:space="preserve">Net Client 4, Континент-АП, Континент </w:t>
      </w:r>
      <w:r w:rsidRPr="009B6AEA">
        <w:rPr>
          <w:color w:val="000000" w:themeColor="text1"/>
          <w:sz w:val="28"/>
          <w:szCs w:val="28"/>
          <w:lang w:val="en-US"/>
        </w:rPr>
        <w:t>TLS</w:t>
      </w:r>
      <w:r w:rsidRPr="009B6AEA">
        <w:rPr>
          <w:color w:val="000000" w:themeColor="text1"/>
          <w:sz w:val="28"/>
          <w:szCs w:val="28"/>
        </w:rPr>
        <w:t xml:space="preserve"> </w:t>
      </w:r>
      <w:r w:rsidRPr="009B6AEA">
        <w:rPr>
          <w:color w:val="000000" w:themeColor="text1"/>
          <w:sz w:val="28"/>
          <w:szCs w:val="28"/>
          <w:lang w:val="en-US"/>
        </w:rPr>
        <w:t>VPN</w:t>
      </w:r>
      <w:r w:rsidRPr="009B6AEA">
        <w:rPr>
          <w:color w:val="000000" w:themeColor="text1"/>
          <w:sz w:val="28"/>
          <w:szCs w:val="28"/>
        </w:rPr>
        <w:t xml:space="preserve"> </w:t>
      </w:r>
      <w:r w:rsidRPr="009B6AEA">
        <w:rPr>
          <w:color w:val="000000" w:themeColor="text1"/>
          <w:sz w:val="28"/>
          <w:szCs w:val="28"/>
          <w:lang w:val="en-US"/>
        </w:rPr>
        <w:t>Client</w:t>
      </w:r>
      <w:r w:rsidRPr="009B6AEA">
        <w:rPr>
          <w:color w:val="000000" w:themeColor="text1"/>
          <w:sz w:val="28"/>
          <w:szCs w:val="28"/>
        </w:rPr>
        <w:t xml:space="preserve">, </w:t>
      </w:r>
      <w:r w:rsidRPr="009B6AEA">
        <w:rPr>
          <w:color w:val="000000" w:themeColor="text1"/>
          <w:sz w:val="28"/>
          <w:szCs w:val="28"/>
          <w:lang w:val="en-US"/>
        </w:rPr>
        <w:t>Jinn</w:t>
      </w:r>
      <w:r w:rsidRPr="009B6AEA">
        <w:rPr>
          <w:color w:val="000000" w:themeColor="text1"/>
          <w:sz w:val="28"/>
          <w:szCs w:val="28"/>
        </w:rPr>
        <w:t xml:space="preserve"> </w:t>
      </w:r>
      <w:r w:rsidRPr="009B6AEA">
        <w:rPr>
          <w:color w:val="000000" w:themeColor="text1"/>
          <w:sz w:val="28"/>
          <w:szCs w:val="28"/>
          <w:lang w:val="en-US"/>
        </w:rPr>
        <w:t>Client</w:t>
      </w:r>
      <w:r w:rsidRPr="009B6AEA">
        <w:rPr>
          <w:color w:val="000000" w:themeColor="text1"/>
          <w:sz w:val="28"/>
          <w:szCs w:val="28"/>
        </w:rPr>
        <w:t>.</w:t>
      </w:r>
    </w:p>
    <w:p w14:paraId="66EB8660"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t>Программное обеспечение, предназначенное для шифрования и формирования электронной подписи документов и файлов КриптоАРМ 5.</w:t>
      </w:r>
    </w:p>
    <w:p w14:paraId="748EFB7F"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Информационно-справочные системы: СИСТЕМА ГАРАНТ ЭКСПЕРТ 2010.</w:t>
      </w:r>
    </w:p>
    <w:p w14:paraId="2C53232F"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Закупки производятся в рамках, согласованных и выделенных Центральным аппаратом средств на ИКТ. </w:t>
      </w:r>
    </w:p>
    <w:p w14:paraId="0C799938"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 xml:space="preserve">В соответствии с Приказом </w:t>
      </w:r>
      <w:r w:rsidRPr="009B6AEA">
        <w:rPr>
          <w:rFonts w:ascii="Times New Roman" w:eastAsia="Times New Roman" w:hAnsi="Times New Roman" w:cs="Times New Roman"/>
          <w:color w:val="000000" w:themeColor="text1"/>
          <w:sz w:val="28"/>
          <w:szCs w:val="28"/>
          <w:lang w:eastAsia="ru-RU"/>
        </w:rPr>
        <w:t xml:space="preserve">руководителя Управления от 16.08.2013 № 234 </w:t>
      </w:r>
      <w:r w:rsidRPr="009B6AEA">
        <w:rPr>
          <w:rFonts w:ascii="Times New Roman" w:eastAsia="Times New Roman" w:hAnsi="Times New Roman" w:cs="Times New Roman"/>
          <w:bCs/>
          <w:color w:val="000000" w:themeColor="text1"/>
          <w:sz w:val="28"/>
          <w:szCs w:val="28"/>
          <w:lang w:eastAsia="ru-RU"/>
        </w:rPr>
        <w:t xml:space="preserve">ответственными за обеспечение полноты, достоверности и актуальности подсистемы «Финансы» в ЕИС Роскомнадзора назначен </w:t>
      </w:r>
      <w:r w:rsidRPr="009B6AEA">
        <w:rPr>
          <w:rFonts w:ascii="Times New Roman" w:eastAsia="Times New Roman" w:hAnsi="Times New Roman" w:cs="Times New Roman"/>
          <w:color w:val="000000" w:themeColor="text1"/>
          <w:sz w:val="28"/>
          <w:szCs w:val="28"/>
          <w:lang w:eastAsia="ru-RU"/>
        </w:rPr>
        <w:t>начальник отдела административного и финансового обеспечения – главный бухгалтер Волкова Елена Владимировна</w:t>
      </w:r>
      <w:r w:rsidRPr="009B6AEA">
        <w:rPr>
          <w:rFonts w:ascii="Times New Roman" w:eastAsia="Times New Roman" w:hAnsi="Times New Roman" w:cs="Times New Roman"/>
          <w:bCs/>
          <w:color w:val="000000" w:themeColor="text1"/>
          <w:sz w:val="28"/>
          <w:szCs w:val="28"/>
          <w:lang w:eastAsia="ru-RU"/>
        </w:rPr>
        <w:t xml:space="preserve">. </w:t>
      </w:r>
    </w:p>
    <w:p w14:paraId="2FF7B656"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Информация о закупленном оборудовании и программном обеспечении в подразделы «Обеспеченность вычислительной и оргтехникой» и «Обеспеченность лицензионным ПО» прикладной программной подсистемы «Финансы» ЕИС Роскомнадзора вносится своевременно. </w:t>
      </w:r>
    </w:p>
    <w:p w14:paraId="4D1AD589"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Содержание полей подразделов «Обеспеченность вычислительной и оргтехникой» и «Обеспеченность лицензионным ПО» прикладной программной подсистемы «Финансы» ЕИС Роскомнадзора находится в актуальном состоянии.</w:t>
      </w:r>
    </w:p>
    <w:p w14:paraId="197ECFE0" w14:textId="77777777" w:rsidR="00722125" w:rsidRPr="009B6AEA"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color w:val="000000" w:themeColor="text1"/>
          <w:sz w:val="28"/>
          <w:szCs w:val="28"/>
          <w:lang w:eastAsia="x-none"/>
        </w:rPr>
      </w:pPr>
    </w:p>
    <w:p w14:paraId="30F97574" w14:textId="77777777" w:rsidR="00722125" w:rsidRPr="009B6AEA"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color w:val="000000" w:themeColor="text1"/>
          <w:sz w:val="28"/>
          <w:szCs w:val="28"/>
          <w:lang w:eastAsia="x-none"/>
        </w:rPr>
      </w:pPr>
      <w:r w:rsidRPr="009B6AEA">
        <w:rPr>
          <w:rFonts w:ascii="Times New Roman" w:eastAsia="Times New Roman" w:hAnsi="Times New Roman" w:cs="Times New Roman"/>
          <w:i/>
          <w:color w:val="000000" w:themeColor="text1"/>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6D1BBC01" w14:textId="77777777" w:rsidR="00722125" w:rsidRPr="009B6AEA"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color w:val="000000" w:themeColor="text1"/>
          <w:sz w:val="28"/>
          <w:szCs w:val="28"/>
          <w:lang w:eastAsia="x-none"/>
        </w:rPr>
      </w:pPr>
    </w:p>
    <w:p w14:paraId="5C085C89" w14:textId="77777777" w:rsidR="00722125" w:rsidRPr="003D41F1"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3D41F1">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0,2.</w:t>
      </w:r>
    </w:p>
    <w:p w14:paraId="47D2DC72" w14:textId="00CBDCB9" w:rsidR="00722125" w:rsidRPr="009B6AEA" w:rsidRDefault="00722125" w:rsidP="00134AC1">
      <w:pPr>
        <w:tabs>
          <w:tab w:val="left" w:pos="5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D41F1">
        <w:rPr>
          <w:rFonts w:ascii="Times New Roman" w:eastAsia="Times New Roman" w:hAnsi="Times New Roman" w:cs="Times New Roman"/>
          <w:color w:val="000000" w:themeColor="text1"/>
          <w:sz w:val="28"/>
          <w:szCs w:val="28"/>
          <w:lang w:eastAsia="ru-RU"/>
        </w:rPr>
        <w:t>В 2021 года на Интернет–странице Управления разм</w:t>
      </w:r>
      <w:r w:rsidR="00734315" w:rsidRPr="003D41F1">
        <w:rPr>
          <w:rFonts w:ascii="Times New Roman" w:eastAsia="Times New Roman" w:hAnsi="Times New Roman" w:cs="Times New Roman"/>
          <w:color w:val="000000" w:themeColor="text1"/>
          <w:sz w:val="28"/>
          <w:szCs w:val="28"/>
          <w:lang w:eastAsia="ru-RU"/>
        </w:rPr>
        <w:t>ещ</w:t>
      </w:r>
      <w:r w:rsidR="00C86853" w:rsidRPr="003D41F1">
        <w:rPr>
          <w:rFonts w:ascii="Times New Roman" w:eastAsia="Times New Roman" w:hAnsi="Times New Roman" w:cs="Times New Roman"/>
          <w:color w:val="000000" w:themeColor="text1"/>
          <w:sz w:val="28"/>
          <w:szCs w:val="28"/>
          <w:lang w:eastAsia="ru-RU"/>
        </w:rPr>
        <w:t>е</w:t>
      </w:r>
      <w:r w:rsidRPr="003D41F1">
        <w:rPr>
          <w:rFonts w:ascii="Times New Roman" w:eastAsia="Times New Roman" w:hAnsi="Times New Roman" w:cs="Times New Roman"/>
          <w:color w:val="000000" w:themeColor="text1"/>
          <w:sz w:val="28"/>
          <w:szCs w:val="28"/>
          <w:lang w:eastAsia="ru-RU"/>
        </w:rPr>
        <w:t xml:space="preserve">но </w:t>
      </w:r>
      <w:r w:rsidR="003D41F1" w:rsidRPr="003D41F1">
        <w:rPr>
          <w:rFonts w:ascii="Times New Roman" w:eastAsia="Times New Roman" w:hAnsi="Times New Roman" w:cs="Times New Roman"/>
          <w:color w:val="000000" w:themeColor="text1"/>
          <w:sz w:val="28"/>
          <w:szCs w:val="28"/>
          <w:lang w:eastAsia="ru-RU"/>
        </w:rPr>
        <w:t>324</w:t>
      </w:r>
      <w:r w:rsidRPr="003D41F1">
        <w:rPr>
          <w:rFonts w:ascii="Times New Roman" w:eastAsia="Times New Roman" w:hAnsi="Times New Roman" w:cs="Times New Roman"/>
          <w:b/>
          <w:color w:val="000000" w:themeColor="text1"/>
          <w:sz w:val="28"/>
          <w:szCs w:val="28"/>
          <w:lang w:eastAsia="ru-RU"/>
        </w:rPr>
        <w:t xml:space="preserve"> </w:t>
      </w:r>
      <w:r w:rsidRPr="003D41F1">
        <w:rPr>
          <w:rFonts w:ascii="Times New Roman" w:eastAsia="Times New Roman" w:hAnsi="Times New Roman" w:cs="Times New Roman"/>
          <w:color w:val="000000" w:themeColor="text1"/>
          <w:sz w:val="28"/>
          <w:szCs w:val="28"/>
          <w:lang w:eastAsia="ru-RU"/>
        </w:rPr>
        <w:t>информационных сообщений.</w:t>
      </w:r>
    </w:p>
    <w:p w14:paraId="7F5FD1BC" w14:textId="77777777" w:rsidR="00722125" w:rsidRPr="009B6AEA" w:rsidRDefault="00722125" w:rsidP="00722125">
      <w:pPr>
        <w:shd w:val="clear" w:color="auto" w:fill="FFFFFF" w:themeFill="background1"/>
        <w:tabs>
          <w:tab w:val="left" w:pos="540"/>
        </w:tabs>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19FE0EB6"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Руководством Управления проводится регулярный обмен информационными материалами с Прокуратурой Тверской области, Управлением ФСБ по Тверской области, проводятся регулярные встречи с представителями указанных органов.</w:t>
      </w:r>
    </w:p>
    <w:p w14:paraId="428727DF"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561161FD" w14:textId="2FC9D7C4" w:rsidR="00722125" w:rsidRPr="00AB4364"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AB4364">
        <w:rPr>
          <w:rFonts w:ascii="Times New Roman" w:eastAsia="Times New Roman" w:hAnsi="Times New Roman" w:cs="Times New Roman"/>
          <w:b/>
          <w:i/>
          <w:color w:val="000000" w:themeColor="text1"/>
          <w:sz w:val="28"/>
          <w:szCs w:val="28"/>
          <w:lang w:eastAsia="ru-RU"/>
        </w:rPr>
        <w:t xml:space="preserve">В </w:t>
      </w:r>
      <w:r w:rsidR="00A03BFB" w:rsidRPr="00AB4364">
        <w:rPr>
          <w:rFonts w:ascii="Times New Roman" w:eastAsia="Times New Roman" w:hAnsi="Times New Roman" w:cs="Times New Roman"/>
          <w:b/>
          <w:i/>
          <w:color w:val="000000" w:themeColor="text1"/>
          <w:sz w:val="28"/>
          <w:szCs w:val="28"/>
          <w:lang w:eastAsia="ru-RU"/>
        </w:rPr>
        <w:t xml:space="preserve">течение </w:t>
      </w:r>
      <w:r w:rsidRPr="00AB4364">
        <w:rPr>
          <w:rFonts w:ascii="Times New Roman" w:eastAsia="Times New Roman" w:hAnsi="Times New Roman" w:cs="Times New Roman"/>
          <w:b/>
          <w:i/>
          <w:color w:val="000000" w:themeColor="text1"/>
          <w:sz w:val="28"/>
          <w:szCs w:val="28"/>
          <w:lang w:eastAsia="ru-RU"/>
        </w:rPr>
        <w:t>2021 года руководитель Управления А.Г. Ключников принял участие в следующих мероприятиях (наиболее значимые):</w:t>
      </w:r>
    </w:p>
    <w:p w14:paraId="73E907CA" w14:textId="77777777" w:rsidR="00722125" w:rsidRPr="00AB4364" w:rsidRDefault="00722125" w:rsidP="00722125">
      <w:pPr>
        <w:shd w:val="clear" w:color="auto" w:fill="FFFFFF" w:themeFill="background1"/>
        <w:spacing w:after="0" w:line="240" w:lineRule="auto"/>
        <w:ind w:firstLine="709"/>
        <w:jc w:val="both"/>
        <w:rPr>
          <w:rStyle w:val="afff0"/>
          <w:rFonts w:ascii="Times New Roman" w:hAnsi="Times New Roman" w:cs="Times New Roman"/>
          <w:i w:val="0"/>
          <w:color w:val="000000" w:themeColor="text1"/>
          <w:sz w:val="28"/>
          <w:szCs w:val="28"/>
        </w:rPr>
      </w:pPr>
      <w:r w:rsidRPr="00AB4364">
        <w:rPr>
          <w:rStyle w:val="afff0"/>
          <w:rFonts w:ascii="Times New Roman" w:hAnsi="Times New Roman" w:cs="Times New Roman"/>
          <w:i w:val="0"/>
          <w:color w:val="000000" w:themeColor="text1"/>
          <w:sz w:val="28"/>
          <w:szCs w:val="28"/>
        </w:rPr>
        <w:t>27.01.2021 принято участие в рабочей встрече с главным федеральным инспектором по Тверской области И.А. Жуковым. В ходе проведения рабочей встречи обсуждались вопросы взаимодействия по АС КОВ.</w:t>
      </w:r>
    </w:p>
    <w:p w14:paraId="4DDCCB44" w14:textId="77777777" w:rsidR="00722125" w:rsidRPr="00AB4364" w:rsidRDefault="00722125" w:rsidP="00722125">
      <w:pPr>
        <w:shd w:val="clear" w:color="auto" w:fill="FFFFFF" w:themeFill="background1"/>
        <w:spacing w:after="0" w:line="240" w:lineRule="auto"/>
        <w:ind w:firstLine="709"/>
        <w:jc w:val="both"/>
        <w:rPr>
          <w:rStyle w:val="afff0"/>
          <w:rFonts w:ascii="Times New Roman" w:hAnsi="Times New Roman" w:cs="Times New Roman"/>
          <w:i w:val="0"/>
          <w:color w:val="000000" w:themeColor="text1"/>
          <w:sz w:val="28"/>
          <w:szCs w:val="28"/>
        </w:rPr>
      </w:pPr>
      <w:r w:rsidRPr="00AB4364">
        <w:rPr>
          <w:rStyle w:val="afff0"/>
          <w:rFonts w:ascii="Times New Roman" w:hAnsi="Times New Roman" w:cs="Times New Roman"/>
          <w:i w:val="0"/>
          <w:color w:val="000000" w:themeColor="text1"/>
          <w:sz w:val="28"/>
          <w:szCs w:val="28"/>
        </w:rPr>
        <w:t>04.03.2021 принято участие в форуме Тверской области «Энергия развития. Верхневолжье 2021», который проводился Правительством Тверской области.</w:t>
      </w:r>
    </w:p>
    <w:p w14:paraId="2A6EC559" w14:textId="77777777" w:rsidR="00722125" w:rsidRPr="00AB4364" w:rsidRDefault="00722125" w:rsidP="00722125">
      <w:pPr>
        <w:shd w:val="clear" w:color="auto" w:fill="FFFFFF" w:themeFill="background1"/>
        <w:spacing w:after="0" w:line="240" w:lineRule="auto"/>
        <w:ind w:firstLine="709"/>
        <w:jc w:val="both"/>
        <w:rPr>
          <w:rStyle w:val="afff0"/>
          <w:rFonts w:ascii="Times New Roman" w:hAnsi="Times New Roman" w:cs="Times New Roman"/>
          <w:i w:val="0"/>
          <w:color w:val="000000" w:themeColor="text1"/>
          <w:sz w:val="28"/>
          <w:szCs w:val="28"/>
        </w:rPr>
      </w:pPr>
      <w:r w:rsidRPr="00AB4364">
        <w:rPr>
          <w:rStyle w:val="afff0"/>
          <w:rFonts w:ascii="Times New Roman" w:hAnsi="Times New Roman" w:cs="Times New Roman"/>
          <w:i w:val="0"/>
          <w:color w:val="000000" w:themeColor="text1"/>
          <w:sz w:val="28"/>
          <w:szCs w:val="28"/>
        </w:rPr>
        <w:t>24.03.2021 принято участие в заседании Комиссии по информационной безопасности Правительства Тверской области.</w:t>
      </w:r>
    </w:p>
    <w:p w14:paraId="7695B268" w14:textId="77777777" w:rsidR="00722125" w:rsidRPr="00AB4364" w:rsidRDefault="00722125" w:rsidP="00722125">
      <w:pPr>
        <w:shd w:val="clear" w:color="auto" w:fill="FFFFFF" w:themeFill="background1"/>
        <w:spacing w:after="0" w:line="240" w:lineRule="auto"/>
        <w:ind w:firstLine="709"/>
        <w:jc w:val="both"/>
        <w:rPr>
          <w:rStyle w:val="afff0"/>
          <w:rFonts w:ascii="Times New Roman" w:hAnsi="Times New Roman" w:cs="Times New Roman"/>
          <w:i w:val="0"/>
          <w:color w:val="000000" w:themeColor="text1"/>
          <w:sz w:val="28"/>
          <w:szCs w:val="28"/>
        </w:rPr>
      </w:pPr>
      <w:r w:rsidRPr="00AB4364">
        <w:rPr>
          <w:rStyle w:val="afff0"/>
          <w:rFonts w:ascii="Times New Roman" w:hAnsi="Times New Roman" w:cs="Times New Roman"/>
          <w:i w:val="0"/>
          <w:color w:val="000000" w:themeColor="text1"/>
          <w:sz w:val="28"/>
          <w:szCs w:val="28"/>
        </w:rPr>
        <w:t>25.03.2021 принято участие в приеме граждан в приемной Президента Российской.</w:t>
      </w:r>
    </w:p>
    <w:p w14:paraId="67EA4022" w14:textId="77777777" w:rsidR="00722125" w:rsidRPr="00AB4364" w:rsidRDefault="00722125" w:rsidP="00722125">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 xml:space="preserve">24.05.2021 состоялась встреча руководителя Управления Роскомнадзора по Тверской области А.Г. Ключникова, заместителя руководителя Управления </w:t>
      </w:r>
      <w:r w:rsidRPr="00AB4364">
        <w:rPr>
          <w:rFonts w:ascii="Times New Roman" w:hAnsi="Times New Roman" w:cs="Times New Roman"/>
          <w:color w:val="000000" w:themeColor="text1"/>
          <w:sz w:val="28"/>
          <w:szCs w:val="28"/>
        </w:rPr>
        <w:br/>
      </w:r>
      <w:r w:rsidRPr="00AB4364">
        <w:rPr>
          <w:rFonts w:ascii="Times New Roman" w:hAnsi="Times New Roman" w:cs="Times New Roman"/>
          <w:color w:val="000000" w:themeColor="text1"/>
          <w:sz w:val="28"/>
          <w:szCs w:val="28"/>
        </w:rPr>
        <w:lastRenderedPageBreak/>
        <w:t>Р.М. Козлова с врио руководителя УМВД России по Тверской области С.А. Голубевым. Во время встречи обсуждался вопрос незаконного действия радиопередатчика, выявленного Управлением по Тверской области филиала ФГУП «ГРЧЦ» в ЦФО в г. Бежецке Тверской области на радиочастоте 89,125 МГц.</w:t>
      </w:r>
    </w:p>
    <w:p w14:paraId="7C1388B5" w14:textId="77777777"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28.07.2021 принято участие в заседании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w:t>
      </w:r>
    </w:p>
    <w:p w14:paraId="147070CE" w14:textId="77777777"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 xml:space="preserve">Организатор – МЧС России, ГУ МЧС России по Тверской области. </w:t>
      </w:r>
    </w:p>
    <w:p w14:paraId="38A45BA3" w14:textId="77777777"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Повестка:</w:t>
      </w:r>
    </w:p>
    <w:p w14:paraId="145C5D06" w14:textId="77777777"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1.</w:t>
      </w:r>
      <w:r w:rsidRPr="00AB4364">
        <w:rPr>
          <w:rFonts w:ascii="Times New Roman" w:hAnsi="Times New Roman" w:cs="Times New Roman"/>
          <w:color w:val="000000" w:themeColor="text1"/>
          <w:sz w:val="28"/>
          <w:szCs w:val="28"/>
        </w:rPr>
        <w:tab/>
        <w:t>О результатах проведенных в 1 квартале 2021 г. комплексных проверок готовности систем оповещения населения;</w:t>
      </w:r>
    </w:p>
    <w:p w14:paraId="36697CBB" w14:textId="77777777"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2.</w:t>
      </w:r>
      <w:r w:rsidRPr="00AB4364">
        <w:rPr>
          <w:rFonts w:ascii="Times New Roman" w:hAnsi="Times New Roman" w:cs="Times New Roman"/>
          <w:color w:val="000000" w:themeColor="text1"/>
          <w:sz w:val="28"/>
          <w:szCs w:val="28"/>
        </w:rPr>
        <w:tab/>
        <w:t>О заключенных договорах (соглашениях) между органами исполнительной власти субъектов РФ и операторами связи о взаимодействии по обеспечению передачи сигналов оповещения и (или) экстренной информации;</w:t>
      </w:r>
    </w:p>
    <w:p w14:paraId="07E2EBB4" w14:textId="77777777"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3.</w:t>
      </w:r>
      <w:r w:rsidRPr="00AB4364">
        <w:rPr>
          <w:rFonts w:ascii="Times New Roman" w:hAnsi="Times New Roman" w:cs="Times New Roman"/>
          <w:color w:val="000000" w:themeColor="text1"/>
          <w:sz w:val="28"/>
          <w:szCs w:val="28"/>
        </w:rPr>
        <w:tab/>
        <w:t>О подключении региональных автоматизированных систем централизованного оповещения населения к сетям операторов связи эфирного телевизионного вещания и радиовещания для обеспечения передачи экстренной информации;</w:t>
      </w:r>
    </w:p>
    <w:p w14:paraId="03422D28" w14:textId="2778FCBC"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4.</w:t>
      </w:r>
      <w:r w:rsidRPr="00AB4364">
        <w:rPr>
          <w:rFonts w:ascii="Times New Roman" w:hAnsi="Times New Roman" w:cs="Times New Roman"/>
          <w:color w:val="000000" w:themeColor="text1"/>
          <w:sz w:val="28"/>
          <w:szCs w:val="28"/>
        </w:rPr>
        <w:tab/>
        <w:t>О планируемых мероприятиях по подготовке к комплексной проверке готовности систем оповещения населения  Самарской области в октябре 2021 года.</w:t>
      </w:r>
    </w:p>
    <w:p w14:paraId="4EC67A5B" w14:textId="29E8E2AD" w:rsidR="00F54408" w:rsidRPr="00AB4364" w:rsidRDefault="00F54408" w:rsidP="00F5440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03.08.2021 принято участие в межведомственном совещании по теме: «Обеспечение законности в период подготовки и проведения выборов депутатов Государственной Думы Федерального Собрания Российской Федерации восьмого созыва, Губернатора Тверской области, в представительные органы государственной власти и местного самоуправления Тверской области».</w:t>
      </w:r>
    </w:p>
    <w:p w14:paraId="0C3118A9" w14:textId="5F8B5E2F" w:rsidR="002D7855" w:rsidRPr="00AB4364" w:rsidRDefault="002D7855" w:rsidP="002D7855">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06.09.2021 принято участие в совещании Минцифры России с субъектами Российской Федерации в режиме видеоконференции по вопросам обеспечения бесперебойного функционирования инфраструктуры связи в период подготовки и проведения выборов государственной думы федерального собрания Российской Федерации восьмого созыва на платформе Минцифры Тверской области.</w:t>
      </w:r>
    </w:p>
    <w:p w14:paraId="528BBFEB" w14:textId="40592AED" w:rsidR="002D7855" w:rsidRPr="00AB4364" w:rsidRDefault="002D7855" w:rsidP="002D7855">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06.09.2021 принято участие в форуме муниципальных образований Тверской области «Верхневолжье. Стратегия развития 2021-2026» на базе Правительства Тверской области.</w:t>
      </w:r>
    </w:p>
    <w:p w14:paraId="564E80DF" w14:textId="5A5DC2CE" w:rsidR="002D7855" w:rsidRPr="00AB4364" w:rsidRDefault="002D7855" w:rsidP="002D7855">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07.09.2021 принято участие в приёме граждан в приёмной Президента Российской Федерации в Тверской области.</w:t>
      </w:r>
    </w:p>
    <w:p w14:paraId="664CBD18" w14:textId="67FB5577" w:rsidR="002D7855" w:rsidRPr="00AB4364" w:rsidRDefault="002D7855" w:rsidP="002D7855">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09.09.2021 принято участие в совещании, проводимом Минцифрой Тверской области в г. Торжке Тверской области.</w:t>
      </w:r>
    </w:p>
    <w:p w14:paraId="411E4414" w14:textId="64533D88" w:rsidR="005C078F" w:rsidRPr="00AB4364" w:rsidRDefault="005C078F" w:rsidP="005C078F">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10.09.2021 принято участие в XXIII фестивале средств массовой информации Тверской области «Территория хороших новостей»-2021 на платформе Правительства Тверской области.</w:t>
      </w:r>
    </w:p>
    <w:p w14:paraId="44B711DD" w14:textId="07BD466F" w:rsidR="005C078F" w:rsidRPr="00AB4364" w:rsidRDefault="005C078F" w:rsidP="005C078F">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AB4364">
        <w:rPr>
          <w:rFonts w:ascii="Times New Roman" w:hAnsi="Times New Roman" w:cs="Times New Roman"/>
          <w:color w:val="000000" w:themeColor="text1"/>
          <w:sz w:val="28"/>
          <w:szCs w:val="28"/>
        </w:rPr>
        <w:t>16.09.2021 принято участие в совещании по теме «Организация цифрового взаимодействия» на платформе Правительства Тверской области.</w:t>
      </w:r>
    </w:p>
    <w:p w14:paraId="278255E6" w14:textId="7D60CA66" w:rsidR="00522B32" w:rsidRDefault="00522B32" w:rsidP="00522B3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22B32">
        <w:rPr>
          <w:rFonts w:ascii="Times New Roman" w:hAnsi="Times New Roman" w:cs="Times New Roman"/>
          <w:color w:val="000000" w:themeColor="text1"/>
          <w:sz w:val="28"/>
          <w:szCs w:val="28"/>
        </w:rPr>
        <w:t>27.10.2021 принято участие в межведомственном совещании.</w:t>
      </w:r>
      <w:r>
        <w:rPr>
          <w:rFonts w:ascii="Times New Roman" w:hAnsi="Times New Roman" w:cs="Times New Roman"/>
          <w:color w:val="000000" w:themeColor="text1"/>
          <w:sz w:val="28"/>
          <w:szCs w:val="28"/>
        </w:rPr>
        <w:t xml:space="preserve"> </w:t>
      </w:r>
      <w:r w:rsidRPr="00522B32">
        <w:rPr>
          <w:rFonts w:ascii="Times New Roman" w:hAnsi="Times New Roman" w:cs="Times New Roman"/>
          <w:color w:val="000000" w:themeColor="text1"/>
          <w:sz w:val="28"/>
          <w:szCs w:val="28"/>
        </w:rPr>
        <w:t>Организатор – Прокуратура Тверской области. Повестка дня: «Об эффективности деятельности правоохранительных и иных уполномоченных органов по выявлению, пресечению и расследованию преступлений, совершенных в отношении несовершеннолетних»</w:t>
      </w:r>
      <w:r>
        <w:rPr>
          <w:rFonts w:ascii="Times New Roman" w:hAnsi="Times New Roman" w:cs="Times New Roman"/>
          <w:color w:val="000000" w:themeColor="text1"/>
          <w:sz w:val="28"/>
          <w:szCs w:val="28"/>
        </w:rPr>
        <w:t>.</w:t>
      </w:r>
    </w:p>
    <w:p w14:paraId="1E7B5B0D" w14:textId="7FAAC82E" w:rsidR="00522B32" w:rsidRDefault="005F51E6" w:rsidP="00522B3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22B32" w:rsidRPr="00522B32">
        <w:rPr>
          <w:rFonts w:ascii="Times New Roman" w:hAnsi="Times New Roman" w:cs="Times New Roman"/>
          <w:color w:val="000000" w:themeColor="text1"/>
          <w:sz w:val="28"/>
          <w:szCs w:val="28"/>
        </w:rPr>
        <w:t>роведены рабочие встречи с Министром имущественных и земельных отношений Тверской области (07.12.2021) и руководителем территориального Управления Росимущества в Тверской области (09.12.2021).</w:t>
      </w:r>
    </w:p>
    <w:p w14:paraId="38EA0AB7" w14:textId="6D2EB196" w:rsidR="005F51E6" w:rsidRPr="005F51E6" w:rsidRDefault="005F51E6" w:rsidP="00522B32">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П</w:t>
      </w:r>
      <w:r w:rsidRPr="005F51E6">
        <w:rPr>
          <w:rFonts w:ascii="Times New Roman" w:hAnsi="Times New Roman" w:cs="Times New Roman"/>
          <w:iCs/>
          <w:color w:val="000000" w:themeColor="text1"/>
          <w:sz w:val="28"/>
          <w:szCs w:val="28"/>
        </w:rPr>
        <w:t>роведены рабочие встречи с Министром региональной политики Тверской области (13.12.2021) и главным федеральным инспектором по Тверской области аппарата полномочного представителя Президента Российской Федерации в Центральном федеральном округе (15.12.2021).</w:t>
      </w:r>
    </w:p>
    <w:p w14:paraId="63918962" w14:textId="77777777" w:rsidR="00722125" w:rsidRPr="0099689D" w:rsidRDefault="00722125" w:rsidP="00722125">
      <w:pPr>
        <w:shd w:val="clear" w:color="auto" w:fill="FFFFFF" w:themeFill="background1"/>
        <w:spacing w:after="0" w:line="240" w:lineRule="auto"/>
        <w:ind w:firstLine="709"/>
        <w:jc w:val="both"/>
        <w:rPr>
          <w:rFonts w:ascii="Times New Roman" w:hAnsi="Times New Roman" w:cs="Times New Roman"/>
          <w:color w:val="000000" w:themeColor="text1"/>
          <w:sz w:val="28"/>
          <w:szCs w:val="28"/>
          <w:highlight w:val="yellow"/>
        </w:rPr>
      </w:pPr>
    </w:p>
    <w:p w14:paraId="615065D1" w14:textId="0E243D0F" w:rsidR="00722125" w:rsidRPr="00AB4364" w:rsidRDefault="00A03BFB" w:rsidP="00722125">
      <w:pPr>
        <w:shd w:val="clear" w:color="auto" w:fill="FFFFFF" w:themeFill="background1"/>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AB4364">
        <w:rPr>
          <w:rFonts w:ascii="Times New Roman" w:eastAsia="Times New Roman" w:hAnsi="Times New Roman" w:cs="Times New Roman"/>
          <w:b/>
          <w:i/>
          <w:color w:val="000000" w:themeColor="text1"/>
          <w:sz w:val="28"/>
          <w:szCs w:val="28"/>
          <w:lang w:eastAsia="ru-RU"/>
        </w:rPr>
        <w:t xml:space="preserve">В течение </w:t>
      </w:r>
      <w:r w:rsidR="00722125" w:rsidRPr="00AB4364">
        <w:rPr>
          <w:rFonts w:ascii="Times New Roman" w:eastAsia="Times New Roman" w:hAnsi="Times New Roman" w:cs="Times New Roman"/>
          <w:b/>
          <w:i/>
          <w:color w:val="000000" w:themeColor="text1"/>
          <w:sz w:val="28"/>
          <w:szCs w:val="28"/>
          <w:lang w:eastAsia="ru-RU"/>
        </w:rPr>
        <w:t xml:space="preserve">2021 года заместитель руководителя Управления </w:t>
      </w:r>
      <w:r w:rsidR="00722125" w:rsidRPr="00AB4364">
        <w:rPr>
          <w:rFonts w:ascii="Times New Roman" w:eastAsia="Times New Roman" w:hAnsi="Times New Roman" w:cs="Times New Roman"/>
          <w:b/>
          <w:i/>
          <w:color w:val="000000" w:themeColor="text1"/>
          <w:sz w:val="28"/>
          <w:szCs w:val="28"/>
          <w:lang w:eastAsia="ru-RU"/>
        </w:rPr>
        <w:br/>
        <w:t>Р. М. Козлов принял участие в следующих мероприятиях (наиболее значимые):</w:t>
      </w:r>
    </w:p>
    <w:p w14:paraId="645EEE5F" w14:textId="77777777" w:rsidR="00722125" w:rsidRPr="00AB4364"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4"/>
          <w:lang w:eastAsia="ru-RU"/>
        </w:rPr>
      </w:pPr>
      <w:r w:rsidRPr="00AB4364">
        <w:rPr>
          <w:rFonts w:ascii="Times New Roman" w:eastAsia="Times New Roman" w:hAnsi="Times New Roman" w:cs="Times New Roman"/>
          <w:color w:val="000000" w:themeColor="text1"/>
          <w:sz w:val="28"/>
          <w:szCs w:val="24"/>
          <w:lang w:eastAsia="ru-RU"/>
        </w:rPr>
        <w:t>23.06.2021 принято участие в заседании межведомственной рабочей группы по обеспечению законности при проведении выборов в органы государственной власти и местного самоуправления на площадке Прокуратуры Тверской области.</w:t>
      </w:r>
    </w:p>
    <w:p w14:paraId="28EB9E7C" w14:textId="77777777" w:rsidR="00722125" w:rsidRPr="00AB4364"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4"/>
          <w:lang w:eastAsia="ru-RU"/>
        </w:rPr>
      </w:pPr>
      <w:r w:rsidRPr="00AB4364">
        <w:rPr>
          <w:rFonts w:ascii="Times New Roman" w:eastAsia="Times New Roman" w:hAnsi="Times New Roman" w:cs="Times New Roman"/>
          <w:color w:val="000000" w:themeColor="text1"/>
          <w:sz w:val="28"/>
          <w:szCs w:val="24"/>
          <w:lang w:eastAsia="ru-RU"/>
        </w:rPr>
        <w:t>28.06.2021 принято участие в заседании межведомственной рабочей группы по противодействию терроризма, экстремистской деятельности и нарушениям миграционного законодательства на площадке Прокуратуры Тверской области.</w:t>
      </w:r>
    </w:p>
    <w:p w14:paraId="1481153E" w14:textId="56452C0E" w:rsidR="00F54408" w:rsidRPr="00AB4364" w:rsidRDefault="00F54408"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4"/>
          <w:lang w:eastAsia="ru-RU"/>
        </w:rPr>
      </w:pPr>
      <w:r w:rsidRPr="00AB4364">
        <w:rPr>
          <w:rFonts w:ascii="Times New Roman" w:eastAsia="Times New Roman" w:hAnsi="Times New Roman" w:cs="Times New Roman"/>
          <w:color w:val="000000" w:themeColor="text1"/>
          <w:sz w:val="28"/>
          <w:szCs w:val="24"/>
          <w:lang w:eastAsia="ru-RU"/>
        </w:rPr>
        <w:t>01.09.2021 принято участие в рабочей встрече с сотрудниками УМВД России по Тверской области по вопросам проведения совместных мероприятий по проверке законности реализации SIM-карт.</w:t>
      </w:r>
    </w:p>
    <w:p w14:paraId="48C432FE" w14:textId="17B678EB" w:rsidR="00236D5C" w:rsidRPr="00AB4364" w:rsidRDefault="00236D5C"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4"/>
          <w:lang w:eastAsia="ru-RU"/>
        </w:rPr>
      </w:pPr>
      <w:r w:rsidRPr="00AB4364">
        <w:rPr>
          <w:rFonts w:ascii="Times New Roman" w:eastAsia="Times New Roman" w:hAnsi="Times New Roman" w:cs="Times New Roman"/>
          <w:color w:val="000000" w:themeColor="text1"/>
          <w:sz w:val="28"/>
          <w:szCs w:val="24"/>
          <w:lang w:eastAsia="ru-RU"/>
        </w:rPr>
        <w:t>22.09.2021 принято участие в рабочем совещании в Главном управлении МЧС России по Тверской области в целях подготовки к штабной тренировке по гражданской обороне по теме: «Организация и ведение гражданской обороны на территории Российской Федерации».</w:t>
      </w:r>
    </w:p>
    <w:p w14:paraId="1D7894AA" w14:textId="272E3E5E" w:rsidR="00281FE8" w:rsidRPr="00AB4364" w:rsidRDefault="00281FE8"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4"/>
          <w:lang w:eastAsia="ru-RU"/>
        </w:rPr>
      </w:pPr>
      <w:r w:rsidRPr="00AB4364">
        <w:rPr>
          <w:rFonts w:ascii="Times New Roman" w:eastAsia="Times New Roman" w:hAnsi="Times New Roman" w:cs="Times New Roman"/>
          <w:color w:val="000000" w:themeColor="text1"/>
          <w:sz w:val="28"/>
          <w:szCs w:val="24"/>
          <w:lang w:eastAsia="ru-RU"/>
        </w:rPr>
        <w:t>24.09.2021 принято участие в заседании межведомственной рабочей группы по противодействию терроризму, экстремистской деятельности и нарушениям миграционного законодательства на платформе Прокуратуры Тверской области.</w:t>
      </w:r>
    </w:p>
    <w:p w14:paraId="71ABA5D9" w14:textId="5BB2F6D4" w:rsidR="00522B32" w:rsidRPr="0099689D" w:rsidRDefault="00522B32"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4"/>
          <w:highlight w:val="yellow"/>
          <w:lang w:eastAsia="ru-RU"/>
        </w:rPr>
      </w:pPr>
      <w:r w:rsidRPr="00522B32">
        <w:rPr>
          <w:rFonts w:ascii="Times New Roman" w:eastAsia="Times New Roman" w:hAnsi="Times New Roman" w:cs="Times New Roman"/>
          <w:color w:val="000000" w:themeColor="text1"/>
          <w:sz w:val="28"/>
          <w:szCs w:val="24"/>
          <w:lang w:eastAsia="ru-RU"/>
        </w:rPr>
        <w:t>07.12.2021 принято участие в заседании межведомственной рабочей группы по противодействию терроризму, экстремистской деятельности и нарушения миграционного законодательства (на платформе Прокуратуры Тверской области).</w:t>
      </w:r>
    </w:p>
    <w:p w14:paraId="2CBF1A81" w14:textId="77777777" w:rsidR="00C24B39" w:rsidRPr="009B6AEA" w:rsidRDefault="00C24B39"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689158"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5.20.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589CA593"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0C88D29F" w14:textId="77777777" w:rsidR="00722125" w:rsidRPr="00AB4364"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AB4364">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0,7.</w:t>
      </w:r>
    </w:p>
    <w:p w14:paraId="7804C58C" w14:textId="77777777" w:rsidR="00722125" w:rsidRPr="00AB4364"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4364">
        <w:rPr>
          <w:rFonts w:ascii="Times New Roman" w:eastAsia="Times New Roman" w:hAnsi="Times New Roman" w:cs="Times New Roman"/>
          <w:bCs/>
          <w:color w:val="000000" w:themeColor="text1"/>
          <w:sz w:val="28"/>
          <w:szCs w:val="28"/>
          <w:lang w:eastAsia="ru-RU"/>
        </w:rPr>
        <w:t>Прием граждан и обеспечение своевременного и полного рассмотрения устных и письменных обращений граждан, принятия по ним решений и направления заявителям ответов</w:t>
      </w:r>
      <w:r w:rsidRPr="00AB4364">
        <w:rPr>
          <w:rFonts w:ascii="Times New Roman" w:eastAsia="Times New Roman" w:hAnsi="Times New Roman" w:cs="Times New Roman"/>
          <w:color w:val="000000" w:themeColor="text1"/>
          <w:sz w:val="28"/>
          <w:szCs w:val="28"/>
          <w:lang w:eastAsia="ru-RU"/>
        </w:rPr>
        <w:t xml:space="preserve"> в Управлении организовано и ведется в соответствии с Федеральным законом «О порядке рассмотрения обращений граждан Российской Федерации» от 02.05.2006 № 59-ФЗ.</w:t>
      </w:r>
    </w:p>
    <w:p w14:paraId="6A1B7701" w14:textId="5B336461" w:rsidR="00722125" w:rsidRPr="00AB4364"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AB4364">
        <w:rPr>
          <w:rFonts w:ascii="Times New Roman" w:eastAsia="Calibri" w:hAnsi="Times New Roman" w:cs="Times New Roman"/>
          <w:color w:val="000000" w:themeColor="text1"/>
          <w:sz w:val="28"/>
          <w:szCs w:val="28"/>
        </w:rPr>
        <w:t xml:space="preserve">В </w:t>
      </w:r>
      <w:r w:rsidR="00281FE8" w:rsidRPr="00AB4364">
        <w:rPr>
          <w:rFonts w:ascii="Times New Roman" w:eastAsia="Calibri" w:hAnsi="Times New Roman" w:cs="Times New Roman"/>
          <w:color w:val="000000" w:themeColor="text1"/>
          <w:sz w:val="28"/>
          <w:szCs w:val="28"/>
        </w:rPr>
        <w:t xml:space="preserve">течение </w:t>
      </w:r>
      <w:r w:rsidRPr="00AB4364">
        <w:rPr>
          <w:rFonts w:ascii="Times New Roman" w:eastAsia="Calibri" w:hAnsi="Times New Roman" w:cs="Times New Roman"/>
          <w:color w:val="000000" w:themeColor="text1"/>
          <w:sz w:val="28"/>
          <w:szCs w:val="28"/>
        </w:rPr>
        <w:t xml:space="preserve">2021 года в Управление поступило </w:t>
      </w:r>
      <w:r w:rsidR="00A53C6B" w:rsidRPr="00AB4364">
        <w:rPr>
          <w:rFonts w:ascii="Times New Roman" w:eastAsia="Calibri" w:hAnsi="Times New Roman" w:cs="Times New Roman"/>
          <w:color w:val="000000" w:themeColor="text1"/>
          <w:sz w:val="28"/>
          <w:szCs w:val="28"/>
        </w:rPr>
        <w:t>1</w:t>
      </w:r>
      <w:r w:rsidR="009C6373">
        <w:rPr>
          <w:rFonts w:ascii="Times New Roman" w:eastAsia="Calibri" w:hAnsi="Times New Roman" w:cs="Times New Roman"/>
          <w:color w:val="000000" w:themeColor="text1"/>
          <w:sz w:val="28"/>
          <w:szCs w:val="28"/>
        </w:rPr>
        <w:t>487</w:t>
      </w:r>
      <w:r w:rsidRPr="00AB4364">
        <w:rPr>
          <w:rFonts w:ascii="Times New Roman" w:eastAsia="Calibri" w:hAnsi="Times New Roman" w:cs="Times New Roman"/>
          <w:b/>
          <w:color w:val="000000" w:themeColor="text1"/>
          <w:sz w:val="28"/>
          <w:szCs w:val="28"/>
        </w:rPr>
        <w:t xml:space="preserve"> </w:t>
      </w:r>
      <w:r w:rsidRPr="00AB4364">
        <w:rPr>
          <w:rFonts w:ascii="Times New Roman" w:eastAsia="Calibri" w:hAnsi="Times New Roman" w:cs="Times New Roman"/>
          <w:color w:val="000000" w:themeColor="text1"/>
          <w:sz w:val="28"/>
          <w:szCs w:val="28"/>
        </w:rPr>
        <w:t>обращени</w:t>
      </w:r>
      <w:r w:rsidR="00AB4364" w:rsidRPr="00AB4364">
        <w:rPr>
          <w:rFonts w:ascii="Times New Roman" w:eastAsia="Calibri" w:hAnsi="Times New Roman" w:cs="Times New Roman"/>
          <w:color w:val="000000" w:themeColor="text1"/>
          <w:sz w:val="28"/>
          <w:szCs w:val="28"/>
        </w:rPr>
        <w:t>й</w:t>
      </w:r>
      <w:r w:rsidRPr="00AB4364">
        <w:rPr>
          <w:rFonts w:ascii="Times New Roman" w:eastAsia="Calibri" w:hAnsi="Times New Roman" w:cs="Times New Roman"/>
          <w:color w:val="000000" w:themeColor="text1"/>
          <w:sz w:val="28"/>
          <w:szCs w:val="28"/>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требований законодательства Российской Федерации. Из них </w:t>
      </w:r>
      <w:r w:rsidR="00A53C6B" w:rsidRPr="00AB4364">
        <w:rPr>
          <w:rFonts w:ascii="Times New Roman" w:eastAsia="Calibri" w:hAnsi="Times New Roman" w:cs="Times New Roman"/>
          <w:color w:val="000000" w:themeColor="text1"/>
          <w:sz w:val="28"/>
          <w:szCs w:val="28"/>
        </w:rPr>
        <w:t>1</w:t>
      </w:r>
      <w:r w:rsidR="00AB4364" w:rsidRPr="00AB4364">
        <w:rPr>
          <w:rFonts w:ascii="Times New Roman" w:eastAsia="Calibri" w:hAnsi="Times New Roman" w:cs="Times New Roman"/>
          <w:color w:val="000000" w:themeColor="text1"/>
          <w:sz w:val="28"/>
          <w:szCs w:val="28"/>
        </w:rPr>
        <w:t>4</w:t>
      </w:r>
      <w:r w:rsidR="00AC2D4F">
        <w:rPr>
          <w:rFonts w:ascii="Times New Roman" w:eastAsia="Calibri" w:hAnsi="Times New Roman" w:cs="Times New Roman"/>
          <w:color w:val="000000" w:themeColor="text1"/>
          <w:sz w:val="28"/>
          <w:szCs w:val="28"/>
        </w:rPr>
        <w:t>5</w:t>
      </w:r>
      <w:r w:rsidR="00AB4364" w:rsidRPr="00AB4364">
        <w:rPr>
          <w:rFonts w:ascii="Times New Roman" w:eastAsia="Calibri" w:hAnsi="Times New Roman" w:cs="Times New Roman"/>
          <w:color w:val="000000" w:themeColor="text1"/>
          <w:sz w:val="28"/>
          <w:szCs w:val="28"/>
        </w:rPr>
        <w:t>9</w:t>
      </w:r>
      <w:r w:rsidRPr="00AB4364">
        <w:rPr>
          <w:rFonts w:ascii="Times New Roman" w:eastAsia="Calibri" w:hAnsi="Times New Roman" w:cs="Times New Roman"/>
          <w:color w:val="000000" w:themeColor="text1"/>
          <w:sz w:val="28"/>
          <w:szCs w:val="28"/>
        </w:rPr>
        <w:t xml:space="preserve"> </w:t>
      </w:r>
      <w:r w:rsidRPr="00AB4364">
        <w:rPr>
          <w:rFonts w:ascii="Times New Roman" w:eastAsia="Calibri" w:hAnsi="Times New Roman" w:cs="Times New Roman"/>
          <w:color w:val="000000" w:themeColor="text1"/>
          <w:sz w:val="28"/>
          <w:szCs w:val="28"/>
        </w:rPr>
        <w:lastRenderedPageBreak/>
        <w:t>обращени</w:t>
      </w:r>
      <w:r w:rsidR="00AB4364" w:rsidRPr="00AB4364">
        <w:rPr>
          <w:rFonts w:ascii="Times New Roman" w:eastAsia="Calibri" w:hAnsi="Times New Roman" w:cs="Times New Roman"/>
          <w:color w:val="000000" w:themeColor="text1"/>
          <w:sz w:val="28"/>
          <w:szCs w:val="28"/>
        </w:rPr>
        <w:t>й</w:t>
      </w:r>
      <w:r w:rsidRPr="00AB4364">
        <w:rPr>
          <w:rFonts w:ascii="Times New Roman" w:eastAsia="Calibri" w:hAnsi="Times New Roman" w:cs="Times New Roman"/>
          <w:color w:val="000000" w:themeColor="text1"/>
          <w:sz w:val="28"/>
          <w:szCs w:val="28"/>
        </w:rPr>
        <w:t xml:space="preserve"> рассмотрено в установленные законом сроки. </w:t>
      </w:r>
      <w:r w:rsidRPr="00AB4364">
        <w:rPr>
          <w:rFonts w:ascii="Times New Roman" w:eastAsia="Times New Roman" w:hAnsi="Times New Roman" w:cs="Times New Roman"/>
          <w:color w:val="000000" w:themeColor="text1"/>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3AB157FA" w14:textId="7143A199" w:rsidR="00722125" w:rsidRPr="00AB4364"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AB4364">
        <w:rPr>
          <w:rFonts w:ascii="Times New Roman" w:eastAsia="Times New Roman" w:hAnsi="Times New Roman" w:cs="Times New Roman"/>
          <w:color w:val="000000" w:themeColor="text1"/>
          <w:sz w:val="28"/>
          <w:szCs w:val="28"/>
          <w:lang w:eastAsia="ru-RU"/>
        </w:rPr>
        <w:t xml:space="preserve">Динамика поступления обращений граждан и юридических лиц в </w:t>
      </w:r>
      <w:r w:rsidR="00AB4364" w:rsidRPr="00AB4364">
        <w:rPr>
          <w:rFonts w:ascii="Times New Roman" w:eastAsia="Times New Roman" w:hAnsi="Times New Roman" w:cs="Times New Roman"/>
          <w:color w:val="000000" w:themeColor="text1"/>
          <w:sz w:val="28"/>
          <w:szCs w:val="28"/>
          <w:lang w:eastAsia="ru-RU"/>
        </w:rPr>
        <w:t>2021 году</w:t>
      </w:r>
      <w:r w:rsidRPr="00AB4364">
        <w:rPr>
          <w:rFonts w:ascii="Times New Roman" w:eastAsia="Times New Roman" w:hAnsi="Times New Roman" w:cs="Times New Roman"/>
          <w:color w:val="000000" w:themeColor="text1"/>
          <w:sz w:val="28"/>
          <w:szCs w:val="28"/>
          <w:lang w:eastAsia="ru-RU"/>
        </w:rPr>
        <w:t xml:space="preserve"> в сравнении 2020 год</w:t>
      </w:r>
      <w:r w:rsidR="00AB4364" w:rsidRPr="00AB4364">
        <w:rPr>
          <w:rFonts w:ascii="Times New Roman" w:eastAsia="Times New Roman" w:hAnsi="Times New Roman" w:cs="Times New Roman"/>
          <w:color w:val="000000" w:themeColor="text1"/>
          <w:sz w:val="28"/>
          <w:szCs w:val="28"/>
          <w:lang w:eastAsia="ru-RU"/>
        </w:rPr>
        <w:t>ом</w:t>
      </w:r>
      <w:r w:rsidRPr="00AB4364">
        <w:rPr>
          <w:rFonts w:ascii="Times New Roman" w:eastAsia="Times New Roman" w:hAnsi="Times New Roman" w:cs="Times New Roman"/>
          <w:color w:val="000000" w:themeColor="text1"/>
          <w:sz w:val="28"/>
          <w:szCs w:val="28"/>
          <w:lang w:eastAsia="ru-RU"/>
        </w:rPr>
        <w:t xml:space="preserve"> показана на диаграмме 13.</w:t>
      </w:r>
    </w:p>
    <w:p w14:paraId="4088D9E7" w14:textId="77777777" w:rsidR="00722125" w:rsidRPr="009B6AEA" w:rsidRDefault="00722125" w:rsidP="00722125">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8"/>
          <w:szCs w:val="28"/>
          <w:lang w:eastAsia="ru-RU"/>
        </w:rPr>
      </w:pPr>
      <w:r w:rsidRPr="00AB4364">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6704" behindDoc="0" locked="0" layoutInCell="1" allowOverlap="1" wp14:anchorId="5F19C832" wp14:editId="421BF16F">
            <wp:simplePos x="0" y="0"/>
            <wp:positionH relativeFrom="column">
              <wp:posOffset>651510</wp:posOffset>
            </wp:positionH>
            <wp:positionV relativeFrom="paragraph">
              <wp:posOffset>156210</wp:posOffset>
            </wp:positionV>
            <wp:extent cx="5486400" cy="2133600"/>
            <wp:effectExtent l="0" t="0" r="19050" b="1905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AB4364">
        <w:rPr>
          <w:rFonts w:ascii="Times New Roman" w:eastAsia="Times New Roman" w:hAnsi="Times New Roman" w:cs="Times New Roman"/>
          <w:color w:val="000000" w:themeColor="text1"/>
          <w:sz w:val="28"/>
          <w:szCs w:val="28"/>
          <w:lang w:eastAsia="ru-RU"/>
        </w:rPr>
        <w:t>Диаграмма 13</w:t>
      </w:r>
    </w:p>
    <w:p w14:paraId="6E7B84B7" w14:textId="77777777" w:rsidR="00265FC5" w:rsidRDefault="00265FC5" w:rsidP="00C24B39">
      <w:pPr>
        <w:spacing w:after="0" w:line="240" w:lineRule="auto"/>
        <w:ind w:firstLine="709"/>
        <w:contextualSpacing/>
        <w:jc w:val="center"/>
        <w:rPr>
          <w:rFonts w:ascii="Times New Roman" w:eastAsia="Times New Roman" w:hAnsi="Times New Roman" w:cs="Times New Roman"/>
          <w:bCs/>
          <w:i/>
          <w:color w:val="000000" w:themeColor="text1"/>
          <w:sz w:val="28"/>
          <w:szCs w:val="24"/>
          <w:highlight w:val="yellow"/>
          <w:lang w:eastAsia="ru-RU"/>
        </w:rPr>
      </w:pPr>
    </w:p>
    <w:p w14:paraId="0C65BB85" w14:textId="77777777" w:rsidR="0088295C" w:rsidRDefault="0088295C" w:rsidP="00C24B39">
      <w:pPr>
        <w:spacing w:after="0" w:line="240" w:lineRule="auto"/>
        <w:ind w:firstLine="709"/>
        <w:contextualSpacing/>
        <w:jc w:val="center"/>
        <w:rPr>
          <w:rFonts w:ascii="Times New Roman" w:eastAsia="Times New Roman" w:hAnsi="Times New Roman" w:cs="Times New Roman"/>
          <w:bCs/>
          <w:i/>
          <w:color w:val="000000" w:themeColor="text1"/>
          <w:sz w:val="28"/>
          <w:szCs w:val="24"/>
          <w:highlight w:val="yellow"/>
          <w:lang w:eastAsia="ru-RU"/>
        </w:rPr>
      </w:pPr>
    </w:p>
    <w:p w14:paraId="586220E0" w14:textId="77777777" w:rsidR="00C24B39" w:rsidRPr="0088295C" w:rsidRDefault="00C24B39" w:rsidP="00C24B39">
      <w:pPr>
        <w:spacing w:after="0" w:line="240" w:lineRule="auto"/>
        <w:ind w:firstLine="709"/>
        <w:contextualSpacing/>
        <w:jc w:val="center"/>
        <w:rPr>
          <w:rFonts w:ascii="Times New Roman" w:eastAsia="Calibri" w:hAnsi="Times New Roman" w:cs="Times New Roman"/>
          <w:color w:val="000000" w:themeColor="text1"/>
          <w:sz w:val="32"/>
          <w:szCs w:val="28"/>
        </w:rPr>
      </w:pPr>
      <w:r w:rsidRPr="0088295C">
        <w:rPr>
          <w:rFonts w:ascii="Times New Roman" w:eastAsia="Times New Roman" w:hAnsi="Times New Roman" w:cs="Times New Roman"/>
          <w:bCs/>
          <w:i/>
          <w:color w:val="000000" w:themeColor="text1"/>
          <w:sz w:val="28"/>
          <w:szCs w:val="24"/>
          <w:lang w:eastAsia="ru-RU"/>
        </w:rPr>
        <w:t>5.21. Организация взаимодействия Управления Роскомнадзора по Тверской области с органами прокуратуры, правоохранительными органами и судами</w:t>
      </w:r>
    </w:p>
    <w:p w14:paraId="479412DB" w14:textId="77777777" w:rsidR="00C24B39" w:rsidRPr="006018E6" w:rsidRDefault="00C24B39" w:rsidP="00722125">
      <w:pPr>
        <w:spacing w:after="0" w:line="240" w:lineRule="auto"/>
        <w:ind w:firstLine="709"/>
        <w:contextualSpacing/>
        <w:jc w:val="both"/>
        <w:rPr>
          <w:rFonts w:ascii="Times New Roman" w:eastAsia="Calibri" w:hAnsi="Times New Roman" w:cs="Times New Roman"/>
          <w:color w:val="000000" w:themeColor="text1"/>
          <w:sz w:val="28"/>
          <w:szCs w:val="28"/>
          <w:highlight w:val="yellow"/>
        </w:rPr>
      </w:pPr>
    </w:p>
    <w:p w14:paraId="354B65C5" w14:textId="77777777" w:rsidR="0088295C" w:rsidRPr="000446E8" w:rsidRDefault="0088295C" w:rsidP="0088295C">
      <w:pPr>
        <w:spacing w:after="0" w:line="240" w:lineRule="auto"/>
        <w:ind w:firstLine="709"/>
        <w:contextualSpacing/>
        <w:jc w:val="both"/>
        <w:rPr>
          <w:rFonts w:ascii="Times New Roman" w:eastAsia="Calibri" w:hAnsi="Times New Roman" w:cs="Times New Roman"/>
          <w:color w:val="000000" w:themeColor="text1"/>
          <w:sz w:val="28"/>
          <w:szCs w:val="28"/>
        </w:rPr>
      </w:pPr>
      <w:r w:rsidRPr="000446E8">
        <w:rPr>
          <w:rFonts w:ascii="Times New Roman" w:eastAsia="Calibri" w:hAnsi="Times New Roman" w:cs="Times New Roman"/>
          <w:color w:val="000000" w:themeColor="text1"/>
          <w:sz w:val="28"/>
          <w:szCs w:val="28"/>
        </w:rPr>
        <w:t>Управлением Роскомнадзора по Тверской области постоянно проводится работа по наполнению Единого реестра запрещенных сайтов.</w:t>
      </w:r>
    </w:p>
    <w:p w14:paraId="288BF68F" w14:textId="77777777" w:rsidR="0088295C" w:rsidRPr="000446E8" w:rsidRDefault="0088295C" w:rsidP="0088295C">
      <w:pPr>
        <w:spacing w:after="0" w:line="240" w:lineRule="auto"/>
        <w:ind w:firstLine="709"/>
        <w:contextualSpacing/>
        <w:jc w:val="both"/>
        <w:rPr>
          <w:rFonts w:ascii="Times New Roman" w:eastAsia="Calibri" w:hAnsi="Times New Roman" w:cs="Times New Roman"/>
          <w:color w:val="000000" w:themeColor="text1"/>
          <w:sz w:val="28"/>
          <w:szCs w:val="28"/>
        </w:rPr>
      </w:pPr>
      <w:r w:rsidRPr="000446E8">
        <w:rPr>
          <w:rFonts w:ascii="Times New Roman" w:eastAsia="Calibri" w:hAnsi="Times New Roman" w:cs="Times New Roman"/>
          <w:color w:val="000000" w:themeColor="text1"/>
          <w:sz w:val="28"/>
          <w:szCs w:val="28"/>
        </w:rPr>
        <w:t>На основании поступивших судебных решений, в том числе решений, поступивших по системе электронного взаимодействия с судами, в Реестр в 2021 году по состоянию на 30 декабря 2021 года Управлением внесено 10</w:t>
      </w:r>
      <w:r>
        <w:rPr>
          <w:rFonts w:ascii="Times New Roman" w:eastAsia="Calibri" w:hAnsi="Times New Roman" w:cs="Times New Roman"/>
          <w:color w:val="000000" w:themeColor="text1"/>
          <w:sz w:val="28"/>
          <w:szCs w:val="28"/>
        </w:rPr>
        <w:t>88</w:t>
      </w:r>
      <w:r w:rsidRPr="000446E8">
        <w:rPr>
          <w:rFonts w:ascii="Times New Roman" w:eastAsia="Calibri" w:hAnsi="Times New Roman" w:cs="Times New Roman"/>
          <w:color w:val="000000" w:themeColor="text1"/>
          <w:sz w:val="28"/>
          <w:szCs w:val="28"/>
        </w:rPr>
        <w:t xml:space="preserve"> судебных решений.</w:t>
      </w:r>
    </w:p>
    <w:p w14:paraId="1C7E8413" w14:textId="77777777" w:rsidR="0088295C" w:rsidRPr="00BD7762" w:rsidRDefault="0088295C" w:rsidP="0088295C">
      <w:pPr>
        <w:spacing w:after="0" w:line="240" w:lineRule="auto"/>
        <w:ind w:firstLine="709"/>
        <w:contextualSpacing/>
        <w:rPr>
          <w:rFonts w:ascii="Times New Roman" w:eastAsiaTheme="minorEastAsia" w:hAnsi="Times New Roman" w:cs="Times New Roman"/>
          <w:sz w:val="28"/>
          <w:szCs w:val="28"/>
          <w:highlight w:val="yellow"/>
          <w:lang w:eastAsia="ru-RU"/>
        </w:rPr>
      </w:pPr>
      <w:r w:rsidRPr="00BD7762">
        <w:rPr>
          <w:rFonts w:ascii="Times New Roman" w:hAnsi="Times New Roman" w:cs="Times New Roman"/>
          <w:noProof/>
          <w:sz w:val="28"/>
          <w:szCs w:val="28"/>
          <w:highlight w:val="yellow"/>
          <w:lang w:eastAsia="ru-RU"/>
        </w:rPr>
        <w:lastRenderedPageBreak/>
        <w:drawing>
          <wp:anchor distT="0" distB="0" distL="114300" distR="114300" simplePos="0" relativeHeight="251659264" behindDoc="0" locked="0" layoutInCell="1" allowOverlap="1" wp14:anchorId="2E2EB309" wp14:editId="50972C79">
            <wp:simplePos x="0" y="0"/>
            <wp:positionH relativeFrom="margin">
              <wp:align>center</wp:align>
            </wp:positionH>
            <wp:positionV relativeFrom="paragraph">
              <wp:posOffset>12700</wp:posOffset>
            </wp:positionV>
            <wp:extent cx="6734175" cy="5476875"/>
            <wp:effectExtent l="0" t="0" r="0" b="0"/>
            <wp:wrapTopAndBottom/>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168"/>
        <w:tblW w:w="8652" w:type="dxa"/>
        <w:tblLayout w:type="fixed"/>
        <w:tblLook w:val="04A0" w:firstRow="1" w:lastRow="0" w:firstColumn="1" w:lastColumn="0" w:noHBand="0" w:noVBand="1"/>
      </w:tblPr>
      <w:tblGrid>
        <w:gridCol w:w="1188"/>
        <w:gridCol w:w="5448"/>
        <w:gridCol w:w="2016"/>
      </w:tblGrid>
      <w:tr w:rsidR="0088295C" w:rsidRPr="00BD7762" w14:paraId="3FF35A91" w14:textId="77777777" w:rsidTr="00F8285F">
        <w:trPr>
          <w:trHeight w:val="1374"/>
        </w:trPr>
        <w:tc>
          <w:tcPr>
            <w:tcW w:w="118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9D8240" w14:textId="77777777" w:rsidR="0088295C" w:rsidRPr="002D6451" w:rsidRDefault="0088295C" w:rsidP="00F8285F">
            <w:pPr>
              <w:jc w:val="center"/>
              <w:rPr>
                <w:rFonts w:ascii="Times New Roman" w:eastAsia="Times New Roman" w:hAnsi="Times New Roman" w:cs="Times New Roman"/>
                <w:b/>
                <w:bCs/>
                <w:color w:val="000000"/>
                <w:sz w:val="24"/>
                <w:szCs w:val="24"/>
              </w:rPr>
            </w:pPr>
            <w:r w:rsidRPr="002D6451">
              <w:rPr>
                <w:rFonts w:ascii="Times New Roman" w:eastAsia="Times New Roman" w:hAnsi="Times New Roman" w:cs="Times New Roman"/>
                <w:b/>
                <w:bCs/>
                <w:color w:val="000000"/>
                <w:sz w:val="24"/>
                <w:szCs w:val="24"/>
              </w:rPr>
              <w:t>п/п</w:t>
            </w:r>
          </w:p>
        </w:tc>
        <w:tc>
          <w:tcPr>
            <w:tcW w:w="544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9AB7AE" w14:textId="77777777" w:rsidR="0088295C" w:rsidRPr="002D6451" w:rsidRDefault="0088295C" w:rsidP="00F8285F">
            <w:pPr>
              <w:ind w:firstLine="709"/>
              <w:jc w:val="center"/>
              <w:rPr>
                <w:rFonts w:ascii="Times New Roman" w:eastAsia="Times New Roman" w:hAnsi="Times New Roman" w:cs="Times New Roman"/>
                <w:b/>
                <w:bCs/>
                <w:color w:val="000000"/>
                <w:sz w:val="24"/>
                <w:szCs w:val="24"/>
              </w:rPr>
            </w:pPr>
            <w:r w:rsidRPr="002D6451">
              <w:rPr>
                <w:rFonts w:ascii="Times New Roman" w:eastAsia="Times New Roman" w:hAnsi="Times New Roman" w:cs="Times New Roman"/>
                <w:b/>
                <w:bCs/>
                <w:color w:val="000000"/>
                <w:sz w:val="24"/>
                <w:szCs w:val="24"/>
              </w:rPr>
              <w:t xml:space="preserve">Вид информации </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27854D4D" w14:textId="77777777" w:rsidR="0088295C" w:rsidRPr="002D6451" w:rsidRDefault="0088295C" w:rsidP="00F8285F">
            <w:pPr>
              <w:ind w:hanging="126"/>
              <w:jc w:val="center"/>
              <w:rPr>
                <w:rFonts w:ascii="Times New Roman" w:eastAsia="Times New Roman" w:hAnsi="Times New Roman" w:cs="Times New Roman"/>
                <w:b/>
                <w:bCs/>
                <w:color w:val="000000"/>
                <w:sz w:val="24"/>
                <w:szCs w:val="24"/>
              </w:rPr>
            </w:pPr>
            <w:r w:rsidRPr="002D6451">
              <w:rPr>
                <w:rFonts w:ascii="Times New Roman" w:eastAsia="Times New Roman" w:hAnsi="Times New Roman" w:cs="Times New Roman"/>
                <w:b/>
                <w:bCs/>
                <w:color w:val="000000"/>
                <w:sz w:val="24"/>
                <w:szCs w:val="24"/>
              </w:rPr>
              <w:t>2021 год</w:t>
            </w:r>
          </w:p>
        </w:tc>
      </w:tr>
      <w:tr w:rsidR="0088295C" w:rsidRPr="00BD7762" w14:paraId="6CE9B361" w14:textId="77777777" w:rsidTr="00F8285F">
        <w:trPr>
          <w:trHeight w:val="205"/>
        </w:trPr>
        <w:tc>
          <w:tcPr>
            <w:tcW w:w="1188" w:type="dxa"/>
            <w:tcBorders>
              <w:top w:val="nil"/>
              <w:left w:val="single" w:sz="4" w:space="0" w:color="auto"/>
              <w:bottom w:val="single" w:sz="4" w:space="0" w:color="auto"/>
              <w:right w:val="single" w:sz="4" w:space="0" w:color="auto"/>
            </w:tcBorders>
            <w:noWrap/>
            <w:vAlign w:val="center"/>
            <w:hideMark/>
          </w:tcPr>
          <w:p w14:paraId="75E6389D"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1</w:t>
            </w:r>
          </w:p>
        </w:tc>
        <w:tc>
          <w:tcPr>
            <w:tcW w:w="5448" w:type="dxa"/>
            <w:tcBorders>
              <w:top w:val="nil"/>
              <w:left w:val="nil"/>
              <w:bottom w:val="single" w:sz="4" w:space="0" w:color="auto"/>
              <w:right w:val="single" w:sz="4" w:space="0" w:color="auto"/>
            </w:tcBorders>
            <w:noWrap/>
            <w:vAlign w:val="center"/>
            <w:hideMark/>
          </w:tcPr>
          <w:p w14:paraId="1C16CFA8"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Поддельные документы</w:t>
            </w:r>
          </w:p>
        </w:tc>
        <w:tc>
          <w:tcPr>
            <w:tcW w:w="2016" w:type="dxa"/>
            <w:tcBorders>
              <w:top w:val="single" w:sz="4" w:space="0" w:color="auto"/>
              <w:left w:val="nil"/>
              <w:bottom w:val="single" w:sz="4" w:space="0" w:color="auto"/>
              <w:right w:val="single" w:sz="4" w:space="0" w:color="auto"/>
            </w:tcBorders>
            <w:vAlign w:val="center"/>
            <w:hideMark/>
          </w:tcPr>
          <w:p w14:paraId="322913CF"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546</w:t>
            </w:r>
          </w:p>
        </w:tc>
      </w:tr>
      <w:tr w:rsidR="0088295C" w:rsidRPr="00BD7762" w14:paraId="4BF1F1DF" w14:textId="77777777" w:rsidTr="00F8285F">
        <w:trPr>
          <w:trHeight w:val="205"/>
        </w:trPr>
        <w:tc>
          <w:tcPr>
            <w:tcW w:w="1188" w:type="dxa"/>
            <w:tcBorders>
              <w:top w:val="nil"/>
              <w:left w:val="single" w:sz="4" w:space="0" w:color="auto"/>
              <w:bottom w:val="single" w:sz="4" w:space="0" w:color="auto"/>
              <w:right w:val="single" w:sz="4" w:space="0" w:color="auto"/>
            </w:tcBorders>
            <w:noWrap/>
            <w:vAlign w:val="center"/>
            <w:hideMark/>
          </w:tcPr>
          <w:p w14:paraId="5C937F81"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2</w:t>
            </w:r>
          </w:p>
        </w:tc>
        <w:tc>
          <w:tcPr>
            <w:tcW w:w="5448" w:type="dxa"/>
            <w:tcBorders>
              <w:top w:val="nil"/>
              <w:left w:val="nil"/>
              <w:bottom w:val="single" w:sz="4" w:space="0" w:color="auto"/>
              <w:right w:val="single" w:sz="4" w:space="0" w:color="auto"/>
            </w:tcBorders>
            <w:noWrap/>
            <w:vAlign w:val="center"/>
            <w:hideMark/>
          </w:tcPr>
          <w:p w14:paraId="218F6E07"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Экстремизм</w:t>
            </w:r>
          </w:p>
        </w:tc>
        <w:tc>
          <w:tcPr>
            <w:tcW w:w="2016" w:type="dxa"/>
            <w:tcBorders>
              <w:top w:val="nil"/>
              <w:left w:val="nil"/>
              <w:bottom w:val="single" w:sz="4" w:space="0" w:color="auto"/>
              <w:right w:val="single" w:sz="4" w:space="0" w:color="auto"/>
            </w:tcBorders>
            <w:vAlign w:val="center"/>
            <w:hideMark/>
          </w:tcPr>
          <w:p w14:paraId="167CC72E"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hAnsi="Times New Roman" w:cs="Times New Roman"/>
                <w:color w:val="000000"/>
                <w:sz w:val="24"/>
                <w:szCs w:val="24"/>
              </w:rPr>
              <w:t>4</w:t>
            </w:r>
          </w:p>
        </w:tc>
      </w:tr>
      <w:tr w:rsidR="0088295C" w:rsidRPr="00BD7762" w14:paraId="045BFD36" w14:textId="77777777" w:rsidTr="00F8285F">
        <w:trPr>
          <w:trHeight w:val="206"/>
        </w:trPr>
        <w:tc>
          <w:tcPr>
            <w:tcW w:w="1188" w:type="dxa"/>
            <w:tcBorders>
              <w:top w:val="nil"/>
              <w:left w:val="single" w:sz="4" w:space="0" w:color="auto"/>
              <w:bottom w:val="single" w:sz="4" w:space="0" w:color="auto"/>
              <w:right w:val="single" w:sz="4" w:space="0" w:color="auto"/>
            </w:tcBorders>
            <w:noWrap/>
            <w:vAlign w:val="center"/>
            <w:hideMark/>
          </w:tcPr>
          <w:p w14:paraId="1BD8E0C4"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3</w:t>
            </w:r>
          </w:p>
        </w:tc>
        <w:tc>
          <w:tcPr>
            <w:tcW w:w="5448" w:type="dxa"/>
            <w:tcBorders>
              <w:top w:val="nil"/>
              <w:left w:val="nil"/>
              <w:bottom w:val="single" w:sz="4" w:space="0" w:color="auto"/>
              <w:right w:val="single" w:sz="4" w:space="0" w:color="auto"/>
            </w:tcBorders>
            <w:noWrap/>
            <w:vAlign w:val="center"/>
            <w:hideMark/>
          </w:tcPr>
          <w:p w14:paraId="6A337021"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Алкогольная продукция</w:t>
            </w:r>
          </w:p>
        </w:tc>
        <w:tc>
          <w:tcPr>
            <w:tcW w:w="2016" w:type="dxa"/>
            <w:tcBorders>
              <w:top w:val="nil"/>
              <w:left w:val="nil"/>
              <w:bottom w:val="single" w:sz="4" w:space="0" w:color="auto"/>
              <w:right w:val="single" w:sz="4" w:space="0" w:color="auto"/>
            </w:tcBorders>
            <w:vAlign w:val="center"/>
            <w:hideMark/>
          </w:tcPr>
          <w:p w14:paraId="52619347"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hAnsi="Times New Roman" w:cs="Times New Roman"/>
                <w:color w:val="000000"/>
                <w:sz w:val="24"/>
                <w:szCs w:val="24"/>
              </w:rPr>
              <w:t>0</w:t>
            </w:r>
          </w:p>
        </w:tc>
      </w:tr>
      <w:tr w:rsidR="0088295C" w:rsidRPr="00BD7762" w14:paraId="3BAB15FD" w14:textId="77777777" w:rsidTr="00F8285F">
        <w:trPr>
          <w:trHeight w:val="205"/>
        </w:trPr>
        <w:tc>
          <w:tcPr>
            <w:tcW w:w="1188" w:type="dxa"/>
            <w:tcBorders>
              <w:top w:val="nil"/>
              <w:left w:val="single" w:sz="4" w:space="0" w:color="auto"/>
              <w:bottom w:val="single" w:sz="4" w:space="0" w:color="auto"/>
              <w:right w:val="single" w:sz="4" w:space="0" w:color="auto"/>
            </w:tcBorders>
            <w:noWrap/>
            <w:vAlign w:val="center"/>
            <w:hideMark/>
          </w:tcPr>
          <w:p w14:paraId="580DC21A"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4</w:t>
            </w:r>
          </w:p>
        </w:tc>
        <w:tc>
          <w:tcPr>
            <w:tcW w:w="5448" w:type="dxa"/>
            <w:tcBorders>
              <w:top w:val="nil"/>
              <w:left w:val="nil"/>
              <w:bottom w:val="single" w:sz="4" w:space="0" w:color="auto"/>
              <w:right w:val="single" w:sz="4" w:space="0" w:color="auto"/>
            </w:tcBorders>
            <w:noWrap/>
            <w:vAlign w:val="center"/>
            <w:hideMark/>
          </w:tcPr>
          <w:p w14:paraId="22DC5635"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Пропаганда проституции</w:t>
            </w:r>
          </w:p>
        </w:tc>
        <w:tc>
          <w:tcPr>
            <w:tcW w:w="2016" w:type="dxa"/>
            <w:tcBorders>
              <w:top w:val="nil"/>
              <w:left w:val="nil"/>
              <w:bottom w:val="single" w:sz="4" w:space="0" w:color="auto"/>
              <w:right w:val="single" w:sz="4" w:space="0" w:color="auto"/>
            </w:tcBorders>
            <w:vAlign w:val="center"/>
            <w:hideMark/>
          </w:tcPr>
          <w:p w14:paraId="79E40545"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hAnsi="Times New Roman" w:cs="Times New Roman"/>
                <w:color w:val="000000"/>
                <w:sz w:val="24"/>
                <w:szCs w:val="24"/>
              </w:rPr>
              <w:t>10</w:t>
            </w:r>
          </w:p>
        </w:tc>
      </w:tr>
      <w:tr w:rsidR="0088295C" w:rsidRPr="00BD7762" w14:paraId="0962FC34" w14:textId="77777777" w:rsidTr="00F8285F">
        <w:trPr>
          <w:trHeight w:val="205"/>
        </w:trPr>
        <w:tc>
          <w:tcPr>
            <w:tcW w:w="1188" w:type="dxa"/>
            <w:tcBorders>
              <w:top w:val="nil"/>
              <w:left w:val="single" w:sz="4" w:space="0" w:color="auto"/>
              <w:bottom w:val="single" w:sz="4" w:space="0" w:color="auto"/>
              <w:right w:val="single" w:sz="4" w:space="0" w:color="auto"/>
            </w:tcBorders>
            <w:noWrap/>
            <w:vAlign w:val="center"/>
            <w:hideMark/>
          </w:tcPr>
          <w:p w14:paraId="2D77505F"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lastRenderedPageBreak/>
              <w:t>5</w:t>
            </w:r>
          </w:p>
        </w:tc>
        <w:tc>
          <w:tcPr>
            <w:tcW w:w="5448" w:type="dxa"/>
            <w:tcBorders>
              <w:top w:val="nil"/>
              <w:left w:val="nil"/>
              <w:bottom w:val="single" w:sz="4" w:space="0" w:color="auto"/>
              <w:right w:val="single" w:sz="4" w:space="0" w:color="auto"/>
            </w:tcBorders>
            <w:noWrap/>
            <w:vAlign w:val="center"/>
            <w:hideMark/>
          </w:tcPr>
          <w:p w14:paraId="55530E99"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Азартные игры</w:t>
            </w:r>
          </w:p>
        </w:tc>
        <w:tc>
          <w:tcPr>
            <w:tcW w:w="2016" w:type="dxa"/>
            <w:tcBorders>
              <w:top w:val="nil"/>
              <w:left w:val="nil"/>
              <w:bottom w:val="single" w:sz="4" w:space="0" w:color="auto"/>
              <w:right w:val="single" w:sz="4" w:space="0" w:color="auto"/>
            </w:tcBorders>
            <w:vAlign w:val="center"/>
            <w:hideMark/>
          </w:tcPr>
          <w:p w14:paraId="6E63E55C"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hAnsi="Times New Roman" w:cs="Times New Roman"/>
                <w:color w:val="000000"/>
                <w:sz w:val="24"/>
                <w:szCs w:val="24"/>
              </w:rPr>
              <w:t>0</w:t>
            </w:r>
          </w:p>
        </w:tc>
      </w:tr>
      <w:tr w:rsidR="0088295C" w:rsidRPr="00BD7762" w14:paraId="4C2AF625" w14:textId="77777777" w:rsidTr="00F8285F">
        <w:trPr>
          <w:trHeight w:val="206"/>
        </w:trPr>
        <w:tc>
          <w:tcPr>
            <w:tcW w:w="1188" w:type="dxa"/>
            <w:tcBorders>
              <w:top w:val="nil"/>
              <w:left w:val="single" w:sz="4" w:space="0" w:color="auto"/>
              <w:bottom w:val="single" w:sz="4" w:space="0" w:color="auto"/>
              <w:right w:val="single" w:sz="4" w:space="0" w:color="auto"/>
            </w:tcBorders>
            <w:noWrap/>
            <w:vAlign w:val="center"/>
            <w:hideMark/>
          </w:tcPr>
          <w:p w14:paraId="3571FB15"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6</w:t>
            </w:r>
          </w:p>
        </w:tc>
        <w:tc>
          <w:tcPr>
            <w:tcW w:w="5448" w:type="dxa"/>
            <w:tcBorders>
              <w:top w:val="nil"/>
              <w:left w:val="nil"/>
              <w:bottom w:val="single" w:sz="4" w:space="0" w:color="auto"/>
              <w:right w:val="single" w:sz="4" w:space="0" w:color="auto"/>
            </w:tcBorders>
            <w:noWrap/>
            <w:vAlign w:val="center"/>
            <w:hideMark/>
          </w:tcPr>
          <w:p w14:paraId="70BA2433"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Экономические преступления</w:t>
            </w:r>
          </w:p>
        </w:tc>
        <w:tc>
          <w:tcPr>
            <w:tcW w:w="2016" w:type="dxa"/>
            <w:tcBorders>
              <w:top w:val="nil"/>
              <w:left w:val="nil"/>
              <w:bottom w:val="single" w:sz="4" w:space="0" w:color="auto"/>
              <w:right w:val="single" w:sz="4" w:space="0" w:color="auto"/>
            </w:tcBorders>
            <w:vAlign w:val="center"/>
            <w:hideMark/>
          </w:tcPr>
          <w:p w14:paraId="300BB4FC"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228</w:t>
            </w:r>
          </w:p>
        </w:tc>
      </w:tr>
      <w:tr w:rsidR="0088295C" w:rsidRPr="00BD7762" w14:paraId="60A1142C" w14:textId="77777777" w:rsidTr="00F8285F">
        <w:trPr>
          <w:trHeight w:val="147"/>
        </w:trPr>
        <w:tc>
          <w:tcPr>
            <w:tcW w:w="1188" w:type="dxa"/>
            <w:tcBorders>
              <w:top w:val="nil"/>
              <w:left w:val="single" w:sz="4" w:space="0" w:color="auto"/>
              <w:bottom w:val="single" w:sz="4" w:space="0" w:color="auto"/>
              <w:right w:val="single" w:sz="4" w:space="0" w:color="auto"/>
            </w:tcBorders>
            <w:noWrap/>
            <w:vAlign w:val="center"/>
            <w:hideMark/>
          </w:tcPr>
          <w:p w14:paraId="2731D80A"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7</w:t>
            </w:r>
          </w:p>
        </w:tc>
        <w:tc>
          <w:tcPr>
            <w:tcW w:w="5448" w:type="dxa"/>
            <w:tcBorders>
              <w:top w:val="nil"/>
              <w:left w:val="nil"/>
              <w:bottom w:val="single" w:sz="4" w:space="0" w:color="auto"/>
              <w:right w:val="single" w:sz="4" w:space="0" w:color="auto"/>
            </w:tcBorders>
            <w:noWrap/>
            <w:vAlign w:val="center"/>
            <w:hideMark/>
          </w:tcPr>
          <w:p w14:paraId="3E39AF01"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Взрывчатые вещества</w:t>
            </w:r>
          </w:p>
        </w:tc>
        <w:tc>
          <w:tcPr>
            <w:tcW w:w="2016" w:type="dxa"/>
            <w:tcBorders>
              <w:top w:val="nil"/>
              <w:left w:val="nil"/>
              <w:bottom w:val="single" w:sz="4" w:space="0" w:color="auto"/>
              <w:right w:val="single" w:sz="4" w:space="0" w:color="auto"/>
            </w:tcBorders>
            <w:vAlign w:val="center"/>
            <w:hideMark/>
          </w:tcPr>
          <w:p w14:paraId="45FB9C1E"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99</w:t>
            </w:r>
          </w:p>
        </w:tc>
      </w:tr>
      <w:tr w:rsidR="0088295C" w:rsidRPr="00BD7762" w14:paraId="503E8603" w14:textId="77777777" w:rsidTr="00F8285F">
        <w:trPr>
          <w:trHeight w:val="147"/>
        </w:trPr>
        <w:tc>
          <w:tcPr>
            <w:tcW w:w="1188" w:type="dxa"/>
            <w:tcBorders>
              <w:top w:val="nil"/>
              <w:left w:val="single" w:sz="4" w:space="0" w:color="auto"/>
              <w:bottom w:val="single" w:sz="4" w:space="0" w:color="auto"/>
              <w:right w:val="single" w:sz="4" w:space="0" w:color="auto"/>
            </w:tcBorders>
            <w:noWrap/>
            <w:vAlign w:val="center"/>
            <w:hideMark/>
          </w:tcPr>
          <w:p w14:paraId="1E8FBDB1"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8</w:t>
            </w:r>
          </w:p>
        </w:tc>
        <w:tc>
          <w:tcPr>
            <w:tcW w:w="5448" w:type="dxa"/>
            <w:tcBorders>
              <w:top w:val="nil"/>
              <w:left w:val="nil"/>
              <w:bottom w:val="single" w:sz="4" w:space="0" w:color="auto"/>
              <w:right w:val="single" w:sz="4" w:space="0" w:color="auto"/>
            </w:tcBorders>
            <w:noWrap/>
            <w:vAlign w:val="center"/>
            <w:hideMark/>
          </w:tcPr>
          <w:p w14:paraId="0B6D03C0"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Продажа наркотиков</w:t>
            </w:r>
          </w:p>
        </w:tc>
        <w:tc>
          <w:tcPr>
            <w:tcW w:w="2016" w:type="dxa"/>
            <w:tcBorders>
              <w:top w:val="nil"/>
              <w:left w:val="nil"/>
              <w:bottom w:val="single" w:sz="4" w:space="0" w:color="auto"/>
              <w:right w:val="single" w:sz="4" w:space="0" w:color="auto"/>
            </w:tcBorders>
            <w:vAlign w:val="center"/>
            <w:hideMark/>
          </w:tcPr>
          <w:p w14:paraId="7035850F"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hAnsi="Times New Roman" w:cs="Times New Roman"/>
                <w:color w:val="000000"/>
                <w:sz w:val="24"/>
                <w:szCs w:val="24"/>
              </w:rPr>
              <w:t>0</w:t>
            </w:r>
          </w:p>
        </w:tc>
      </w:tr>
      <w:tr w:rsidR="0088295C" w:rsidRPr="00BD7762" w14:paraId="361071D8" w14:textId="77777777" w:rsidTr="00F8285F">
        <w:trPr>
          <w:trHeight w:val="147"/>
        </w:trPr>
        <w:tc>
          <w:tcPr>
            <w:tcW w:w="1188" w:type="dxa"/>
            <w:tcBorders>
              <w:top w:val="nil"/>
              <w:left w:val="single" w:sz="4" w:space="0" w:color="auto"/>
              <w:bottom w:val="single" w:sz="4" w:space="0" w:color="auto"/>
              <w:right w:val="single" w:sz="4" w:space="0" w:color="auto"/>
            </w:tcBorders>
            <w:noWrap/>
            <w:vAlign w:val="center"/>
            <w:hideMark/>
          </w:tcPr>
          <w:p w14:paraId="09A7FAC8"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9</w:t>
            </w:r>
          </w:p>
        </w:tc>
        <w:tc>
          <w:tcPr>
            <w:tcW w:w="5448" w:type="dxa"/>
            <w:tcBorders>
              <w:top w:val="nil"/>
              <w:left w:val="nil"/>
              <w:bottom w:val="single" w:sz="4" w:space="0" w:color="auto"/>
              <w:right w:val="single" w:sz="4" w:space="0" w:color="auto"/>
            </w:tcBorders>
            <w:noWrap/>
            <w:vAlign w:val="center"/>
            <w:hideMark/>
          </w:tcPr>
          <w:p w14:paraId="0C4C8E65"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Контрафактная продукция</w:t>
            </w:r>
          </w:p>
        </w:tc>
        <w:tc>
          <w:tcPr>
            <w:tcW w:w="2016" w:type="dxa"/>
            <w:tcBorders>
              <w:top w:val="nil"/>
              <w:left w:val="nil"/>
              <w:bottom w:val="single" w:sz="4" w:space="0" w:color="auto"/>
              <w:right w:val="single" w:sz="4" w:space="0" w:color="auto"/>
            </w:tcBorders>
            <w:vAlign w:val="center"/>
            <w:hideMark/>
          </w:tcPr>
          <w:p w14:paraId="6FFF73F5"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hAnsi="Times New Roman" w:cs="Times New Roman"/>
                <w:color w:val="000000"/>
                <w:sz w:val="24"/>
                <w:szCs w:val="24"/>
              </w:rPr>
              <w:t>21</w:t>
            </w:r>
          </w:p>
        </w:tc>
      </w:tr>
      <w:tr w:rsidR="0088295C" w:rsidRPr="00BD7762" w14:paraId="7A07DB14" w14:textId="77777777" w:rsidTr="00F8285F">
        <w:trPr>
          <w:trHeight w:val="147"/>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FEC3E44"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10</w:t>
            </w:r>
          </w:p>
        </w:tc>
        <w:tc>
          <w:tcPr>
            <w:tcW w:w="5448" w:type="dxa"/>
            <w:tcBorders>
              <w:top w:val="single" w:sz="4" w:space="0" w:color="auto"/>
              <w:left w:val="nil"/>
              <w:bottom w:val="single" w:sz="4" w:space="0" w:color="auto"/>
              <w:right w:val="single" w:sz="4" w:space="0" w:color="auto"/>
            </w:tcBorders>
            <w:noWrap/>
            <w:vAlign w:val="center"/>
            <w:hideMark/>
          </w:tcPr>
          <w:p w14:paraId="151D8588"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Агрессивное поведение несовершеннолетних</w:t>
            </w:r>
          </w:p>
        </w:tc>
        <w:tc>
          <w:tcPr>
            <w:tcW w:w="2016" w:type="dxa"/>
            <w:tcBorders>
              <w:top w:val="single" w:sz="4" w:space="0" w:color="auto"/>
              <w:left w:val="nil"/>
              <w:bottom w:val="single" w:sz="4" w:space="0" w:color="auto"/>
              <w:right w:val="single" w:sz="4" w:space="0" w:color="auto"/>
            </w:tcBorders>
            <w:vAlign w:val="center"/>
            <w:hideMark/>
          </w:tcPr>
          <w:p w14:paraId="2898692E"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2</w:t>
            </w:r>
          </w:p>
        </w:tc>
      </w:tr>
      <w:tr w:rsidR="0088295C" w:rsidRPr="00BD7762" w14:paraId="5EBA2901" w14:textId="77777777" w:rsidTr="00F8285F">
        <w:trPr>
          <w:trHeight w:val="28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A6C9883"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11</w:t>
            </w:r>
          </w:p>
        </w:tc>
        <w:tc>
          <w:tcPr>
            <w:tcW w:w="5448" w:type="dxa"/>
            <w:tcBorders>
              <w:top w:val="single" w:sz="4" w:space="0" w:color="auto"/>
              <w:left w:val="nil"/>
              <w:bottom w:val="single" w:sz="4" w:space="0" w:color="auto"/>
              <w:right w:val="single" w:sz="4" w:space="0" w:color="auto"/>
            </w:tcBorders>
            <w:noWrap/>
            <w:vAlign w:val="center"/>
            <w:hideMark/>
          </w:tcPr>
          <w:p w14:paraId="53239203"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Браконьерство</w:t>
            </w:r>
          </w:p>
        </w:tc>
        <w:tc>
          <w:tcPr>
            <w:tcW w:w="2016" w:type="dxa"/>
            <w:tcBorders>
              <w:top w:val="single" w:sz="4" w:space="0" w:color="auto"/>
              <w:left w:val="nil"/>
              <w:bottom w:val="single" w:sz="4" w:space="0" w:color="auto"/>
              <w:right w:val="single" w:sz="4" w:space="0" w:color="auto"/>
            </w:tcBorders>
            <w:vAlign w:val="center"/>
            <w:hideMark/>
          </w:tcPr>
          <w:p w14:paraId="16A54E51"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86</w:t>
            </w:r>
          </w:p>
        </w:tc>
      </w:tr>
      <w:tr w:rsidR="0088295C" w:rsidRPr="00BD7762" w14:paraId="3E18291A" w14:textId="77777777" w:rsidTr="00F8285F">
        <w:trPr>
          <w:trHeight w:val="660"/>
        </w:trPr>
        <w:tc>
          <w:tcPr>
            <w:tcW w:w="1188" w:type="dxa"/>
            <w:tcBorders>
              <w:top w:val="single" w:sz="4" w:space="0" w:color="auto"/>
              <w:left w:val="single" w:sz="4" w:space="0" w:color="auto"/>
              <w:bottom w:val="single" w:sz="4" w:space="0" w:color="auto"/>
              <w:right w:val="single" w:sz="4" w:space="0" w:color="auto"/>
            </w:tcBorders>
            <w:noWrap/>
            <w:vAlign w:val="center"/>
          </w:tcPr>
          <w:p w14:paraId="26C3F251"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12</w:t>
            </w:r>
          </w:p>
        </w:tc>
        <w:tc>
          <w:tcPr>
            <w:tcW w:w="5448" w:type="dxa"/>
            <w:tcBorders>
              <w:top w:val="single" w:sz="4" w:space="0" w:color="auto"/>
              <w:left w:val="nil"/>
              <w:bottom w:val="single" w:sz="4" w:space="0" w:color="auto"/>
              <w:right w:val="single" w:sz="4" w:space="0" w:color="auto"/>
            </w:tcBorders>
            <w:noWrap/>
            <w:vAlign w:val="center"/>
          </w:tcPr>
          <w:p w14:paraId="4633D6EE"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Продажа животных, занесенных в красную книгу</w:t>
            </w:r>
          </w:p>
        </w:tc>
        <w:tc>
          <w:tcPr>
            <w:tcW w:w="2016" w:type="dxa"/>
            <w:tcBorders>
              <w:top w:val="single" w:sz="4" w:space="0" w:color="auto"/>
              <w:left w:val="nil"/>
              <w:bottom w:val="single" w:sz="4" w:space="0" w:color="auto"/>
              <w:right w:val="single" w:sz="4" w:space="0" w:color="auto"/>
            </w:tcBorders>
            <w:vAlign w:val="center"/>
          </w:tcPr>
          <w:p w14:paraId="4DC94991" w14:textId="77777777" w:rsidR="0088295C" w:rsidRPr="002D6451" w:rsidRDefault="0088295C" w:rsidP="00F8285F">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12</w:t>
            </w:r>
          </w:p>
        </w:tc>
      </w:tr>
      <w:tr w:rsidR="0088295C" w:rsidRPr="00BD7762" w14:paraId="39743C37" w14:textId="77777777" w:rsidTr="00F8285F">
        <w:trPr>
          <w:trHeight w:val="352"/>
        </w:trPr>
        <w:tc>
          <w:tcPr>
            <w:tcW w:w="1188" w:type="dxa"/>
            <w:tcBorders>
              <w:top w:val="single" w:sz="4" w:space="0" w:color="auto"/>
              <w:left w:val="single" w:sz="4" w:space="0" w:color="auto"/>
              <w:bottom w:val="single" w:sz="4" w:space="0" w:color="auto"/>
              <w:right w:val="single" w:sz="4" w:space="0" w:color="auto"/>
            </w:tcBorders>
            <w:noWrap/>
            <w:vAlign w:val="center"/>
          </w:tcPr>
          <w:p w14:paraId="3FED93BA" w14:textId="77777777" w:rsidR="0088295C" w:rsidRPr="002D6451" w:rsidRDefault="0088295C" w:rsidP="00F8285F">
            <w:pPr>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13</w:t>
            </w:r>
          </w:p>
        </w:tc>
        <w:tc>
          <w:tcPr>
            <w:tcW w:w="5448" w:type="dxa"/>
            <w:tcBorders>
              <w:top w:val="single" w:sz="4" w:space="0" w:color="auto"/>
              <w:left w:val="nil"/>
              <w:bottom w:val="single" w:sz="4" w:space="0" w:color="auto"/>
              <w:right w:val="single" w:sz="4" w:space="0" w:color="auto"/>
            </w:tcBorders>
            <w:noWrap/>
            <w:vAlign w:val="center"/>
          </w:tcPr>
          <w:p w14:paraId="184912C6"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Ювелирные изделия</w:t>
            </w:r>
          </w:p>
        </w:tc>
        <w:tc>
          <w:tcPr>
            <w:tcW w:w="2016" w:type="dxa"/>
            <w:tcBorders>
              <w:top w:val="single" w:sz="4" w:space="0" w:color="auto"/>
              <w:left w:val="nil"/>
              <w:bottom w:val="single" w:sz="4" w:space="0" w:color="auto"/>
              <w:right w:val="single" w:sz="4" w:space="0" w:color="auto"/>
            </w:tcBorders>
            <w:vAlign w:val="center"/>
          </w:tcPr>
          <w:p w14:paraId="4662055B"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1</w:t>
            </w:r>
          </w:p>
        </w:tc>
      </w:tr>
      <w:tr w:rsidR="0088295C" w:rsidRPr="00BD7762" w14:paraId="7718E663" w14:textId="77777777" w:rsidTr="0088295C">
        <w:trPr>
          <w:trHeight w:val="156"/>
        </w:trPr>
        <w:tc>
          <w:tcPr>
            <w:tcW w:w="1188" w:type="dxa"/>
            <w:tcBorders>
              <w:top w:val="single" w:sz="4" w:space="0" w:color="auto"/>
              <w:left w:val="single" w:sz="4" w:space="0" w:color="auto"/>
              <w:bottom w:val="single" w:sz="4" w:space="0" w:color="auto"/>
              <w:right w:val="single" w:sz="4" w:space="0" w:color="auto"/>
            </w:tcBorders>
            <w:noWrap/>
            <w:vAlign w:val="center"/>
          </w:tcPr>
          <w:p w14:paraId="3B36E0C0" w14:textId="77777777" w:rsidR="0088295C" w:rsidRPr="002D6451" w:rsidRDefault="0088295C" w:rsidP="00F8285F">
            <w:pPr>
              <w:ind w:right="-82"/>
              <w:jc w:val="center"/>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14</w:t>
            </w:r>
          </w:p>
        </w:tc>
        <w:tc>
          <w:tcPr>
            <w:tcW w:w="5448" w:type="dxa"/>
            <w:tcBorders>
              <w:top w:val="single" w:sz="4" w:space="0" w:color="auto"/>
              <w:left w:val="nil"/>
              <w:bottom w:val="single" w:sz="4" w:space="0" w:color="auto"/>
              <w:right w:val="single" w:sz="4" w:space="0" w:color="auto"/>
            </w:tcBorders>
            <w:noWrap/>
            <w:vAlign w:val="center"/>
            <w:hideMark/>
          </w:tcPr>
          <w:p w14:paraId="4358E643" w14:textId="77777777" w:rsidR="0088295C" w:rsidRPr="002D6451" w:rsidRDefault="0088295C" w:rsidP="00F8285F">
            <w:pPr>
              <w:jc w:val="both"/>
              <w:rPr>
                <w:rFonts w:ascii="Times New Roman" w:eastAsia="Times New Roman" w:hAnsi="Times New Roman" w:cs="Times New Roman"/>
                <w:color w:val="000000"/>
                <w:sz w:val="24"/>
                <w:szCs w:val="24"/>
              </w:rPr>
            </w:pPr>
            <w:r w:rsidRPr="002D6451">
              <w:rPr>
                <w:rFonts w:ascii="Times New Roman" w:eastAsia="Times New Roman" w:hAnsi="Times New Roman" w:cs="Times New Roman"/>
                <w:color w:val="000000"/>
                <w:sz w:val="24"/>
                <w:szCs w:val="24"/>
              </w:rPr>
              <w:t>Иное</w:t>
            </w:r>
          </w:p>
        </w:tc>
        <w:tc>
          <w:tcPr>
            <w:tcW w:w="2016" w:type="dxa"/>
            <w:tcBorders>
              <w:top w:val="single" w:sz="4" w:space="0" w:color="auto"/>
              <w:left w:val="nil"/>
              <w:bottom w:val="single" w:sz="4" w:space="0" w:color="auto"/>
              <w:right w:val="single" w:sz="4" w:space="0" w:color="auto"/>
            </w:tcBorders>
            <w:vAlign w:val="center"/>
            <w:hideMark/>
          </w:tcPr>
          <w:p w14:paraId="4486813D" w14:textId="77777777" w:rsidR="0088295C" w:rsidRPr="002D6451" w:rsidRDefault="0088295C" w:rsidP="00F8285F">
            <w:pPr>
              <w:jc w:val="center"/>
              <w:rPr>
                <w:rFonts w:ascii="Times New Roman" w:eastAsiaTheme="minorEastAsia" w:hAnsi="Times New Roman" w:cs="Times New Roman"/>
                <w:color w:val="000000"/>
                <w:sz w:val="24"/>
                <w:szCs w:val="24"/>
              </w:rPr>
            </w:pPr>
            <w:r w:rsidRPr="002D6451">
              <w:rPr>
                <w:rFonts w:ascii="Times New Roman" w:eastAsiaTheme="minorEastAsia" w:hAnsi="Times New Roman" w:cs="Times New Roman"/>
                <w:color w:val="000000"/>
                <w:sz w:val="24"/>
                <w:szCs w:val="24"/>
              </w:rPr>
              <w:t>79</w:t>
            </w:r>
          </w:p>
        </w:tc>
      </w:tr>
      <w:tr w:rsidR="0088295C" w:rsidRPr="00BD7762" w14:paraId="2B3BF9C9" w14:textId="77777777" w:rsidTr="0088295C">
        <w:trPr>
          <w:trHeight w:val="1151"/>
        </w:trPr>
        <w:tc>
          <w:tcPr>
            <w:tcW w:w="1188" w:type="dxa"/>
            <w:tcBorders>
              <w:top w:val="single" w:sz="4" w:space="0" w:color="auto"/>
              <w:left w:val="single" w:sz="4" w:space="0" w:color="auto"/>
              <w:bottom w:val="single" w:sz="4" w:space="0" w:color="auto"/>
              <w:right w:val="single" w:sz="4" w:space="0" w:color="auto"/>
            </w:tcBorders>
            <w:noWrap/>
            <w:vAlign w:val="center"/>
          </w:tcPr>
          <w:p w14:paraId="114B4D04" w14:textId="77777777" w:rsidR="0088295C" w:rsidRPr="00BD7762" w:rsidRDefault="0088295C" w:rsidP="00F8285F">
            <w:pPr>
              <w:jc w:val="center"/>
              <w:rPr>
                <w:rFonts w:ascii="Times New Roman" w:eastAsia="Times New Roman" w:hAnsi="Times New Roman" w:cs="Times New Roman"/>
                <w:color w:val="000000"/>
                <w:sz w:val="24"/>
                <w:szCs w:val="24"/>
                <w:highlight w:val="yellow"/>
              </w:rPr>
            </w:pPr>
          </w:p>
        </w:tc>
        <w:tc>
          <w:tcPr>
            <w:tcW w:w="5448" w:type="dxa"/>
            <w:tcBorders>
              <w:top w:val="nil"/>
              <w:left w:val="nil"/>
              <w:bottom w:val="single" w:sz="4" w:space="0" w:color="auto"/>
              <w:right w:val="single" w:sz="4" w:space="0" w:color="auto"/>
            </w:tcBorders>
            <w:noWrap/>
            <w:vAlign w:val="center"/>
            <w:hideMark/>
          </w:tcPr>
          <w:p w14:paraId="10D65F42" w14:textId="77777777" w:rsidR="0088295C" w:rsidRPr="00B0153A" w:rsidRDefault="0088295C" w:rsidP="00F8285F">
            <w:pPr>
              <w:jc w:val="both"/>
              <w:rPr>
                <w:rFonts w:ascii="Times New Roman" w:eastAsia="Times New Roman" w:hAnsi="Times New Roman" w:cs="Times New Roman"/>
                <w:b/>
                <w:color w:val="000000"/>
                <w:sz w:val="24"/>
                <w:szCs w:val="24"/>
              </w:rPr>
            </w:pPr>
            <w:r w:rsidRPr="00B0153A">
              <w:rPr>
                <w:rFonts w:ascii="Times New Roman" w:eastAsia="Times New Roman" w:hAnsi="Times New Roman" w:cs="Times New Roman"/>
                <w:b/>
                <w:color w:val="000000"/>
                <w:sz w:val="24"/>
                <w:szCs w:val="24"/>
              </w:rPr>
              <w:t>ВСЕГО</w:t>
            </w:r>
          </w:p>
        </w:tc>
        <w:tc>
          <w:tcPr>
            <w:tcW w:w="2016" w:type="dxa"/>
            <w:tcBorders>
              <w:top w:val="nil"/>
              <w:left w:val="nil"/>
              <w:bottom w:val="single" w:sz="4" w:space="0" w:color="auto"/>
              <w:right w:val="single" w:sz="4" w:space="0" w:color="auto"/>
            </w:tcBorders>
            <w:vAlign w:val="center"/>
            <w:hideMark/>
          </w:tcPr>
          <w:p w14:paraId="0B11216D" w14:textId="77777777" w:rsidR="0088295C" w:rsidRPr="00B0153A" w:rsidRDefault="0088295C" w:rsidP="00F8285F">
            <w:pPr>
              <w:jc w:val="center"/>
              <w:rPr>
                <w:rFonts w:ascii="Times New Roman" w:eastAsia="Times New Roman" w:hAnsi="Times New Roman" w:cs="Times New Roman"/>
                <w:b/>
                <w:color w:val="000000"/>
                <w:sz w:val="24"/>
                <w:szCs w:val="24"/>
              </w:rPr>
            </w:pPr>
            <w:r w:rsidRPr="00B0153A">
              <w:rPr>
                <w:rFonts w:ascii="Times New Roman" w:eastAsia="Times New Roman" w:hAnsi="Times New Roman" w:cs="Times New Roman"/>
                <w:b/>
                <w:color w:val="000000"/>
                <w:sz w:val="24"/>
                <w:szCs w:val="24"/>
              </w:rPr>
              <w:t>1088</w:t>
            </w:r>
          </w:p>
        </w:tc>
      </w:tr>
    </w:tbl>
    <w:p w14:paraId="36EA6DC9" w14:textId="77777777" w:rsidR="0088295C" w:rsidRPr="00B0153A" w:rsidRDefault="0088295C" w:rsidP="0088295C">
      <w:pPr>
        <w:spacing w:after="0" w:line="240" w:lineRule="auto"/>
        <w:ind w:firstLine="709"/>
        <w:contextualSpacing/>
        <w:jc w:val="both"/>
        <w:rPr>
          <w:rFonts w:ascii="Times New Roman" w:eastAsiaTheme="minorEastAsia" w:hAnsi="Times New Roman" w:cs="Times New Roman"/>
          <w:sz w:val="28"/>
          <w:szCs w:val="28"/>
          <w:lang w:eastAsia="ru-RU"/>
        </w:rPr>
      </w:pPr>
    </w:p>
    <w:p w14:paraId="35D78E05"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29703234"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5042CD4E"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2DCB1010"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623410C6"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02746967"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46FC565B" w14:textId="77777777" w:rsidR="0088295C" w:rsidRDefault="0088295C" w:rsidP="0088295C">
      <w:pPr>
        <w:spacing w:after="0" w:line="240" w:lineRule="auto"/>
        <w:ind w:firstLine="709"/>
        <w:contextualSpacing/>
        <w:jc w:val="both"/>
        <w:rPr>
          <w:rFonts w:ascii="Times New Roman" w:eastAsia="Calibri" w:hAnsi="Times New Roman" w:cs="Times New Roman"/>
          <w:sz w:val="28"/>
          <w:szCs w:val="28"/>
        </w:rPr>
      </w:pPr>
    </w:p>
    <w:p w14:paraId="5A8282B9" w14:textId="77777777" w:rsidR="0088295C" w:rsidRPr="00B0153A" w:rsidRDefault="0088295C" w:rsidP="0088295C">
      <w:pPr>
        <w:spacing w:after="0" w:line="240" w:lineRule="auto"/>
        <w:ind w:firstLine="709"/>
        <w:contextualSpacing/>
        <w:jc w:val="both"/>
        <w:rPr>
          <w:rFonts w:ascii="Times New Roman" w:eastAsia="Calibri" w:hAnsi="Times New Roman" w:cs="Times New Roman"/>
          <w:sz w:val="28"/>
          <w:szCs w:val="28"/>
        </w:rPr>
      </w:pPr>
      <w:r w:rsidRPr="00B0153A">
        <w:rPr>
          <w:rFonts w:ascii="Times New Roman" w:eastAsia="Calibri" w:hAnsi="Times New Roman" w:cs="Times New Roman"/>
          <w:sz w:val="28"/>
          <w:szCs w:val="28"/>
        </w:rPr>
        <w:t>Количество внесенных территориальным управлением Роскомнадзора в АРМ ЕАИС «Единый реестр» сведений на основании запросов органов МВД России, ФСБ России и прокуратуры о фактах распространения в сети «Интернет» материалов, признанных экстремистскими;</w:t>
      </w:r>
    </w:p>
    <w:p w14:paraId="5BDDD0B7" w14:textId="77777777" w:rsidR="0088295C" w:rsidRPr="00B0153A" w:rsidRDefault="0088295C" w:rsidP="0088295C">
      <w:pPr>
        <w:spacing w:after="0" w:line="240" w:lineRule="auto"/>
        <w:ind w:firstLine="709"/>
        <w:contextualSpacing/>
        <w:rPr>
          <w:rFonts w:ascii="Times New Roman" w:eastAsia="Calibri" w:hAnsi="Times New Roman" w:cs="Times New Roman"/>
          <w:sz w:val="28"/>
          <w:szCs w:val="28"/>
        </w:rPr>
      </w:pPr>
    </w:p>
    <w:tbl>
      <w:tblPr>
        <w:tblW w:w="4944" w:type="pct"/>
        <w:tblLayout w:type="fixed"/>
        <w:tblLook w:val="04A0" w:firstRow="1" w:lastRow="0" w:firstColumn="1" w:lastColumn="0" w:noHBand="0" w:noVBand="1"/>
      </w:tblPr>
      <w:tblGrid>
        <w:gridCol w:w="1970"/>
        <w:gridCol w:w="2933"/>
        <w:gridCol w:w="3087"/>
        <w:gridCol w:w="2314"/>
      </w:tblGrid>
      <w:tr w:rsidR="0088295C" w:rsidRPr="00BD7762" w14:paraId="12026788" w14:textId="77777777" w:rsidTr="00F8285F">
        <w:trPr>
          <w:trHeight w:val="1800"/>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F0B1" w14:textId="77777777" w:rsidR="0088295C" w:rsidRPr="00B0153A" w:rsidRDefault="0088295C" w:rsidP="00F8285F">
            <w:pPr>
              <w:rPr>
                <w:rFonts w:ascii="Times New Roman" w:eastAsia="Times New Roman" w:hAnsi="Times New Roman" w:cs="Times New Roman"/>
                <w:color w:val="000000"/>
                <w:sz w:val="24"/>
                <w:szCs w:val="28"/>
              </w:rPr>
            </w:pPr>
            <w:r w:rsidRPr="00B0153A">
              <w:rPr>
                <w:rFonts w:ascii="Times New Roman" w:eastAsia="Times New Roman" w:hAnsi="Times New Roman" w:cs="Times New Roman"/>
                <w:color w:val="000000"/>
                <w:sz w:val="24"/>
                <w:szCs w:val="28"/>
              </w:rPr>
              <w:t>Территориальное управление</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0ACAABF1" w14:textId="77777777" w:rsidR="0088295C" w:rsidRPr="00B0153A" w:rsidRDefault="0088295C" w:rsidP="00F8285F">
            <w:pPr>
              <w:jc w:val="center"/>
              <w:rPr>
                <w:rFonts w:ascii="Times New Roman" w:eastAsia="Times New Roman" w:hAnsi="Times New Roman" w:cs="Times New Roman"/>
                <w:color w:val="000000"/>
                <w:sz w:val="24"/>
                <w:szCs w:val="28"/>
              </w:rPr>
            </w:pPr>
            <w:r w:rsidRPr="00B0153A">
              <w:rPr>
                <w:rFonts w:ascii="Times New Roman" w:eastAsia="Times New Roman" w:hAnsi="Times New Roman" w:cs="Times New Roman"/>
                <w:color w:val="000000"/>
                <w:sz w:val="24"/>
                <w:szCs w:val="28"/>
              </w:rPr>
              <w:t>Количество запросов органов МВД, ФСБ России и прокуратуры о фактах распространения материалов, признанных экстремистскими</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14:paraId="1C32F6C6" w14:textId="77777777" w:rsidR="0088295C" w:rsidRPr="00B0153A" w:rsidRDefault="0088295C" w:rsidP="00F8285F">
            <w:pPr>
              <w:rPr>
                <w:rFonts w:ascii="Times New Roman" w:eastAsia="Times New Roman" w:hAnsi="Times New Roman" w:cs="Times New Roman"/>
                <w:color w:val="000000"/>
                <w:sz w:val="24"/>
                <w:szCs w:val="28"/>
              </w:rPr>
            </w:pPr>
            <w:r w:rsidRPr="00B0153A">
              <w:rPr>
                <w:rFonts w:ascii="Times New Roman" w:eastAsia="Times New Roman" w:hAnsi="Times New Roman" w:cs="Times New Roman"/>
                <w:color w:val="000000"/>
                <w:sz w:val="24"/>
                <w:szCs w:val="28"/>
              </w:rPr>
              <w:t>Количество URL</w:t>
            </w:r>
          </w:p>
        </w:tc>
        <w:tc>
          <w:tcPr>
            <w:tcW w:w="1123" w:type="pct"/>
            <w:tcBorders>
              <w:top w:val="single" w:sz="4" w:space="0" w:color="auto"/>
              <w:left w:val="nil"/>
              <w:bottom w:val="single" w:sz="4" w:space="0" w:color="auto"/>
              <w:right w:val="single" w:sz="4" w:space="0" w:color="auto"/>
            </w:tcBorders>
            <w:shd w:val="clear" w:color="auto" w:fill="auto"/>
            <w:vAlign w:val="center"/>
          </w:tcPr>
          <w:p w14:paraId="6A31C293" w14:textId="77777777" w:rsidR="0088295C" w:rsidRPr="00B0153A" w:rsidRDefault="0088295C" w:rsidP="00F8285F">
            <w:pPr>
              <w:rPr>
                <w:rFonts w:ascii="Times New Roman" w:eastAsia="Times New Roman" w:hAnsi="Times New Roman" w:cs="Times New Roman"/>
                <w:color w:val="000000"/>
                <w:sz w:val="24"/>
                <w:szCs w:val="28"/>
              </w:rPr>
            </w:pPr>
          </w:p>
        </w:tc>
      </w:tr>
      <w:tr w:rsidR="0088295C" w:rsidRPr="00BD7762" w14:paraId="69EC0E3E" w14:textId="77777777" w:rsidTr="00F8285F">
        <w:trPr>
          <w:trHeight w:val="1090"/>
        </w:trPr>
        <w:tc>
          <w:tcPr>
            <w:tcW w:w="956" w:type="pct"/>
            <w:vMerge w:val="restart"/>
            <w:tcBorders>
              <w:top w:val="nil"/>
              <w:left w:val="single" w:sz="4" w:space="0" w:color="auto"/>
              <w:right w:val="single" w:sz="4" w:space="0" w:color="auto"/>
            </w:tcBorders>
            <w:shd w:val="clear" w:color="auto" w:fill="auto"/>
            <w:noWrap/>
            <w:vAlign w:val="center"/>
            <w:hideMark/>
          </w:tcPr>
          <w:p w14:paraId="014A95FD" w14:textId="77777777" w:rsidR="0088295C" w:rsidRPr="00BD7762" w:rsidRDefault="0088295C" w:rsidP="00F8285F">
            <w:pPr>
              <w:jc w:val="center"/>
              <w:rPr>
                <w:rFonts w:ascii="Times New Roman" w:eastAsia="Times New Roman" w:hAnsi="Times New Roman" w:cs="Times New Roman"/>
                <w:color w:val="000000"/>
                <w:sz w:val="24"/>
                <w:szCs w:val="28"/>
                <w:highlight w:val="yellow"/>
              </w:rPr>
            </w:pPr>
            <w:r w:rsidRPr="007D779B">
              <w:rPr>
                <w:rFonts w:ascii="Times New Roman" w:eastAsia="Times New Roman" w:hAnsi="Times New Roman" w:cs="Times New Roman"/>
                <w:color w:val="000000"/>
                <w:sz w:val="24"/>
                <w:szCs w:val="28"/>
              </w:rPr>
              <w:t>Управление Роскомнадзора по Тверской области</w:t>
            </w:r>
          </w:p>
        </w:tc>
        <w:tc>
          <w:tcPr>
            <w:tcW w:w="1423" w:type="pct"/>
            <w:tcBorders>
              <w:top w:val="nil"/>
              <w:left w:val="nil"/>
              <w:bottom w:val="single" w:sz="4" w:space="0" w:color="auto"/>
              <w:right w:val="single" w:sz="4" w:space="0" w:color="auto"/>
            </w:tcBorders>
            <w:shd w:val="clear" w:color="auto" w:fill="auto"/>
            <w:noWrap/>
            <w:vAlign w:val="center"/>
            <w:hideMark/>
          </w:tcPr>
          <w:p w14:paraId="2568CCA0" w14:textId="77777777" w:rsidR="0088295C" w:rsidRPr="00BD7762" w:rsidRDefault="0088295C" w:rsidP="00F8285F">
            <w:pPr>
              <w:jc w:val="center"/>
              <w:rPr>
                <w:rFonts w:ascii="Times New Roman" w:eastAsia="Times New Roman" w:hAnsi="Times New Roman" w:cs="Times New Roman"/>
                <w:color w:val="000000"/>
                <w:sz w:val="24"/>
                <w:szCs w:val="28"/>
                <w:highlight w:val="yellow"/>
              </w:rPr>
            </w:pPr>
            <w:r w:rsidRPr="00E612EE">
              <w:rPr>
                <w:rFonts w:ascii="Times New Roman" w:eastAsia="Times New Roman" w:hAnsi="Times New Roman" w:cs="Times New Roman"/>
                <w:color w:val="000000"/>
                <w:sz w:val="24"/>
                <w:szCs w:val="28"/>
              </w:rPr>
              <w:t>185</w:t>
            </w:r>
          </w:p>
        </w:tc>
        <w:tc>
          <w:tcPr>
            <w:tcW w:w="1498" w:type="pct"/>
            <w:tcBorders>
              <w:top w:val="nil"/>
              <w:left w:val="nil"/>
              <w:bottom w:val="single" w:sz="4" w:space="0" w:color="auto"/>
              <w:right w:val="single" w:sz="4" w:space="0" w:color="auto"/>
            </w:tcBorders>
            <w:shd w:val="clear" w:color="auto" w:fill="auto"/>
            <w:noWrap/>
            <w:vAlign w:val="center"/>
            <w:hideMark/>
          </w:tcPr>
          <w:p w14:paraId="407ED511" w14:textId="77777777" w:rsidR="0088295C" w:rsidRPr="00BD7762" w:rsidRDefault="0088295C" w:rsidP="00F8285F">
            <w:pPr>
              <w:jc w:val="center"/>
              <w:rPr>
                <w:rFonts w:ascii="Times New Roman" w:eastAsia="Times New Roman" w:hAnsi="Times New Roman" w:cs="Times New Roman"/>
                <w:color w:val="000000"/>
                <w:sz w:val="24"/>
                <w:szCs w:val="28"/>
                <w:highlight w:val="yellow"/>
              </w:rPr>
            </w:pPr>
            <w:r w:rsidRPr="00E612EE">
              <w:rPr>
                <w:rFonts w:ascii="Times New Roman" w:eastAsia="Times New Roman" w:hAnsi="Times New Roman" w:cs="Times New Roman"/>
                <w:color w:val="000000"/>
                <w:sz w:val="24"/>
                <w:szCs w:val="28"/>
              </w:rPr>
              <w:t>449</w:t>
            </w:r>
          </w:p>
        </w:tc>
        <w:tc>
          <w:tcPr>
            <w:tcW w:w="1123" w:type="pct"/>
            <w:tcBorders>
              <w:top w:val="nil"/>
              <w:left w:val="nil"/>
              <w:bottom w:val="single" w:sz="4" w:space="0" w:color="auto"/>
              <w:right w:val="single" w:sz="4" w:space="0" w:color="auto"/>
            </w:tcBorders>
            <w:shd w:val="clear" w:color="auto" w:fill="auto"/>
            <w:vAlign w:val="center"/>
          </w:tcPr>
          <w:p w14:paraId="5CC0C255" w14:textId="77777777" w:rsidR="0088295C" w:rsidRPr="00BD7762" w:rsidRDefault="0088295C" w:rsidP="00F8285F">
            <w:pPr>
              <w:jc w:val="center"/>
              <w:rPr>
                <w:rFonts w:ascii="Times New Roman" w:eastAsia="Times New Roman" w:hAnsi="Times New Roman" w:cs="Times New Roman"/>
                <w:color w:val="000000"/>
                <w:sz w:val="24"/>
                <w:szCs w:val="28"/>
                <w:highlight w:val="yellow"/>
              </w:rPr>
            </w:pPr>
            <w:r w:rsidRPr="00E612EE">
              <w:rPr>
                <w:rFonts w:ascii="Times New Roman" w:eastAsia="Times New Roman" w:hAnsi="Times New Roman" w:cs="Times New Roman"/>
                <w:color w:val="000000"/>
                <w:sz w:val="24"/>
                <w:szCs w:val="28"/>
              </w:rPr>
              <w:t>2020 год</w:t>
            </w:r>
          </w:p>
        </w:tc>
      </w:tr>
      <w:tr w:rsidR="0088295C" w:rsidRPr="00BD7762" w14:paraId="090FEF71" w14:textId="77777777" w:rsidTr="00F8285F">
        <w:trPr>
          <w:trHeight w:val="1134"/>
        </w:trPr>
        <w:tc>
          <w:tcPr>
            <w:tcW w:w="956" w:type="pct"/>
            <w:vMerge/>
            <w:tcBorders>
              <w:left w:val="single" w:sz="4" w:space="0" w:color="auto"/>
              <w:bottom w:val="single" w:sz="4" w:space="0" w:color="auto"/>
              <w:right w:val="single" w:sz="4" w:space="0" w:color="auto"/>
            </w:tcBorders>
            <w:shd w:val="clear" w:color="auto" w:fill="auto"/>
            <w:noWrap/>
            <w:vAlign w:val="bottom"/>
          </w:tcPr>
          <w:p w14:paraId="1FEB58C9" w14:textId="77777777" w:rsidR="0088295C" w:rsidRPr="00BD7762" w:rsidRDefault="0088295C" w:rsidP="00F8285F">
            <w:pPr>
              <w:jc w:val="center"/>
              <w:rPr>
                <w:rFonts w:ascii="Times New Roman" w:eastAsia="Times New Roman" w:hAnsi="Times New Roman" w:cs="Times New Roman"/>
                <w:color w:val="000000"/>
                <w:sz w:val="24"/>
                <w:szCs w:val="28"/>
                <w:highlight w:val="yellow"/>
              </w:rPr>
            </w:pPr>
          </w:p>
        </w:tc>
        <w:tc>
          <w:tcPr>
            <w:tcW w:w="1423" w:type="pct"/>
            <w:tcBorders>
              <w:top w:val="single" w:sz="4" w:space="0" w:color="auto"/>
              <w:left w:val="nil"/>
              <w:bottom w:val="single" w:sz="4" w:space="0" w:color="auto"/>
              <w:right w:val="single" w:sz="4" w:space="0" w:color="auto"/>
            </w:tcBorders>
            <w:shd w:val="clear" w:color="auto" w:fill="auto"/>
            <w:noWrap/>
            <w:vAlign w:val="center"/>
          </w:tcPr>
          <w:p w14:paraId="22B9DEF4" w14:textId="77777777" w:rsidR="0088295C" w:rsidRPr="007D779B" w:rsidRDefault="0088295C" w:rsidP="00F8285F">
            <w:pPr>
              <w:jc w:val="center"/>
              <w:rPr>
                <w:rFonts w:ascii="Times New Roman" w:eastAsia="Times New Roman" w:hAnsi="Times New Roman" w:cs="Times New Roman"/>
                <w:color w:val="000000"/>
                <w:sz w:val="24"/>
                <w:szCs w:val="28"/>
                <w:highlight w:val="yellow"/>
                <w:lang w:val="en-US"/>
              </w:rPr>
            </w:pPr>
            <w:r w:rsidRPr="007D779B">
              <w:rPr>
                <w:rFonts w:ascii="Times New Roman" w:eastAsia="Times New Roman" w:hAnsi="Times New Roman" w:cs="Times New Roman"/>
                <w:color w:val="000000"/>
                <w:sz w:val="24"/>
                <w:szCs w:val="28"/>
                <w:lang w:val="en-US"/>
              </w:rPr>
              <w:t>218</w:t>
            </w:r>
          </w:p>
        </w:tc>
        <w:tc>
          <w:tcPr>
            <w:tcW w:w="1498" w:type="pct"/>
            <w:tcBorders>
              <w:top w:val="single" w:sz="4" w:space="0" w:color="auto"/>
              <w:left w:val="nil"/>
              <w:bottom w:val="single" w:sz="4" w:space="0" w:color="auto"/>
              <w:right w:val="single" w:sz="4" w:space="0" w:color="auto"/>
            </w:tcBorders>
            <w:shd w:val="clear" w:color="auto" w:fill="auto"/>
            <w:noWrap/>
            <w:vAlign w:val="center"/>
          </w:tcPr>
          <w:p w14:paraId="4FAAF881" w14:textId="77777777" w:rsidR="0088295C" w:rsidRPr="007D779B" w:rsidRDefault="0088295C" w:rsidP="00F8285F">
            <w:pPr>
              <w:jc w:val="center"/>
              <w:rPr>
                <w:rFonts w:ascii="Times New Roman" w:eastAsia="Times New Roman" w:hAnsi="Times New Roman" w:cs="Times New Roman"/>
                <w:color w:val="000000"/>
                <w:sz w:val="24"/>
                <w:szCs w:val="28"/>
                <w:highlight w:val="yellow"/>
                <w:lang w:val="en-US"/>
              </w:rPr>
            </w:pPr>
            <w:r w:rsidRPr="007D779B">
              <w:rPr>
                <w:rFonts w:ascii="Times New Roman" w:eastAsia="Times New Roman" w:hAnsi="Times New Roman" w:cs="Times New Roman"/>
                <w:color w:val="000000"/>
                <w:sz w:val="24"/>
                <w:szCs w:val="28"/>
                <w:lang w:val="en-US"/>
              </w:rPr>
              <w:t>472</w:t>
            </w:r>
          </w:p>
        </w:tc>
        <w:tc>
          <w:tcPr>
            <w:tcW w:w="1123" w:type="pct"/>
            <w:tcBorders>
              <w:top w:val="single" w:sz="4" w:space="0" w:color="auto"/>
              <w:left w:val="nil"/>
              <w:bottom w:val="single" w:sz="4" w:space="0" w:color="auto"/>
              <w:right w:val="single" w:sz="4" w:space="0" w:color="auto"/>
            </w:tcBorders>
            <w:shd w:val="clear" w:color="auto" w:fill="auto"/>
            <w:vAlign w:val="center"/>
          </w:tcPr>
          <w:p w14:paraId="6D0C39BD" w14:textId="77777777" w:rsidR="0088295C" w:rsidRPr="00BD7762" w:rsidRDefault="0088295C" w:rsidP="00F8285F">
            <w:pPr>
              <w:jc w:val="center"/>
              <w:rPr>
                <w:rFonts w:ascii="Times New Roman" w:eastAsia="Times New Roman" w:hAnsi="Times New Roman" w:cs="Times New Roman"/>
                <w:color w:val="000000"/>
                <w:sz w:val="24"/>
                <w:szCs w:val="28"/>
                <w:highlight w:val="yellow"/>
              </w:rPr>
            </w:pPr>
            <w:r w:rsidRPr="007D779B">
              <w:rPr>
                <w:rFonts w:ascii="Times New Roman" w:eastAsia="Times New Roman" w:hAnsi="Times New Roman" w:cs="Times New Roman"/>
                <w:color w:val="000000"/>
                <w:sz w:val="24"/>
                <w:szCs w:val="28"/>
              </w:rPr>
              <w:t>2021 год</w:t>
            </w:r>
          </w:p>
        </w:tc>
      </w:tr>
    </w:tbl>
    <w:p w14:paraId="43616531" w14:textId="77777777" w:rsidR="0088295C" w:rsidRPr="0098288F" w:rsidRDefault="0088295C" w:rsidP="0088295C">
      <w:pPr>
        <w:spacing w:after="0" w:line="240" w:lineRule="auto"/>
        <w:ind w:firstLine="709"/>
        <w:contextualSpacing/>
        <w:jc w:val="both"/>
        <w:rPr>
          <w:rFonts w:ascii="Times New Roman" w:eastAsiaTheme="minorEastAsia" w:hAnsi="Times New Roman" w:cs="Times New Roman"/>
          <w:sz w:val="28"/>
          <w:szCs w:val="28"/>
          <w:lang w:eastAsia="ru-RU"/>
        </w:rPr>
      </w:pPr>
      <w:r w:rsidRPr="00B0153A">
        <w:rPr>
          <w:rFonts w:ascii="Times New Roman" w:hAnsi="Times New Roman" w:cs="Times New Roman"/>
          <w:sz w:val="28"/>
          <w:szCs w:val="28"/>
        </w:rPr>
        <w:t>Исходя из выше представленных данных, можно сделать вывод о нестабильности количественных показателей в области данной работы. Это зависит от социальных, политических и экономических обстановок и потребностей в стране.</w:t>
      </w:r>
    </w:p>
    <w:p w14:paraId="302FB8DF" w14:textId="77777777" w:rsidR="00722125" w:rsidRPr="006018E6" w:rsidRDefault="00722125" w:rsidP="00722125">
      <w:pPr>
        <w:shd w:val="clear" w:color="auto" w:fill="FFFFFF" w:themeFill="background1"/>
        <w:spacing w:line="240" w:lineRule="auto"/>
        <w:rPr>
          <w:rFonts w:ascii="Times New Roman" w:eastAsia="Times New Roman" w:hAnsi="Times New Roman" w:cs="Times New Roman"/>
          <w:bCs/>
          <w:color w:val="000000" w:themeColor="text1"/>
          <w:sz w:val="28"/>
          <w:szCs w:val="28"/>
          <w:highlight w:val="yellow"/>
          <w:lang w:eastAsia="ru-RU"/>
        </w:rPr>
      </w:pPr>
      <w:r w:rsidRPr="006018E6">
        <w:rPr>
          <w:rFonts w:ascii="Times New Roman" w:eastAsia="Times New Roman" w:hAnsi="Times New Roman" w:cs="Times New Roman"/>
          <w:bCs/>
          <w:color w:val="000000" w:themeColor="text1"/>
          <w:sz w:val="28"/>
          <w:szCs w:val="28"/>
          <w:highlight w:val="yellow"/>
          <w:lang w:eastAsia="ru-RU"/>
        </w:rPr>
        <w:br w:type="page"/>
      </w:r>
    </w:p>
    <w:p w14:paraId="31D4046D" w14:textId="77777777" w:rsidR="00722125" w:rsidRPr="006018E6"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sectPr w:rsidR="00722125" w:rsidRPr="006018E6" w:rsidSect="00565FFF">
          <w:headerReference w:type="even" r:id="rId32"/>
          <w:headerReference w:type="default" r:id="rId33"/>
          <w:headerReference w:type="first" r:id="rId34"/>
          <w:pgSz w:w="11906" w:h="16838" w:code="9"/>
          <w:pgMar w:top="851" w:right="567" w:bottom="851" w:left="1134" w:header="539" w:footer="159" w:gutter="0"/>
          <w:cols w:space="708"/>
          <w:titlePg/>
          <w:docGrid w:linePitch="360"/>
        </w:sectPr>
      </w:pPr>
    </w:p>
    <w:p w14:paraId="2DBA9307" w14:textId="77777777" w:rsidR="00722125" w:rsidRPr="002B29D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2B29D1">
        <w:rPr>
          <w:rFonts w:ascii="Times New Roman" w:eastAsia="Times New Roman" w:hAnsi="Times New Roman" w:cs="Times New Roman"/>
          <w:b/>
          <w:color w:val="000000" w:themeColor="text1"/>
          <w:sz w:val="28"/>
          <w:szCs w:val="28"/>
          <w:lang w:val="en-US" w:eastAsia="ru-RU"/>
        </w:rPr>
        <w:lastRenderedPageBreak/>
        <w:t>II</w:t>
      </w:r>
      <w:r w:rsidRPr="002B29D1">
        <w:rPr>
          <w:rFonts w:ascii="Times New Roman" w:eastAsia="Times New Roman" w:hAnsi="Times New Roman" w:cs="Times New Roman"/>
          <w:b/>
          <w:color w:val="000000" w:themeColor="text1"/>
          <w:sz w:val="28"/>
          <w:szCs w:val="28"/>
          <w:lang w:eastAsia="ru-RU"/>
        </w:rPr>
        <w:t>. Сведения о показателях эффективности деятельности.</w:t>
      </w:r>
    </w:p>
    <w:p w14:paraId="69A74DAE" w14:textId="77777777" w:rsidR="00722125" w:rsidRPr="002B29D1"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2B29D1">
        <w:rPr>
          <w:rFonts w:ascii="Times New Roman" w:eastAsia="Times New Roman" w:hAnsi="Times New Roman" w:cs="Times New Roman"/>
          <w:color w:val="000000" w:themeColor="text1"/>
          <w:sz w:val="28"/>
          <w:szCs w:val="28"/>
          <w:lang w:eastAsia="ru-RU"/>
        </w:rPr>
        <w:t>Показатели эффективности государственного контроля (надзора) в Федеральной службе по надзору в сфере связи, информационных технологий и массовых коммуникаций утверждены приказом Роскомнадзора от 23.09.2011 №840.</w:t>
      </w:r>
    </w:p>
    <w:tbl>
      <w:tblPr>
        <w:tblW w:w="15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2"/>
      </w:tblGrid>
      <w:tr w:rsidR="00722125" w:rsidRPr="006018E6" w14:paraId="34C97823" w14:textId="77777777" w:rsidTr="00EF3C43">
        <w:trPr>
          <w:trHeight w:val="1200"/>
        </w:trPr>
        <w:tc>
          <w:tcPr>
            <w:tcW w:w="15652" w:type="dxa"/>
            <w:shd w:val="clear" w:color="auto" w:fill="auto"/>
            <w:vAlign w:val="center"/>
            <w:hideMark/>
          </w:tcPr>
          <w:p w14:paraId="525BF9C1" w14:textId="77777777" w:rsidR="00722125" w:rsidRPr="00B247CA" w:rsidRDefault="00722125" w:rsidP="00565FFF">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1A0356">
              <w:rPr>
                <w:rFonts w:ascii="Times New Roman" w:eastAsia="Times New Roman" w:hAnsi="Times New Roman" w:cs="Times New Roman"/>
                <w:b/>
                <w:i/>
                <w:color w:val="000000" w:themeColor="text1"/>
                <w:sz w:val="28"/>
                <w:szCs w:val="28"/>
                <w:lang w:eastAsia="ru-RU"/>
              </w:rPr>
              <w:t xml:space="preserve">Снижение большинства показателей эффективности деятельности Управления объясняется тем, что в </w:t>
            </w:r>
            <w:r w:rsidRPr="00B247CA">
              <w:rPr>
                <w:rFonts w:ascii="Times New Roman" w:eastAsia="Times New Roman" w:hAnsi="Times New Roman" w:cs="Times New Roman"/>
                <w:b/>
                <w:i/>
                <w:color w:val="000000" w:themeColor="text1"/>
                <w:sz w:val="28"/>
                <w:szCs w:val="28"/>
                <w:lang w:eastAsia="ru-RU"/>
              </w:rPr>
              <w:t xml:space="preserve">отчетном периоде 2021 года продолжается системная реформа контрольно-надзорной деятельности,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 </w:t>
            </w:r>
          </w:p>
          <w:p w14:paraId="2D895062" w14:textId="5F07DA3B" w:rsidR="00722125" w:rsidRPr="00B247CA" w:rsidRDefault="00722125" w:rsidP="00565FFF">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B247CA">
              <w:rPr>
                <w:rFonts w:ascii="Times New Roman" w:eastAsia="Times New Roman" w:hAnsi="Times New Roman" w:cs="Times New Roman"/>
                <w:b/>
                <w:i/>
                <w:color w:val="000000" w:themeColor="text1"/>
                <w:sz w:val="28"/>
                <w:szCs w:val="28"/>
                <w:lang w:eastAsia="ru-RU"/>
              </w:rPr>
              <w:t>Одной из основных задач реформы является снижение административной нагрузки на бизнес, в том числе за счет сокращения внеплановых проверок и доведения их количества до 30 % от плановых проверок. В 2021 год</w:t>
            </w:r>
            <w:r w:rsidR="001A0356" w:rsidRPr="00B247CA">
              <w:rPr>
                <w:rFonts w:ascii="Times New Roman" w:eastAsia="Times New Roman" w:hAnsi="Times New Roman" w:cs="Times New Roman"/>
                <w:b/>
                <w:i/>
                <w:color w:val="000000" w:themeColor="text1"/>
                <w:sz w:val="28"/>
                <w:szCs w:val="28"/>
                <w:lang w:eastAsia="ru-RU"/>
              </w:rPr>
              <w:t>у</w:t>
            </w:r>
            <w:r w:rsidRPr="00B247CA">
              <w:rPr>
                <w:rFonts w:ascii="Times New Roman" w:eastAsia="Times New Roman" w:hAnsi="Times New Roman" w:cs="Times New Roman"/>
                <w:b/>
                <w:i/>
                <w:color w:val="000000" w:themeColor="text1"/>
                <w:sz w:val="28"/>
                <w:szCs w:val="28"/>
                <w:lang w:eastAsia="ru-RU"/>
              </w:rPr>
              <w:t xml:space="preserve"> проведено </w:t>
            </w:r>
            <w:r w:rsidR="001A0356" w:rsidRPr="00B247CA">
              <w:rPr>
                <w:rFonts w:ascii="Times New Roman" w:eastAsia="Times New Roman" w:hAnsi="Times New Roman" w:cs="Times New Roman"/>
                <w:b/>
                <w:i/>
                <w:color w:val="000000" w:themeColor="text1"/>
                <w:sz w:val="28"/>
                <w:szCs w:val="28"/>
                <w:lang w:eastAsia="ru-RU"/>
              </w:rPr>
              <w:t>11</w:t>
            </w:r>
            <w:r w:rsidRPr="00B247CA">
              <w:rPr>
                <w:rFonts w:ascii="Times New Roman" w:eastAsia="Times New Roman" w:hAnsi="Times New Roman" w:cs="Times New Roman"/>
                <w:b/>
                <w:i/>
                <w:color w:val="000000" w:themeColor="text1"/>
                <w:sz w:val="28"/>
                <w:szCs w:val="28"/>
                <w:lang w:eastAsia="ru-RU"/>
              </w:rPr>
              <w:t xml:space="preserve"> плановых проверок, </w:t>
            </w:r>
            <w:r w:rsidR="001A0356" w:rsidRPr="00B247CA">
              <w:rPr>
                <w:rFonts w:ascii="Times New Roman" w:eastAsia="Times New Roman" w:hAnsi="Times New Roman" w:cs="Times New Roman"/>
                <w:b/>
                <w:i/>
                <w:color w:val="000000" w:themeColor="text1"/>
                <w:sz w:val="28"/>
                <w:szCs w:val="28"/>
                <w:lang w:eastAsia="ru-RU"/>
              </w:rPr>
              <w:t>6</w:t>
            </w:r>
            <w:r w:rsidR="00B973E3" w:rsidRPr="00B247CA">
              <w:rPr>
                <w:rFonts w:ascii="Times New Roman" w:eastAsia="Times New Roman" w:hAnsi="Times New Roman" w:cs="Times New Roman"/>
                <w:b/>
                <w:i/>
                <w:color w:val="000000" w:themeColor="text1"/>
                <w:sz w:val="28"/>
                <w:szCs w:val="28"/>
                <w:lang w:eastAsia="ru-RU"/>
              </w:rPr>
              <w:t xml:space="preserve"> внеплановых</w:t>
            </w:r>
            <w:r w:rsidRPr="00B247CA">
              <w:rPr>
                <w:rFonts w:ascii="Times New Roman" w:eastAsia="Times New Roman" w:hAnsi="Times New Roman" w:cs="Times New Roman"/>
                <w:b/>
                <w:i/>
                <w:color w:val="000000" w:themeColor="text1"/>
                <w:sz w:val="28"/>
                <w:szCs w:val="28"/>
                <w:lang w:eastAsia="ru-RU"/>
              </w:rPr>
              <w:t xml:space="preserve"> п</w:t>
            </w:r>
            <w:r w:rsidR="001A0356" w:rsidRPr="00B247CA">
              <w:rPr>
                <w:rFonts w:ascii="Times New Roman" w:eastAsia="Times New Roman" w:hAnsi="Times New Roman" w:cs="Times New Roman"/>
                <w:b/>
                <w:i/>
                <w:color w:val="000000" w:themeColor="text1"/>
                <w:sz w:val="28"/>
                <w:szCs w:val="28"/>
                <w:lang w:eastAsia="ru-RU"/>
              </w:rPr>
              <w:t>роверок</w:t>
            </w:r>
            <w:r w:rsidRPr="00B247CA">
              <w:rPr>
                <w:rFonts w:ascii="Times New Roman" w:eastAsia="Times New Roman" w:hAnsi="Times New Roman" w:cs="Times New Roman"/>
                <w:b/>
                <w:i/>
                <w:color w:val="000000" w:themeColor="text1"/>
                <w:sz w:val="28"/>
                <w:szCs w:val="28"/>
                <w:lang w:eastAsia="ru-RU"/>
              </w:rPr>
              <w:t>.</w:t>
            </w:r>
          </w:p>
          <w:p w14:paraId="07DD8F54" w14:textId="074BE905" w:rsidR="00722125" w:rsidRPr="00B247CA" w:rsidRDefault="00722125" w:rsidP="00565FFF">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247CA">
              <w:rPr>
                <w:rFonts w:ascii="Times New Roman" w:eastAsia="Times New Roman" w:hAnsi="Times New Roman" w:cs="Times New Roman"/>
                <w:b/>
                <w:color w:val="000000" w:themeColor="text1"/>
                <w:sz w:val="28"/>
                <w:szCs w:val="28"/>
                <w:lang w:eastAsia="ru-RU"/>
              </w:rPr>
              <w:t xml:space="preserve">В отчетном периоде 2021 года </w:t>
            </w:r>
            <w:r w:rsidR="001F02F8" w:rsidRPr="00B247CA">
              <w:rPr>
                <w:rFonts w:ascii="Times New Roman" w:eastAsia="Times New Roman" w:hAnsi="Times New Roman" w:cs="Times New Roman"/>
                <w:b/>
                <w:color w:val="000000" w:themeColor="text1"/>
                <w:sz w:val="28"/>
                <w:szCs w:val="28"/>
                <w:lang w:eastAsia="ru-RU"/>
              </w:rPr>
              <w:t>2</w:t>
            </w:r>
            <w:r w:rsidR="00F33F24" w:rsidRPr="00B247CA">
              <w:rPr>
                <w:rFonts w:ascii="Times New Roman" w:eastAsia="Times New Roman" w:hAnsi="Times New Roman" w:cs="Times New Roman"/>
                <w:b/>
                <w:color w:val="000000" w:themeColor="text1"/>
                <w:sz w:val="28"/>
                <w:szCs w:val="28"/>
                <w:lang w:eastAsia="ru-RU"/>
              </w:rPr>
              <w:t>22</w:t>
            </w:r>
            <w:r w:rsidRPr="00B247CA">
              <w:rPr>
                <w:rFonts w:ascii="Times New Roman" w:eastAsia="Times New Roman" w:hAnsi="Times New Roman" w:cs="Times New Roman"/>
                <w:b/>
                <w:color w:val="000000" w:themeColor="text1"/>
                <w:sz w:val="28"/>
                <w:szCs w:val="28"/>
                <w:lang w:eastAsia="ru-RU"/>
              </w:rPr>
              <w:t xml:space="preserve"> мероприяти</w:t>
            </w:r>
            <w:r w:rsidR="00F33F24" w:rsidRPr="00B247CA">
              <w:rPr>
                <w:rFonts w:ascii="Times New Roman" w:eastAsia="Times New Roman" w:hAnsi="Times New Roman" w:cs="Times New Roman"/>
                <w:b/>
                <w:color w:val="000000" w:themeColor="text1"/>
                <w:sz w:val="28"/>
                <w:szCs w:val="28"/>
                <w:lang w:eastAsia="ru-RU"/>
              </w:rPr>
              <w:t>я</w:t>
            </w:r>
            <w:r w:rsidRPr="00B247CA">
              <w:rPr>
                <w:rFonts w:ascii="Times New Roman" w:eastAsia="Times New Roman" w:hAnsi="Times New Roman" w:cs="Times New Roman"/>
                <w:b/>
                <w:color w:val="000000" w:themeColor="text1"/>
                <w:sz w:val="28"/>
                <w:szCs w:val="28"/>
                <w:lang w:eastAsia="ru-RU"/>
              </w:rPr>
              <w:t xml:space="preserve"> по контролю (надзору) проведены без взаимодействия с проверяемыми лицами, что составляет 92,</w:t>
            </w:r>
            <w:r w:rsidR="00066FA1" w:rsidRPr="00B247CA">
              <w:rPr>
                <w:rFonts w:ascii="Times New Roman" w:eastAsia="Times New Roman" w:hAnsi="Times New Roman" w:cs="Times New Roman"/>
                <w:b/>
                <w:color w:val="000000" w:themeColor="text1"/>
                <w:sz w:val="28"/>
                <w:szCs w:val="28"/>
                <w:lang w:eastAsia="ru-RU"/>
              </w:rPr>
              <w:t>88</w:t>
            </w:r>
            <w:r w:rsidRPr="00B247CA">
              <w:rPr>
                <w:rFonts w:ascii="Times New Roman" w:eastAsia="Times New Roman" w:hAnsi="Times New Roman" w:cs="Times New Roman"/>
                <w:b/>
                <w:color w:val="000000" w:themeColor="text1"/>
                <w:sz w:val="28"/>
                <w:szCs w:val="28"/>
                <w:lang w:eastAsia="ru-RU"/>
              </w:rPr>
              <w:t>% от общего количества проведенных мероприятий.</w:t>
            </w:r>
          </w:p>
          <w:p w14:paraId="59D0472E" w14:textId="7DC154DA" w:rsidR="00722125" w:rsidRPr="00B247CA" w:rsidRDefault="00722125" w:rsidP="00565FFF">
            <w:pPr>
              <w:shd w:val="clear" w:color="auto" w:fill="FFFFFF" w:themeFill="background1"/>
              <w:tabs>
                <w:tab w:val="left" w:pos="432"/>
                <w:tab w:val="left" w:pos="1080"/>
              </w:tabs>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B247CA">
              <w:rPr>
                <w:rFonts w:ascii="Times New Roman" w:eastAsia="Times New Roman" w:hAnsi="Times New Roman" w:cs="Times New Roman"/>
                <w:color w:val="000000" w:themeColor="text1"/>
                <w:spacing w:val="-6"/>
                <w:sz w:val="28"/>
                <w:szCs w:val="28"/>
                <w:lang w:eastAsia="ru-RU"/>
              </w:rPr>
              <w:t>Сведения о количестве проведенных мероприятий по контролю и надзору</w:t>
            </w:r>
            <w:r w:rsidR="00F33F24" w:rsidRPr="00B247CA">
              <w:rPr>
                <w:rFonts w:ascii="Times New Roman" w:eastAsia="Times New Roman" w:hAnsi="Times New Roman" w:cs="Times New Roman"/>
                <w:color w:val="000000" w:themeColor="text1"/>
                <w:spacing w:val="-6"/>
                <w:sz w:val="28"/>
                <w:szCs w:val="28"/>
                <w:lang w:eastAsia="ru-RU"/>
              </w:rPr>
              <w:t xml:space="preserve"> в</w:t>
            </w:r>
            <w:r w:rsidRPr="00B247CA">
              <w:rPr>
                <w:rFonts w:ascii="Times New Roman" w:eastAsia="Times New Roman" w:hAnsi="Times New Roman" w:cs="Times New Roman"/>
                <w:color w:val="000000" w:themeColor="text1"/>
                <w:spacing w:val="-6"/>
                <w:sz w:val="28"/>
                <w:szCs w:val="28"/>
                <w:lang w:eastAsia="ru-RU"/>
              </w:rPr>
              <w:t xml:space="preserve"> 2021 год</w:t>
            </w:r>
            <w:r w:rsidR="00F33F24" w:rsidRPr="00B247CA">
              <w:rPr>
                <w:rFonts w:ascii="Times New Roman" w:eastAsia="Times New Roman" w:hAnsi="Times New Roman" w:cs="Times New Roman"/>
                <w:color w:val="000000" w:themeColor="text1"/>
                <w:spacing w:val="-6"/>
                <w:sz w:val="28"/>
                <w:szCs w:val="28"/>
                <w:lang w:eastAsia="ru-RU"/>
              </w:rPr>
              <w:t>у</w:t>
            </w:r>
            <w:r w:rsidRPr="00B247CA">
              <w:rPr>
                <w:rFonts w:ascii="Times New Roman" w:eastAsia="Times New Roman" w:hAnsi="Times New Roman" w:cs="Times New Roman"/>
                <w:color w:val="000000" w:themeColor="text1"/>
                <w:spacing w:val="-6"/>
                <w:sz w:val="28"/>
                <w:szCs w:val="28"/>
                <w:lang w:eastAsia="ru-RU"/>
              </w:rPr>
              <w:t xml:space="preserve"> в сравнении с 2020 год</w:t>
            </w:r>
            <w:r w:rsidR="001F02F8" w:rsidRPr="00B247CA">
              <w:rPr>
                <w:rFonts w:ascii="Times New Roman" w:eastAsia="Times New Roman" w:hAnsi="Times New Roman" w:cs="Times New Roman"/>
                <w:color w:val="000000" w:themeColor="text1"/>
                <w:spacing w:val="-6"/>
                <w:sz w:val="28"/>
                <w:szCs w:val="28"/>
                <w:lang w:eastAsia="ru-RU"/>
              </w:rPr>
              <w:t>ом</w:t>
            </w:r>
            <w:r w:rsidRPr="00B247CA">
              <w:rPr>
                <w:rFonts w:ascii="Times New Roman" w:eastAsia="Times New Roman" w:hAnsi="Times New Roman" w:cs="Times New Roman"/>
                <w:color w:val="000000" w:themeColor="text1"/>
                <w:spacing w:val="-6"/>
                <w:sz w:val="28"/>
                <w:szCs w:val="28"/>
                <w:lang w:eastAsia="ru-RU"/>
              </w:rPr>
              <w:t xml:space="preserve"> представлены на диаграмме.</w:t>
            </w:r>
          </w:p>
          <w:p w14:paraId="26479C5C" w14:textId="77777777" w:rsidR="00722125" w:rsidRPr="00B247CA" w:rsidRDefault="00722125"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themeColor="text1"/>
                <w:spacing w:val="-6"/>
                <w:sz w:val="16"/>
                <w:szCs w:val="16"/>
                <w:lang w:eastAsia="ru-RU"/>
              </w:rPr>
            </w:pPr>
            <w:r w:rsidRPr="00B247CA">
              <w:rPr>
                <w:rFonts w:ascii="Times New Roman" w:eastAsia="Times New Roman" w:hAnsi="Times New Roman" w:cs="Times New Roman"/>
                <w:noProof/>
                <w:color w:val="000000" w:themeColor="text1"/>
                <w:spacing w:val="-6"/>
                <w:sz w:val="16"/>
                <w:szCs w:val="16"/>
                <w:lang w:eastAsia="ru-RU"/>
              </w:rPr>
              <w:drawing>
                <wp:inline distT="0" distB="0" distL="0" distR="0" wp14:anchorId="1514DDE9" wp14:editId="2BA7A701">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91EFB9D" w14:textId="77777777" w:rsidR="00092A2B" w:rsidRPr="00B247CA" w:rsidRDefault="00092A2B" w:rsidP="00092A2B">
            <w:pPr>
              <w:shd w:val="clear" w:color="auto" w:fill="FFFFFF" w:themeFill="background1"/>
              <w:tabs>
                <w:tab w:val="left" w:pos="432"/>
                <w:tab w:val="left" w:pos="1080"/>
              </w:tabs>
              <w:spacing w:after="0" w:line="240" w:lineRule="auto"/>
              <w:rPr>
                <w:rFonts w:ascii="Times New Roman" w:eastAsia="Times New Roman" w:hAnsi="Times New Roman" w:cs="Times New Roman"/>
                <w:color w:val="000000" w:themeColor="text1"/>
                <w:spacing w:val="-6"/>
                <w:sz w:val="16"/>
                <w:szCs w:val="16"/>
                <w:lang w:val="en-US" w:eastAsia="ru-RU"/>
              </w:rPr>
            </w:pPr>
          </w:p>
          <w:p w14:paraId="24463770" w14:textId="77777777" w:rsidR="00722125" w:rsidRPr="006018E6" w:rsidRDefault="00722125"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themeColor="text1"/>
                <w:sz w:val="28"/>
                <w:szCs w:val="28"/>
                <w:highlight w:val="yellow"/>
                <w:lang w:val="en-US" w:eastAsia="ru-RU"/>
              </w:rPr>
            </w:pPr>
          </w:p>
        </w:tc>
      </w:tr>
    </w:tbl>
    <w:p w14:paraId="2AF7766A" w14:textId="77777777" w:rsidR="00EF3C43" w:rsidRDefault="00EF3C43"/>
    <w:tbl>
      <w:tblPr>
        <w:tblW w:w="15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685"/>
        <w:gridCol w:w="1580"/>
        <w:gridCol w:w="1255"/>
        <w:gridCol w:w="1580"/>
        <w:gridCol w:w="1255"/>
        <w:gridCol w:w="1134"/>
        <w:gridCol w:w="1276"/>
        <w:gridCol w:w="1783"/>
        <w:gridCol w:w="1678"/>
      </w:tblGrid>
      <w:tr w:rsidR="00092A2B" w:rsidRPr="00092A2B" w14:paraId="21312E6C" w14:textId="77777777" w:rsidTr="00EF3C43">
        <w:trPr>
          <w:trHeight w:val="1200"/>
        </w:trPr>
        <w:tc>
          <w:tcPr>
            <w:tcW w:w="15667" w:type="dxa"/>
            <w:gridSpan w:val="10"/>
            <w:shd w:val="clear" w:color="auto" w:fill="auto"/>
            <w:vAlign w:val="center"/>
            <w:hideMark/>
          </w:tcPr>
          <w:p w14:paraId="2477C0EE" w14:textId="77777777" w:rsidR="00092A2B" w:rsidRPr="00092A2B" w:rsidRDefault="00092A2B" w:rsidP="00092A2B">
            <w:pPr>
              <w:spacing w:after="0" w:line="240" w:lineRule="auto"/>
              <w:jc w:val="center"/>
              <w:rPr>
                <w:rFonts w:ascii="Times New Roman" w:eastAsia="Times New Roman" w:hAnsi="Times New Roman" w:cs="Times New Roman"/>
                <w:sz w:val="24"/>
                <w:lang w:eastAsia="ru-RU"/>
              </w:rPr>
            </w:pPr>
            <w:r w:rsidRPr="00092A2B">
              <w:rPr>
                <w:rFonts w:ascii="Times New Roman" w:eastAsia="Times New Roman" w:hAnsi="Times New Roman" w:cs="Times New Roman"/>
                <w:sz w:val="24"/>
                <w:lang w:eastAsia="ru-RU"/>
              </w:rPr>
              <w:t>Управление Роскомнадзора по Тверской области. Сводная таблица показателей эффективности государственного контроля (надзора) для проверок за 1-4 кварталы 2021 года (дата c 01.01.2021 по 31.12.2021, период среза 2021-12)</w:t>
            </w:r>
          </w:p>
        </w:tc>
      </w:tr>
      <w:tr w:rsidR="00092A2B" w:rsidRPr="00092A2B" w14:paraId="767DAE28" w14:textId="77777777" w:rsidTr="00EF3C43">
        <w:trPr>
          <w:trHeight w:val="840"/>
        </w:trPr>
        <w:tc>
          <w:tcPr>
            <w:tcW w:w="441" w:type="dxa"/>
            <w:vMerge w:val="restart"/>
            <w:shd w:val="clear" w:color="auto" w:fill="auto"/>
            <w:textDirection w:val="btLr"/>
            <w:vAlign w:val="center"/>
            <w:hideMark/>
          </w:tcPr>
          <w:p w14:paraId="76CEB568" w14:textId="77777777" w:rsidR="00092A2B" w:rsidRPr="00092A2B" w:rsidRDefault="00092A2B" w:rsidP="00092A2B">
            <w:pPr>
              <w:spacing w:after="0" w:line="240" w:lineRule="auto"/>
              <w:ind w:left="113" w:right="113"/>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 показателя</w:t>
            </w:r>
          </w:p>
        </w:tc>
        <w:tc>
          <w:tcPr>
            <w:tcW w:w="3685" w:type="dxa"/>
            <w:vMerge w:val="restart"/>
            <w:shd w:val="clear" w:color="auto" w:fill="auto"/>
            <w:vAlign w:val="center"/>
            <w:hideMark/>
          </w:tcPr>
          <w:p w14:paraId="73123E41"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Наименование показателя</w:t>
            </w:r>
          </w:p>
        </w:tc>
        <w:tc>
          <w:tcPr>
            <w:tcW w:w="2835" w:type="dxa"/>
            <w:gridSpan w:val="2"/>
            <w:shd w:val="clear" w:color="auto" w:fill="auto"/>
            <w:vAlign w:val="center"/>
            <w:hideMark/>
          </w:tcPr>
          <w:p w14:paraId="1DEB3DF9"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Числитель</w:t>
            </w:r>
          </w:p>
        </w:tc>
        <w:tc>
          <w:tcPr>
            <w:tcW w:w="2835" w:type="dxa"/>
            <w:gridSpan w:val="2"/>
            <w:shd w:val="clear" w:color="auto" w:fill="auto"/>
            <w:vAlign w:val="center"/>
            <w:hideMark/>
          </w:tcPr>
          <w:p w14:paraId="64B544C2"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Знаменатель</w:t>
            </w:r>
          </w:p>
        </w:tc>
        <w:tc>
          <w:tcPr>
            <w:tcW w:w="2410" w:type="dxa"/>
            <w:gridSpan w:val="2"/>
            <w:shd w:val="clear" w:color="auto" w:fill="auto"/>
            <w:vAlign w:val="center"/>
            <w:hideMark/>
          </w:tcPr>
          <w:p w14:paraId="191BB560"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Значение показателя</w:t>
            </w:r>
          </w:p>
        </w:tc>
        <w:tc>
          <w:tcPr>
            <w:tcW w:w="1783" w:type="dxa"/>
            <w:vMerge w:val="restart"/>
            <w:shd w:val="clear" w:color="auto" w:fill="auto"/>
            <w:vAlign w:val="center"/>
            <w:hideMark/>
          </w:tcPr>
          <w:p w14:paraId="5709D0C2"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678" w:type="dxa"/>
            <w:vMerge w:val="restart"/>
            <w:shd w:val="clear" w:color="auto" w:fill="auto"/>
            <w:vAlign w:val="center"/>
            <w:hideMark/>
          </w:tcPr>
          <w:p w14:paraId="2E9A74C0"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092A2B" w:rsidRPr="00092A2B" w14:paraId="135C5C75" w14:textId="77777777" w:rsidTr="00EF3C43">
        <w:trPr>
          <w:trHeight w:val="924"/>
        </w:trPr>
        <w:tc>
          <w:tcPr>
            <w:tcW w:w="441" w:type="dxa"/>
            <w:vMerge/>
            <w:vAlign w:val="center"/>
            <w:hideMark/>
          </w:tcPr>
          <w:p w14:paraId="4E8F2E84"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65F84CB3"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1580" w:type="dxa"/>
            <w:shd w:val="clear" w:color="auto" w:fill="auto"/>
            <w:vAlign w:val="center"/>
            <w:hideMark/>
          </w:tcPr>
          <w:p w14:paraId="01A36B90"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2020</w:t>
            </w:r>
          </w:p>
        </w:tc>
        <w:tc>
          <w:tcPr>
            <w:tcW w:w="1255" w:type="dxa"/>
            <w:shd w:val="clear" w:color="auto" w:fill="auto"/>
            <w:vAlign w:val="center"/>
            <w:hideMark/>
          </w:tcPr>
          <w:p w14:paraId="75622271"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2021</w:t>
            </w:r>
          </w:p>
        </w:tc>
        <w:tc>
          <w:tcPr>
            <w:tcW w:w="1580" w:type="dxa"/>
            <w:shd w:val="clear" w:color="auto" w:fill="auto"/>
            <w:vAlign w:val="center"/>
            <w:hideMark/>
          </w:tcPr>
          <w:p w14:paraId="50D02C8E"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2020</w:t>
            </w:r>
          </w:p>
        </w:tc>
        <w:tc>
          <w:tcPr>
            <w:tcW w:w="1255" w:type="dxa"/>
            <w:shd w:val="clear" w:color="auto" w:fill="auto"/>
            <w:vAlign w:val="center"/>
            <w:hideMark/>
          </w:tcPr>
          <w:p w14:paraId="5D4A315B"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02544DDF"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2020</w:t>
            </w:r>
          </w:p>
        </w:tc>
        <w:tc>
          <w:tcPr>
            <w:tcW w:w="1276" w:type="dxa"/>
            <w:shd w:val="clear" w:color="auto" w:fill="auto"/>
            <w:vAlign w:val="center"/>
            <w:hideMark/>
          </w:tcPr>
          <w:p w14:paraId="773C275F"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2021</w:t>
            </w:r>
          </w:p>
        </w:tc>
        <w:tc>
          <w:tcPr>
            <w:tcW w:w="1783" w:type="dxa"/>
            <w:vMerge/>
            <w:vAlign w:val="center"/>
            <w:hideMark/>
          </w:tcPr>
          <w:p w14:paraId="59BF4CAA"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1678" w:type="dxa"/>
            <w:vMerge/>
            <w:vAlign w:val="center"/>
            <w:hideMark/>
          </w:tcPr>
          <w:p w14:paraId="1AED0EC5"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r>
      <w:tr w:rsidR="00092A2B" w:rsidRPr="00092A2B" w14:paraId="6CEEB10D" w14:textId="77777777" w:rsidTr="00EF3C43">
        <w:trPr>
          <w:trHeight w:val="840"/>
        </w:trPr>
        <w:tc>
          <w:tcPr>
            <w:tcW w:w="441" w:type="dxa"/>
            <w:vMerge w:val="restart"/>
            <w:shd w:val="clear" w:color="auto" w:fill="auto"/>
            <w:vAlign w:val="center"/>
            <w:hideMark/>
          </w:tcPr>
          <w:p w14:paraId="5953B384"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w:t>
            </w:r>
          </w:p>
        </w:tc>
        <w:tc>
          <w:tcPr>
            <w:tcW w:w="3685" w:type="dxa"/>
            <w:vMerge w:val="restart"/>
            <w:shd w:val="clear" w:color="auto" w:fill="auto"/>
            <w:vAlign w:val="center"/>
            <w:hideMark/>
          </w:tcPr>
          <w:p w14:paraId="7B1AC5F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Процент выполнения утвержденного плана</w:t>
            </w:r>
            <w:r w:rsidRPr="00092A2B">
              <w:rPr>
                <w:rFonts w:ascii="Times New Roman" w:eastAsia="Times New Roman" w:hAnsi="Times New Roman" w:cs="Times New Roman"/>
                <w:sz w:val="20"/>
                <w:szCs w:val="20"/>
                <w:lang w:eastAsia="ru-RU"/>
              </w:rPr>
              <w:br/>
              <w:t>проведения плановых проверок</w:t>
            </w:r>
          </w:p>
        </w:tc>
        <w:tc>
          <w:tcPr>
            <w:tcW w:w="2835" w:type="dxa"/>
            <w:gridSpan w:val="2"/>
            <w:shd w:val="clear" w:color="auto" w:fill="auto"/>
            <w:vAlign w:val="center"/>
            <w:hideMark/>
          </w:tcPr>
          <w:p w14:paraId="4D28731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завершенных плановых проверок</w:t>
            </w:r>
          </w:p>
        </w:tc>
        <w:tc>
          <w:tcPr>
            <w:tcW w:w="2835" w:type="dxa"/>
            <w:gridSpan w:val="2"/>
            <w:shd w:val="clear" w:color="auto" w:fill="auto"/>
            <w:vAlign w:val="center"/>
            <w:hideMark/>
          </w:tcPr>
          <w:p w14:paraId="23D4DAC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запланированных проверок</w:t>
            </w:r>
          </w:p>
        </w:tc>
        <w:tc>
          <w:tcPr>
            <w:tcW w:w="1134" w:type="dxa"/>
            <w:vMerge w:val="restart"/>
            <w:shd w:val="clear" w:color="auto" w:fill="auto"/>
            <w:vAlign w:val="center"/>
            <w:hideMark/>
          </w:tcPr>
          <w:p w14:paraId="37DADE5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6.67</w:t>
            </w:r>
          </w:p>
        </w:tc>
        <w:tc>
          <w:tcPr>
            <w:tcW w:w="1276" w:type="dxa"/>
            <w:vMerge w:val="restart"/>
            <w:shd w:val="clear" w:color="auto" w:fill="auto"/>
            <w:vAlign w:val="center"/>
            <w:hideMark/>
          </w:tcPr>
          <w:p w14:paraId="628F75D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58.82</w:t>
            </w:r>
          </w:p>
        </w:tc>
        <w:tc>
          <w:tcPr>
            <w:tcW w:w="1783" w:type="dxa"/>
            <w:vMerge w:val="restart"/>
            <w:shd w:val="clear" w:color="auto" w:fill="auto"/>
            <w:vAlign w:val="center"/>
            <w:hideMark/>
          </w:tcPr>
          <w:p w14:paraId="34A947BF"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782.35</w:t>
            </w:r>
          </w:p>
        </w:tc>
        <w:tc>
          <w:tcPr>
            <w:tcW w:w="1678" w:type="dxa"/>
            <w:vMerge w:val="restart"/>
            <w:shd w:val="clear" w:color="auto" w:fill="auto"/>
            <w:vAlign w:val="center"/>
            <w:hideMark/>
          </w:tcPr>
          <w:p w14:paraId="5D324785"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52.16</w:t>
            </w:r>
          </w:p>
        </w:tc>
      </w:tr>
      <w:tr w:rsidR="00092A2B" w:rsidRPr="00092A2B" w14:paraId="3351B191" w14:textId="77777777" w:rsidTr="00EF3C43">
        <w:trPr>
          <w:trHeight w:val="282"/>
        </w:trPr>
        <w:tc>
          <w:tcPr>
            <w:tcW w:w="441" w:type="dxa"/>
            <w:vMerge/>
            <w:vAlign w:val="center"/>
            <w:hideMark/>
          </w:tcPr>
          <w:p w14:paraId="1C0B239B"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7261A9BA"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27B93C2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0845A07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10</w:t>
            </w:r>
          </w:p>
        </w:tc>
        <w:tc>
          <w:tcPr>
            <w:tcW w:w="1580" w:type="dxa"/>
            <w:shd w:val="clear" w:color="auto" w:fill="auto"/>
            <w:vAlign w:val="center"/>
            <w:hideMark/>
          </w:tcPr>
          <w:p w14:paraId="722A28E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15</w:t>
            </w:r>
          </w:p>
        </w:tc>
        <w:tc>
          <w:tcPr>
            <w:tcW w:w="1255" w:type="dxa"/>
            <w:shd w:val="clear" w:color="auto" w:fill="auto"/>
            <w:vAlign w:val="center"/>
            <w:hideMark/>
          </w:tcPr>
          <w:p w14:paraId="56703C2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17</w:t>
            </w:r>
          </w:p>
        </w:tc>
        <w:tc>
          <w:tcPr>
            <w:tcW w:w="1134" w:type="dxa"/>
            <w:vMerge/>
            <w:vAlign w:val="center"/>
            <w:hideMark/>
          </w:tcPr>
          <w:p w14:paraId="2AC05EF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3108D9F1"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3B9DB7B6"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2C9D8DB2"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r>
      <w:tr w:rsidR="00092A2B" w:rsidRPr="00092A2B" w14:paraId="4D55DE3D" w14:textId="77777777" w:rsidTr="00EF3C43">
        <w:trPr>
          <w:trHeight w:val="1680"/>
        </w:trPr>
        <w:tc>
          <w:tcPr>
            <w:tcW w:w="441" w:type="dxa"/>
            <w:vMerge w:val="restart"/>
            <w:shd w:val="clear" w:color="auto" w:fill="auto"/>
            <w:vAlign w:val="center"/>
            <w:hideMark/>
          </w:tcPr>
          <w:p w14:paraId="6015E197"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w:t>
            </w:r>
          </w:p>
        </w:tc>
        <w:tc>
          <w:tcPr>
            <w:tcW w:w="3685" w:type="dxa"/>
            <w:vMerge w:val="restart"/>
            <w:shd w:val="clear" w:color="auto" w:fill="auto"/>
            <w:vAlign w:val="center"/>
            <w:hideMark/>
          </w:tcPr>
          <w:p w14:paraId="427C367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835" w:type="dxa"/>
            <w:gridSpan w:val="2"/>
            <w:shd w:val="clear" w:color="auto" w:fill="auto"/>
            <w:vAlign w:val="center"/>
            <w:hideMark/>
          </w:tcPr>
          <w:p w14:paraId="32437B6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2835" w:type="dxa"/>
            <w:gridSpan w:val="2"/>
            <w:shd w:val="clear" w:color="auto" w:fill="auto"/>
            <w:vAlign w:val="center"/>
            <w:hideMark/>
          </w:tcPr>
          <w:p w14:paraId="61E2136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1134" w:type="dxa"/>
            <w:vMerge w:val="restart"/>
            <w:shd w:val="clear" w:color="auto" w:fill="auto"/>
            <w:vAlign w:val="center"/>
            <w:hideMark/>
          </w:tcPr>
          <w:p w14:paraId="390E5ED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7758EF1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29DA0E4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678" w:type="dxa"/>
            <w:vMerge w:val="restart"/>
            <w:shd w:val="clear" w:color="auto" w:fill="auto"/>
            <w:vAlign w:val="center"/>
            <w:hideMark/>
          </w:tcPr>
          <w:p w14:paraId="2D63162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78643350" w14:textId="77777777" w:rsidTr="00EF3C43">
        <w:trPr>
          <w:trHeight w:val="282"/>
        </w:trPr>
        <w:tc>
          <w:tcPr>
            <w:tcW w:w="441" w:type="dxa"/>
            <w:vMerge/>
            <w:vAlign w:val="center"/>
            <w:hideMark/>
          </w:tcPr>
          <w:p w14:paraId="723B9E9A"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74406EFB"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66EE88B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6800E11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04C7800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748661A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134" w:type="dxa"/>
            <w:vMerge/>
            <w:vAlign w:val="center"/>
            <w:hideMark/>
          </w:tcPr>
          <w:p w14:paraId="625C515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0AA8D651"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0A3289E4"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4FE0A69A"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1AFC4906" w14:textId="77777777" w:rsidTr="00EF3C43">
        <w:trPr>
          <w:trHeight w:val="1399"/>
        </w:trPr>
        <w:tc>
          <w:tcPr>
            <w:tcW w:w="441" w:type="dxa"/>
            <w:vMerge w:val="restart"/>
            <w:shd w:val="clear" w:color="auto" w:fill="auto"/>
            <w:vAlign w:val="center"/>
            <w:hideMark/>
          </w:tcPr>
          <w:p w14:paraId="37118E4E"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3</w:t>
            </w:r>
          </w:p>
        </w:tc>
        <w:tc>
          <w:tcPr>
            <w:tcW w:w="3685" w:type="dxa"/>
            <w:vMerge w:val="restart"/>
            <w:shd w:val="clear" w:color="auto" w:fill="auto"/>
            <w:vAlign w:val="center"/>
            <w:hideMark/>
          </w:tcPr>
          <w:p w14:paraId="378D251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835" w:type="dxa"/>
            <w:gridSpan w:val="2"/>
            <w:shd w:val="clear" w:color="auto" w:fill="auto"/>
            <w:vAlign w:val="center"/>
            <w:hideMark/>
          </w:tcPr>
          <w:p w14:paraId="3CD5E77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2835" w:type="dxa"/>
            <w:gridSpan w:val="2"/>
            <w:shd w:val="clear" w:color="auto" w:fill="auto"/>
            <w:vAlign w:val="center"/>
            <w:hideMark/>
          </w:tcPr>
          <w:p w14:paraId="751E55F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shd w:val="clear" w:color="auto" w:fill="auto"/>
            <w:vAlign w:val="center"/>
            <w:hideMark/>
          </w:tcPr>
          <w:p w14:paraId="27D5B1D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4C1534C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64970A7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117A46D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1FBA54C1" w14:textId="77777777" w:rsidTr="00EF3C43">
        <w:trPr>
          <w:trHeight w:val="282"/>
        </w:trPr>
        <w:tc>
          <w:tcPr>
            <w:tcW w:w="441" w:type="dxa"/>
            <w:vMerge/>
            <w:vAlign w:val="center"/>
            <w:hideMark/>
          </w:tcPr>
          <w:p w14:paraId="5B8A3761"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607B7A0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7C0526B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6CAA77C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62C28D9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5CBFF5B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16</w:t>
            </w:r>
          </w:p>
        </w:tc>
        <w:tc>
          <w:tcPr>
            <w:tcW w:w="1134" w:type="dxa"/>
            <w:vMerge/>
            <w:vAlign w:val="center"/>
            <w:hideMark/>
          </w:tcPr>
          <w:p w14:paraId="4B43197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6835DBB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753A559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59F178F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44AE94BC" w14:textId="77777777" w:rsidTr="00EF3C43">
        <w:trPr>
          <w:trHeight w:val="2239"/>
        </w:trPr>
        <w:tc>
          <w:tcPr>
            <w:tcW w:w="441" w:type="dxa"/>
            <w:vMerge w:val="restart"/>
            <w:shd w:val="clear" w:color="auto" w:fill="auto"/>
            <w:vAlign w:val="center"/>
            <w:hideMark/>
          </w:tcPr>
          <w:p w14:paraId="4A522C5B"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lastRenderedPageBreak/>
              <w:t>4</w:t>
            </w:r>
          </w:p>
        </w:tc>
        <w:tc>
          <w:tcPr>
            <w:tcW w:w="3685" w:type="dxa"/>
            <w:vMerge w:val="restart"/>
            <w:shd w:val="clear" w:color="auto" w:fill="auto"/>
            <w:vAlign w:val="center"/>
            <w:hideMark/>
          </w:tcPr>
          <w:p w14:paraId="4D7C7A6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2835" w:type="dxa"/>
            <w:gridSpan w:val="2"/>
            <w:shd w:val="clear" w:color="auto" w:fill="auto"/>
            <w:vAlign w:val="center"/>
            <w:hideMark/>
          </w:tcPr>
          <w:p w14:paraId="3B705EA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проверок, проведенных с нарушениями, по результатам выявления которых применены меры наказания</w:t>
            </w:r>
          </w:p>
        </w:tc>
        <w:tc>
          <w:tcPr>
            <w:tcW w:w="2835" w:type="dxa"/>
            <w:gridSpan w:val="2"/>
            <w:shd w:val="clear" w:color="auto" w:fill="auto"/>
            <w:vAlign w:val="center"/>
            <w:hideMark/>
          </w:tcPr>
          <w:p w14:paraId="60EB8D4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shd w:val="clear" w:color="auto" w:fill="auto"/>
            <w:vAlign w:val="center"/>
            <w:hideMark/>
          </w:tcPr>
          <w:p w14:paraId="47978C2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1BE85FD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3CB2041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1452B9C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127D68C3" w14:textId="77777777" w:rsidTr="00EF3C43">
        <w:trPr>
          <w:trHeight w:val="282"/>
        </w:trPr>
        <w:tc>
          <w:tcPr>
            <w:tcW w:w="441" w:type="dxa"/>
            <w:vMerge/>
            <w:vAlign w:val="center"/>
            <w:hideMark/>
          </w:tcPr>
          <w:p w14:paraId="788CD107"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4D3BE67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0E06274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1D1E58F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3046D03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27AED6C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16</w:t>
            </w:r>
          </w:p>
        </w:tc>
        <w:tc>
          <w:tcPr>
            <w:tcW w:w="1134" w:type="dxa"/>
            <w:vMerge/>
            <w:vAlign w:val="center"/>
            <w:hideMark/>
          </w:tcPr>
          <w:p w14:paraId="797343D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55FFB434"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4DB101D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1AA04B8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7FF21E9E" w14:textId="77777777" w:rsidTr="00EF3C43">
        <w:trPr>
          <w:trHeight w:val="1399"/>
        </w:trPr>
        <w:tc>
          <w:tcPr>
            <w:tcW w:w="441" w:type="dxa"/>
            <w:vMerge w:val="restart"/>
            <w:shd w:val="clear" w:color="auto" w:fill="auto"/>
            <w:vAlign w:val="center"/>
            <w:hideMark/>
          </w:tcPr>
          <w:p w14:paraId="7028AC98"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5</w:t>
            </w:r>
          </w:p>
        </w:tc>
        <w:tc>
          <w:tcPr>
            <w:tcW w:w="3685" w:type="dxa"/>
            <w:vMerge w:val="restart"/>
            <w:shd w:val="clear" w:color="auto" w:fill="auto"/>
            <w:vAlign w:val="center"/>
            <w:hideMark/>
          </w:tcPr>
          <w:p w14:paraId="6372466B"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835" w:type="dxa"/>
            <w:gridSpan w:val="2"/>
            <w:shd w:val="clear" w:color="auto" w:fill="auto"/>
            <w:vAlign w:val="center"/>
            <w:hideMark/>
          </w:tcPr>
          <w:p w14:paraId="320452C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2835" w:type="dxa"/>
            <w:gridSpan w:val="2"/>
            <w:shd w:val="clear" w:color="auto" w:fill="auto"/>
            <w:vAlign w:val="center"/>
            <w:hideMark/>
          </w:tcPr>
          <w:p w14:paraId="6AE9A42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владельцев</w:t>
            </w:r>
          </w:p>
        </w:tc>
        <w:tc>
          <w:tcPr>
            <w:tcW w:w="1134" w:type="dxa"/>
            <w:vMerge w:val="restart"/>
            <w:shd w:val="clear" w:color="auto" w:fill="auto"/>
            <w:vAlign w:val="center"/>
            <w:hideMark/>
          </w:tcPr>
          <w:p w14:paraId="204BDEB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0.01</w:t>
            </w:r>
          </w:p>
        </w:tc>
        <w:tc>
          <w:tcPr>
            <w:tcW w:w="1276" w:type="dxa"/>
            <w:vMerge w:val="restart"/>
            <w:shd w:val="clear" w:color="auto" w:fill="auto"/>
            <w:vAlign w:val="center"/>
            <w:hideMark/>
          </w:tcPr>
          <w:p w14:paraId="19ABC4E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0.04</w:t>
            </w:r>
          </w:p>
        </w:tc>
        <w:tc>
          <w:tcPr>
            <w:tcW w:w="1783" w:type="dxa"/>
            <w:vMerge w:val="restart"/>
            <w:shd w:val="clear" w:color="auto" w:fill="auto"/>
            <w:vAlign w:val="center"/>
            <w:hideMark/>
          </w:tcPr>
          <w:p w14:paraId="6DADDB7C"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557.74</w:t>
            </w:r>
          </w:p>
        </w:tc>
        <w:tc>
          <w:tcPr>
            <w:tcW w:w="1678" w:type="dxa"/>
            <w:vMerge w:val="restart"/>
            <w:shd w:val="clear" w:color="auto" w:fill="auto"/>
            <w:vAlign w:val="center"/>
            <w:hideMark/>
          </w:tcPr>
          <w:p w14:paraId="41CA10C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0.03</w:t>
            </w:r>
          </w:p>
        </w:tc>
      </w:tr>
      <w:tr w:rsidR="00092A2B" w:rsidRPr="00092A2B" w14:paraId="421B8A57" w14:textId="77777777" w:rsidTr="00EF3C43">
        <w:trPr>
          <w:trHeight w:val="559"/>
        </w:trPr>
        <w:tc>
          <w:tcPr>
            <w:tcW w:w="441" w:type="dxa"/>
            <w:vMerge/>
            <w:vAlign w:val="center"/>
            <w:hideMark/>
          </w:tcPr>
          <w:p w14:paraId="068D976D"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00F6E607"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1AE33B3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1A6367F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14</w:t>
            </w:r>
          </w:p>
        </w:tc>
        <w:tc>
          <w:tcPr>
            <w:tcW w:w="1580" w:type="dxa"/>
            <w:shd w:val="clear" w:color="auto" w:fill="auto"/>
            <w:vAlign w:val="center"/>
            <w:hideMark/>
          </w:tcPr>
          <w:p w14:paraId="7297B8B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34798</w:t>
            </w:r>
          </w:p>
        </w:tc>
        <w:tc>
          <w:tcPr>
            <w:tcW w:w="1255" w:type="dxa"/>
            <w:shd w:val="clear" w:color="auto" w:fill="auto"/>
            <w:vAlign w:val="center"/>
            <w:hideMark/>
          </w:tcPr>
          <w:p w14:paraId="419742F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37034</w:t>
            </w:r>
          </w:p>
        </w:tc>
        <w:tc>
          <w:tcPr>
            <w:tcW w:w="1134" w:type="dxa"/>
            <w:vMerge/>
            <w:vAlign w:val="center"/>
            <w:hideMark/>
          </w:tcPr>
          <w:p w14:paraId="62F05857"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3979E94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14F83E2A"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12758928"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384AB34F" w14:textId="77777777" w:rsidTr="00EF3C43">
        <w:trPr>
          <w:trHeight w:val="840"/>
        </w:trPr>
        <w:tc>
          <w:tcPr>
            <w:tcW w:w="441" w:type="dxa"/>
            <w:vMerge w:val="restart"/>
            <w:shd w:val="clear" w:color="auto" w:fill="auto"/>
            <w:vAlign w:val="center"/>
            <w:hideMark/>
          </w:tcPr>
          <w:p w14:paraId="3596F809"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6</w:t>
            </w:r>
          </w:p>
        </w:tc>
        <w:tc>
          <w:tcPr>
            <w:tcW w:w="3685" w:type="dxa"/>
            <w:vMerge w:val="restart"/>
            <w:shd w:val="clear" w:color="auto" w:fill="auto"/>
            <w:vAlign w:val="center"/>
            <w:hideMark/>
          </w:tcPr>
          <w:p w14:paraId="7BB62F3B"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835" w:type="dxa"/>
            <w:gridSpan w:val="2"/>
            <w:shd w:val="clear" w:color="auto" w:fill="auto"/>
            <w:vAlign w:val="center"/>
            <w:hideMark/>
          </w:tcPr>
          <w:p w14:paraId="173EF2F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проверок</w:t>
            </w:r>
          </w:p>
        </w:tc>
        <w:tc>
          <w:tcPr>
            <w:tcW w:w="2835" w:type="dxa"/>
            <w:gridSpan w:val="2"/>
            <w:shd w:val="clear" w:color="auto" w:fill="auto"/>
            <w:vAlign w:val="center"/>
            <w:hideMark/>
          </w:tcPr>
          <w:p w14:paraId="64FB528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134" w:type="dxa"/>
            <w:vMerge w:val="restart"/>
            <w:shd w:val="clear" w:color="auto" w:fill="auto"/>
            <w:vAlign w:val="center"/>
            <w:hideMark/>
          </w:tcPr>
          <w:p w14:paraId="189A07B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76" w:type="dxa"/>
            <w:vMerge w:val="restart"/>
            <w:shd w:val="clear" w:color="auto" w:fill="auto"/>
            <w:vAlign w:val="center"/>
            <w:hideMark/>
          </w:tcPr>
          <w:p w14:paraId="6826EF4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1.143</w:t>
            </w:r>
          </w:p>
        </w:tc>
        <w:tc>
          <w:tcPr>
            <w:tcW w:w="1783" w:type="dxa"/>
            <w:vMerge w:val="restart"/>
            <w:shd w:val="clear" w:color="auto" w:fill="auto"/>
            <w:vAlign w:val="center"/>
            <w:hideMark/>
          </w:tcPr>
          <w:p w14:paraId="38B6D4BB"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14.29</w:t>
            </w:r>
          </w:p>
        </w:tc>
        <w:tc>
          <w:tcPr>
            <w:tcW w:w="1678" w:type="dxa"/>
            <w:vMerge w:val="restart"/>
            <w:shd w:val="clear" w:color="auto" w:fill="auto"/>
            <w:vAlign w:val="center"/>
            <w:hideMark/>
          </w:tcPr>
          <w:p w14:paraId="590BE48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0.143</w:t>
            </w:r>
          </w:p>
        </w:tc>
      </w:tr>
      <w:tr w:rsidR="00092A2B" w:rsidRPr="00092A2B" w14:paraId="3DDB8AF5" w14:textId="77777777" w:rsidTr="00EF3C43">
        <w:trPr>
          <w:trHeight w:val="282"/>
        </w:trPr>
        <w:tc>
          <w:tcPr>
            <w:tcW w:w="441" w:type="dxa"/>
            <w:vMerge/>
            <w:vAlign w:val="center"/>
            <w:hideMark/>
          </w:tcPr>
          <w:p w14:paraId="24CDB43E"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0288808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49B6570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7335D86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16</w:t>
            </w:r>
          </w:p>
        </w:tc>
        <w:tc>
          <w:tcPr>
            <w:tcW w:w="1580" w:type="dxa"/>
            <w:shd w:val="clear" w:color="auto" w:fill="auto"/>
            <w:vAlign w:val="center"/>
            <w:hideMark/>
          </w:tcPr>
          <w:p w14:paraId="73BABF2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5E43302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14</w:t>
            </w:r>
          </w:p>
        </w:tc>
        <w:tc>
          <w:tcPr>
            <w:tcW w:w="1134" w:type="dxa"/>
            <w:vMerge/>
            <w:vAlign w:val="center"/>
            <w:hideMark/>
          </w:tcPr>
          <w:p w14:paraId="529C0A6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4749273B"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5C72D348"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3C204A9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39795D79" w14:textId="77777777" w:rsidTr="00EF3C43">
        <w:trPr>
          <w:trHeight w:val="1122"/>
        </w:trPr>
        <w:tc>
          <w:tcPr>
            <w:tcW w:w="441" w:type="dxa"/>
            <w:vMerge w:val="restart"/>
            <w:shd w:val="clear" w:color="auto" w:fill="auto"/>
            <w:vAlign w:val="center"/>
            <w:hideMark/>
          </w:tcPr>
          <w:p w14:paraId="2A6EA0A3"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7</w:t>
            </w:r>
          </w:p>
        </w:tc>
        <w:tc>
          <w:tcPr>
            <w:tcW w:w="3685" w:type="dxa"/>
            <w:vMerge w:val="restart"/>
            <w:shd w:val="clear" w:color="auto" w:fill="auto"/>
            <w:vAlign w:val="center"/>
            <w:hideMark/>
          </w:tcPr>
          <w:p w14:paraId="7115599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проведенных внеплановых проверок</w:t>
            </w:r>
          </w:p>
        </w:tc>
        <w:tc>
          <w:tcPr>
            <w:tcW w:w="2835" w:type="dxa"/>
            <w:gridSpan w:val="2"/>
            <w:shd w:val="clear" w:color="auto" w:fill="auto"/>
            <w:vAlign w:val="center"/>
            <w:hideMark/>
          </w:tcPr>
          <w:p w14:paraId="5B19ED0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внеплановых проверок</w:t>
            </w:r>
          </w:p>
        </w:tc>
        <w:tc>
          <w:tcPr>
            <w:tcW w:w="2835" w:type="dxa"/>
            <w:gridSpan w:val="2"/>
            <w:shd w:val="clear" w:color="auto" w:fill="auto"/>
            <w:vAlign w:val="center"/>
            <w:hideMark/>
          </w:tcPr>
          <w:p w14:paraId="0CA7588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shd w:val="clear" w:color="auto" w:fill="auto"/>
            <w:vAlign w:val="center"/>
            <w:hideMark/>
          </w:tcPr>
          <w:p w14:paraId="0AFCCA6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50</w:t>
            </w:r>
          </w:p>
        </w:tc>
        <w:tc>
          <w:tcPr>
            <w:tcW w:w="1276" w:type="dxa"/>
            <w:vMerge w:val="restart"/>
            <w:shd w:val="clear" w:color="auto" w:fill="auto"/>
            <w:vAlign w:val="center"/>
            <w:hideMark/>
          </w:tcPr>
          <w:p w14:paraId="1EECA4B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37.50</w:t>
            </w:r>
          </w:p>
        </w:tc>
        <w:tc>
          <w:tcPr>
            <w:tcW w:w="1783" w:type="dxa"/>
            <w:vMerge w:val="restart"/>
            <w:shd w:val="clear" w:color="auto" w:fill="auto"/>
            <w:vAlign w:val="center"/>
            <w:hideMark/>
          </w:tcPr>
          <w:p w14:paraId="777799CE"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-25.00</w:t>
            </w:r>
          </w:p>
        </w:tc>
        <w:tc>
          <w:tcPr>
            <w:tcW w:w="1678" w:type="dxa"/>
            <w:vMerge w:val="restart"/>
            <w:shd w:val="clear" w:color="auto" w:fill="auto"/>
            <w:vAlign w:val="center"/>
            <w:hideMark/>
          </w:tcPr>
          <w:p w14:paraId="42545CD0"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-12.50</w:t>
            </w:r>
          </w:p>
        </w:tc>
      </w:tr>
      <w:tr w:rsidR="00092A2B" w:rsidRPr="00092A2B" w14:paraId="7BDDF9D6" w14:textId="77777777" w:rsidTr="00EF3C43">
        <w:trPr>
          <w:trHeight w:val="282"/>
        </w:trPr>
        <w:tc>
          <w:tcPr>
            <w:tcW w:w="441" w:type="dxa"/>
            <w:vMerge/>
            <w:vAlign w:val="center"/>
            <w:hideMark/>
          </w:tcPr>
          <w:p w14:paraId="0003B07F"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28969AD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34BE94A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0E5A9A7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6</w:t>
            </w:r>
          </w:p>
        </w:tc>
        <w:tc>
          <w:tcPr>
            <w:tcW w:w="1580" w:type="dxa"/>
            <w:shd w:val="clear" w:color="auto" w:fill="auto"/>
            <w:vAlign w:val="center"/>
            <w:hideMark/>
          </w:tcPr>
          <w:p w14:paraId="44E4686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0985730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16</w:t>
            </w:r>
          </w:p>
        </w:tc>
        <w:tc>
          <w:tcPr>
            <w:tcW w:w="1134" w:type="dxa"/>
            <w:vMerge/>
            <w:vAlign w:val="center"/>
            <w:hideMark/>
          </w:tcPr>
          <w:p w14:paraId="5F9B63C1"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674EDF7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57E0D2B1"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66FFBC0C"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r>
      <w:tr w:rsidR="00092A2B" w:rsidRPr="00092A2B" w14:paraId="2AF12F71" w14:textId="77777777" w:rsidTr="00EF3C43">
        <w:trPr>
          <w:trHeight w:val="1680"/>
        </w:trPr>
        <w:tc>
          <w:tcPr>
            <w:tcW w:w="441" w:type="dxa"/>
            <w:vMerge w:val="restart"/>
            <w:shd w:val="clear" w:color="auto" w:fill="auto"/>
            <w:vAlign w:val="center"/>
            <w:hideMark/>
          </w:tcPr>
          <w:p w14:paraId="0DC69303"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8</w:t>
            </w:r>
          </w:p>
        </w:tc>
        <w:tc>
          <w:tcPr>
            <w:tcW w:w="3685" w:type="dxa"/>
            <w:vMerge w:val="restart"/>
            <w:shd w:val="clear" w:color="auto" w:fill="auto"/>
            <w:vAlign w:val="center"/>
            <w:hideMark/>
          </w:tcPr>
          <w:p w14:paraId="16028EC4"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835" w:type="dxa"/>
            <w:gridSpan w:val="2"/>
            <w:shd w:val="clear" w:color="auto" w:fill="auto"/>
            <w:vAlign w:val="center"/>
            <w:hideMark/>
          </w:tcPr>
          <w:p w14:paraId="7B2BC34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2835" w:type="dxa"/>
            <w:gridSpan w:val="2"/>
            <w:shd w:val="clear" w:color="auto" w:fill="auto"/>
            <w:vAlign w:val="center"/>
            <w:hideMark/>
          </w:tcPr>
          <w:p w14:paraId="58EF5EF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1134" w:type="dxa"/>
            <w:vMerge w:val="restart"/>
            <w:shd w:val="clear" w:color="auto" w:fill="auto"/>
            <w:vAlign w:val="center"/>
            <w:hideMark/>
          </w:tcPr>
          <w:p w14:paraId="721B4AC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28.57</w:t>
            </w:r>
          </w:p>
        </w:tc>
        <w:tc>
          <w:tcPr>
            <w:tcW w:w="1276" w:type="dxa"/>
            <w:vMerge w:val="restart"/>
            <w:shd w:val="clear" w:color="auto" w:fill="auto"/>
            <w:vAlign w:val="center"/>
            <w:hideMark/>
          </w:tcPr>
          <w:p w14:paraId="1C0F8ED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7.50</w:t>
            </w:r>
          </w:p>
        </w:tc>
        <w:tc>
          <w:tcPr>
            <w:tcW w:w="1783" w:type="dxa"/>
            <w:vMerge w:val="restart"/>
            <w:shd w:val="clear" w:color="auto" w:fill="auto"/>
            <w:vAlign w:val="center"/>
            <w:hideMark/>
          </w:tcPr>
          <w:p w14:paraId="1BE818A4"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-73.75</w:t>
            </w:r>
          </w:p>
        </w:tc>
        <w:tc>
          <w:tcPr>
            <w:tcW w:w="1678" w:type="dxa"/>
            <w:vMerge w:val="restart"/>
            <w:shd w:val="clear" w:color="auto" w:fill="auto"/>
            <w:vAlign w:val="center"/>
            <w:hideMark/>
          </w:tcPr>
          <w:p w14:paraId="3205FE15"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-21.07</w:t>
            </w:r>
          </w:p>
        </w:tc>
      </w:tr>
      <w:tr w:rsidR="00092A2B" w:rsidRPr="00092A2B" w14:paraId="339A4D08" w14:textId="77777777" w:rsidTr="00EF3C43">
        <w:trPr>
          <w:trHeight w:val="282"/>
        </w:trPr>
        <w:tc>
          <w:tcPr>
            <w:tcW w:w="441" w:type="dxa"/>
            <w:vMerge/>
            <w:vAlign w:val="center"/>
            <w:hideMark/>
          </w:tcPr>
          <w:p w14:paraId="01B5C44B"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3538143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436D3B5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508A0E2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3</w:t>
            </w:r>
          </w:p>
        </w:tc>
        <w:tc>
          <w:tcPr>
            <w:tcW w:w="1580" w:type="dxa"/>
            <w:shd w:val="clear" w:color="auto" w:fill="auto"/>
            <w:vAlign w:val="center"/>
            <w:hideMark/>
          </w:tcPr>
          <w:p w14:paraId="5B4F06E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7</w:t>
            </w:r>
          </w:p>
        </w:tc>
        <w:tc>
          <w:tcPr>
            <w:tcW w:w="1255" w:type="dxa"/>
            <w:shd w:val="clear" w:color="auto" w:fill="auto"/>
            <w:vAlign w:val="center"/>
            <w:hideMark/>
          </w:tcPr>
          <w:p w14:paraId="01C89FF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40</w:t>
            </w:r>
          </w:p>
        </w:tc>
        <w:tc>
          <w:tcPr>
            <w:tcW w:w="1134" w:type="dxa"/>
            <w:vMerge/>
            <w:vAlign w:val="center"/>
            <w:hideMark/>
          </w:tcPr>
          <w:p w14:paraId="08AE7F1C"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294F129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5989FFC5"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1E2604FE"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r>
      <w:tr w:rsidR="00092A2B" w:rsidRPr="00092A2B" w14:paraId="1B4C83EA" w14:textId="77777777" w:rsidTr="00EF3C43">
        <w:trPr>
          <w:trHeight w:val="1962"/>
        </w:trPr>
        <w:tc>
          <w:tcPr>
            <w:tcW w:w="441" w:type="dxa"/>
            <w:vMerge w:val="restart"/>
            <w:shd w:val="clear" w:color="auto" w:fill="auto"/>
            <w:vAlign w:val="center"/>
            <w:hideMark/>
          </w:tcPr>
          <w:p w14:paraId="4189EDB2"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lastRenderedPageBreak/>
              <w:t>9</w:t>
            </w:r>
          </w:p>
        </w:tc>
        <w:tc>
          <w:tcPr>
            <w:tcW w:w="3685" w:type="dxa"/>
            <w:vMerge w:val="restart"/>
            <w:shd w:val="clear" w:color="auto" w:fill="auto"/>
            <w:vAlign w:val="center"/>
            <w:hideMark/>
          </w:tcPr>
          <w:p w14:paraId="63708B9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835" w:type="dxa"/>
            <w:gridSpan w:val="2"/>
            <w:shd w:val="clear" w:color="auto" w:fill="auto"/>
            <w:vAlign w:val="center"/>
            <w:hideMark/>
          </w:tcPr>
          <w:p w14:paraId="6FA74BE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2835" w:type="dxa"/>
            <w:gridSpan w:val="2"/>
            <w:shd w:val="clear" w:color="auto" w:fill="auto"/>
            <w:vAlign w:val="center"/>
            <w:hideMark/>
          </w:tcPr>
          <w:p w14:paraId="0018FF3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внеплановых проверок</w:t>
            </w:r>
          </w:p>
        </w:tc>
        <w:tc>
          <w:tcPr>
            <w:tcW w:w="1134" w:type="dxa"/>
            <w:vMerge w:val="restart"/>
            <w:shd w:val="clear" w:color="auto" w:fill="auto"/>
            <w:vAlign w:val="center"/>
            <w:hideMark/>
          </w:tcPr>
          <w:p w14:paraId="5A04CB4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04F685B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00754DD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2F383B6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445E6891" w14:textId="77777777" w:rsidTr="00EF3C43">
        <w:trPr>
          <w:trHeight w:val="282"/>
        </w:trPr>
        <w:tc>
          <w:tcPr>
            <w:tcW w:w="441" w:type="dxa"/>
            <w:vMerge/>
            <w:vAlign w:val="center"/>
            <w:hideMark/>
          </w:tcPr>
          <w:p w14:paraId="616D79A4"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3FE071AA"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20756A4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537A6E9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1AF0B5E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1F7F10B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6</w:t>
            </w:r>
          </w:p>
        </w:tc>
        <w:tc>
          <w:tcPr>
            <w:tcW w:w="1134" w:type="dxa"/>
            <w:vMerge/>
            <w:vAlign w:val="center"/>
            <w:hideMark/>
          </w:tcPr>
          <w:p w14:paraId="68B2413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197C759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56B79B1C"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5CC67409"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3AF80320" w14:textId="77777777" w:rsidTr="00EF3C43">
        <w:trPr>
          <w:trHeight w:val="1962"/>
        </w:trPr>
        <w:tc>
          <w:tcPr>
            <w:tcW w:w="441" w:type="dxa"/>
            <w:vMerge w:val="restart"/>
            <w:shd w:val="clear" w:color="auto" w:fill="auto"/>
            <w:vAlign w:val="center"/>
            <w:hideMark/>
          </w:tcPr>
          <w:p w14:paraId="74DE60B5"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10</w:t>
            </w:r>
          </w:p>
        </w:tc>
        <w:tc>
          <w:tcPr>
            <w:tcW w:w="3685" w:type="dxa"/>
            <w:vMerge w:val="restart"/>
            <w:shd w:val="clear" w:color="auto" w:fill="auto"/>
            <w:vAlign w:val="center"/>
            <w:hideMark/>
          </w:tcPr>
          <w:p w14:paraId="1230FE6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835" w:type="dxa"/>
            <w:gridSpan w:val="2"/>
            <w:shd w:val="clear" w:color="auto" w:fill="auto"/>
            <w:vAlign w:val="center"/>
            <w:hideMark/>
          </w:tcPr>
          <w:p w14:paraId="7C9BCE6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2835" w:type="dxa"/>
            <w:gridSpan w:val="2"/>
            <w:shd w:val="clear" w:color="auto" w:fill="auto"/>
            <w:vAlign w:val="center"/>
            <w:hideMark/>
          </w:tcPr>
          <w:p w14:paraId="0049B58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внеплановых проверок</w:t>
            </w:r>
          </w:p>
        </w:tc>
        <w:tc>
          <w:tcPr>
            <w:tcW w:w="1134" w:type="dxa"/>
            <w:vMerge w:val="restart"/>
            <w:shd w:val="clear" w:color="auto" w:fill="auto"/>
            <w:vAlign w:val="center"/>
            <w:hideMark/>
          </w:tcPr>
          <w:p w14:paraId="26C60F2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173F2DF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6DD3682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62503B1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401F6828" w14:textId="77777777" w:rsidTr="00EF3C43">
        <w:trPr>
          <w:trHeight w:val="282"/>
        </w:trPr>
        <w:tc>
          <w:tcPr>
            <w:tcW w:w="441" w:type="dxa"/>
            <w:vMerge/>
            <w:vAlign w:val="center"/>
            <w:hideMark/>
          </w:tcPr>
          <w:p w14:paraId="579CC2AF"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33E5882B"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07A5B63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7B4CE2C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4FA3E07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5CE7846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6</w:t>
            </w:r>
          </w:p>
        </w:tc>
        <w:tc>
          <w:tcPr>
            <w:tcW w:w="1134" w:type="dxa"/>
            <w:vMerge/>
            <w:vAlign w:val="center"/>
            <w:hideMark/>
          </w:tcPr>
          <w:p w14:paraId="38CF6CB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08896CCA"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1B1F347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172D4E3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6140348F" w14:textId="77777777" w:rsidTr="00EF3C43">
        <w:trPr>
          <w:trHeight w:val="1680"/>
        </w:trPr>
        <w:tc>
          <w:tcPr>
            <w:tcW w:w="441" w:type="dxa"/>
            <w:vMerge w:val="restart"/>
            <w:shd w:val="clear" w:color="auto" w:fill="auto"/>
            <w:vAlign w:val="center"/>
            <w:hideMark/>
          </w:tcPr>
          <w:p w14:paraId="0FEB92E3"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11</w:t>
            </w:r>
          </w:p>
        </w:tc>
        <w:tc>
          <w:tcPr>
            <w:tcW w:w="3685" w:type="dxa"/>
            <w:vMerge w:val="restart"/>
            <w:shd w:val="clear" w:color="auto" w:fill="auto"/>
            <w:vAlign w:val="center"/>
            <w:hideMark/>
          </w:tcPr>
          <w:p w14:paraId="5B6EC57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835" w:type="dxa"/>
            <w:gridSpan w:val="2"/>
            <w:shd w:val="clear" w:color="auto" w:fill="auto"/>
            <w:vAlign w:val="center"/>
            <w:hideMark/>
          </w:tcPr>
          <w:p w14:paraId="439A262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2835" w:type="dxa"/>
            <w:gridSpan w:val="2"/>
            <w:shd w:val="clear" w:color="auto" w:fill="auto"/>
            <w:vAlign w:val="center"/>
            <w:hideMark/>
          </w:tcPr>
          <w:p w14:paraId="0BB630F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проведенных проверок</w:t>
            </w:r>
          </w:p>
        </w:tc>
        <w:tc>
          <w:tcPr>
            <w:tcW w:w="1134" w:type="dxa"/>
            <w:vMerge w:val="restart"/>
            <w:shd w:val="clear" w:color="auto" w:fill="auto"/>
            <w:vAlign w:val="center"/>
            <w:hideMark/>
          </w:tcPr>
          <w:p w14:paraId="678106D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100</w:t>
            </w:r>
          </w:p>
        </w:tc>
        <w:tc>
          <w:tcPr>
            <w:tcW w:w="1276" w:type="dxa"/>
            <w:vMerge w:val="restart"/>
            <w:shd w:val="clear" w:color="auto" w:fill="auto"/>
            <w:vAlign w:val="center"/>
            <w:hideMark/>
          </w:tcPr>
          <w:p w14:paraId="5BF025C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68.75</w:t>
            </w:r>
          </w:p>
        </w:tc>
        <w:tc>
          <w:tcPr>
            <w:tcW w:w="1783" w:type="dxa"/>
            <w:vMerge w:val="restart"/>
            <w:shd w:val="clear" w:color="auto" w:fill="auto"/>
            <w:vAlign w:val="center"/>
            <w:hideMark/>
          </w:tcPr>
          <w:p w14:paraId="26E6C5B9"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-31.25</w:t>
            </w:r>
          </w:p>
        </w:tc>
        <w:tc>
          <w:tcPr>
            <w:tcW w:w="1678" w:type="dxa"/>
            <w:vMerge w:val="restart"/>
            <w:shd w:val="clear" w:color="auto" w:fill="auto"/>
            <w:vAlign w:val="center"/>
            <w:hideMark/>
          </w:tcPr>
          <w:p w14:paraId="7E3C1009"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-31.25</w:t>
            </w:r>
          </w:p>
        </w:tc>
      </w:tr>
      <w:tr w:rsidR="00092A2B" w:rsidRPr="00092A2B" w14:paraId="7A10DBC7" w14:textId="77777777" w:rsidTr="00EF3C43">
        <w:trPr>
          <w:trHeight w:val="282"/>
        </w:trPr>
        <w:tc>
          <w:tcPr>
            <w:tcW w:w="441" w:type="dxa"/>
            <w:vMerge/>
            <w:vAlign w:val="center"/>
            <w:hideMark/>
          </w:tcPr>
          <w:p w14:paraId="772D458F"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1ED2899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0DF45AD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724EAC4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11</w:t>
            </w:r>
          </w:p>
        </w:tc>
        <w:tc>
          <w:tcPr>
            <w:tcW w:w="1580" w:type="dxa"/>
            <w:shd w:val="clear" w:color="auto" w:fill="auto"/>
            <w:vAlign w:val="center"/>
            <w:hideMark/>
          </w:tcPr>
          <w:p w14:paraId="4F34BB8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350BBEE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16</w:t>
            </w:r>
          </w:p>
        </w:tc>
        <w:tc>
          <w:tcPr>
            <w:tcW w:w="1134" w:type="dxa"/>
            <w:vMerge/>
            <w:vAlign w:val="center"/>
            <w:hideMark/>
          </w:tcPr>
          <w:p w14:paraId="1EA783FA"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1B7EE26B"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6DC0D91E"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1A564139"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r>
      <w:tr w:rsidR="00092A2B" w:rsidRPr="00092A2B" w14:paraId="29B84675" w14:textId="77777777" w:rsidTr="00EF3C43">
        <w:trPr>
          <w:trHeight w:val="2520"/>
        </w:trPr>
        <w:tc>
          <w:tcPr>
            <w:tcW w:w="441" w:type="dxa"/>
            <w:vMerge w:val="restart"/>
            <w:shd w:val="clear" w:color="auto" w:fill="auto"/>
            <w:vAlign w:val="center"/>
            <w:hideMark/>
          </w:tcPr>
          <w:p w14:paraId="73CC6AB5"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12</w:t>
            </w:r>
          </w:p>
        </w:tc>
        <w:tc>
          <w:tcPr>
            <w:tcW w:w="3685" w:type="dxa"/>
            <w:vMerge w:val="restart"/>
            <w:shd w:val="clear" w:color="auto" w:fill="auto"/>
            <w:vAlign w:val="center"/>
            <w:hideMark/>
          </w:tcPr>
          <w:p w14:paraId="0426A6E8"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835" w:type="dxa"/>
            <w:gridSpan w:val="2"/>
            <w:shd w:val="clear" w:color="auto" w:fill="auto"/>
            <w:vAlign w:val="center"/>
            <w:hideMark/>
          </w:tcPr>
          <w:p w14:paraId="59DDBD3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2835" w:type="dxa"/>
            <w:gridSpan w:val="2"/>
            <w:shd w:val="clear" w:color="auto" w:fill="auto"/>
            <w:vAlign w:val="center"/>
            <w:hideMark/>
          </w:tcPr>
          <w:p w14:paraId="2AB0C3E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134" w:type="dxa"/>
            <w:vMerge w:val="restart"/>
            <w:shd w:val="clear" w:color="auto" w:fill="auto"/>
            <w:vAlign w:val="center"/>
            <w:hideMark/>
          </w:tcPr>
          <w:p w14:paraId="5A57E4A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50</w:t>
            </w:r>
          </w:p>
        </w:tc>
        <w:tc>
          <w:tcPr>
            <w:tcW w:w="1276" w:type="dxa"/>
            <w:vMerge w:val="restart"/>
            <w:shd w:val="clear" w:color="auto" w:fill="auto"/>
            <w:vAlign w:val="center"/>
            <w:hideMark/>
          </w:tcPr>
          <w:p w14:paraId="78EBF14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0E93E805"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-100.00</w:t>
            </w:r>
          </w:p>
        </w:tc>
        <w:tc>
          <w:tcPr>
            <w:tcW w:w="1678" w:type="dxa"/>
            <w:vMerge w:val="restart"/>
            <w:shd w:val="clear" w:color="auto" w:fill="auto"/>
            <w:vAlign w:val="center"/>
            <w:hideMark/>
          </w:tcPr>
          <w:p w14:paraId="5B38B658" w14:textId="77777777" w:rsidR="00092A2B" w:rsidRPr="00092A2B" w:rsidRDefault="00092A2B" w:rsidP="00092A2B">
            <w:pPr>
              <w:spacing w:after="0" w:line="240" w:lineRule="auto"/>
              <w:jc w:val="center"/>
              <w:rPr>
                <w:rFonts w:ascii="Times New Roman" w:eastAsia="Times New Roman" w:hAnsi="Times New Roman" w:cs="Times New Roman"/>
                <w:color w:val="CC3333"/>
                <w:sz w:val="20"/>
                <w:szCs w:val="20"/>
                <w:lang w:eastAsia="ru-RU"/>
              </w:rPr>
            </w:pPr>
            <w:r w:rsidRPr="00092A2B">
              <w:rPr>
                <w:rFonts w:ascii="Times New Roman" w:eastAsia="Times New Roman" w:hAnsi="Times New Roman" w:cs="Times New Roman"/>
                <w:color w:val="CC3333"/>
                <w:sz w:val="20"/>
                <w:szCs w:val="20"/>
                <w:lang w:eastAsia="ru-RU"/>
              </w:rPr>
              <w:t>-50.00</w:t>
            </w:r>
          </w:p>
        </w:tc>
      </w:tr>
      <w:tr w:rsidR="00092A2B" w:rsidRPr="00092A2B" w14:paraId="750F0733" w14:textId="77777777" w:rsidTr="00EF3C43">
        <w:trPr>
          <w:trHeight w:val="282"/>
        </w:trPr>
        <w:tc>
          <w:tcPr>
            <w:tcW w:w="441" w:type="dxa"/>
            <w:vMerge/>
            <w:vAlign w:val="center"/>
            <w:hideMark/>
          </w:tcPr>
          <w:p w14:paraId="1D73ACFB"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79BFCEA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4E68DD9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28092DB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032A984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141F848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11</w:t>
            </w:r>
          </w:p>
        </w:tc>
        <w:tc>
          <w:tcPr>
            <w:tcW w:w="1134" w:type="dxa"/>
            <w:vMerge/>
            <w:vAlign w:val="center"/>
            <w:hideMark/>
          </w:tcPr>
          <w:p w14:paraId="182BE82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6775874A"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22D41666"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c>
          <w:tcPr>
            <w:tcW w:w="1678" w:type="dxa"/>
            <w:vMerge/>
            <w:vAlign w:val="center"/>
            <w:hideMark/>
          </w:tcPr>
          <w:p w14:paraId="3D6C0BD7" w14:textId="77777777" w:rsidR="00092A2B" w:rsidRPr="00092A2B" w:rsidRDefault="00092A2B" w:rsidP="00092A2B">
            <w:pPr>
              <w:spacing w:after="0" w:line="240" w:lineRule="auto"/>
              <w:rPr>
                <w:rFonts w:ascii="Times New Roman" w:eastAsia="Times New Roman" w:hAnsi="Times New Roman" w:cs="Times New Roman"/>
                <w:color w:val="CC3333"/>
                <w:sz w:val="20"/>
                <w:szCs w:val="20"/>
                <w:lang w:eastAsia="ru-RU"/>
              </w:rPr>
            </w:pPr>
          </w:p>
        </w:tc>
      </w:tr>
      <w:tr w:rsidR="00092A2B" w:rsidRPr="00092A2B" w14:paraId="531ABECC" w14:textId="77777777" w:rsidTr="00EF3C43">
        <w:trPr>
          <w:trHeight w:val="840"/>
        </w:trPr>
        <w:tc>
          <w:tcPr>
            <w:tcW w:w="441" w:type="dxa"/>
            <w:vMerge w:val="restart"/>
            <w:shd w:val="clear" w:color="auto" w:fill="auto"/>
            <w:vAlign w:val="center"/>
            <w:hideMark/>
          </w:tcPr>
          <w:p w14:paraId="5C943666"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13</w:t>
            </w:r>
          </w:p>
        </w:tc>
        <w:tc>
          <w:tcPr>
            <w:tcW w:w="3685" w:type="dxa"/>
            <w:vMerge w:val="restart"/>
            <w:shd w:val="clear" w:color="auto" w:fill="auto"/>
            <w:vAlign w:val="center"/>
            <w:hideMark/>
          </w:tcPr>
          <w:p w14:paraId="3CF7BF19"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2835" w:type="dxa"/>
            <w:gridSpan w:val="2"/>
            <w:shd w:val="clear" w:color="auto" w:fill="auto"/>
            <w:vAlign w:val="center"/>
            <w:hideMark/>
          </w:tcPr>
          <w:p w14:paraId="076AE5F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2835" w:type="dxa"/>
            <w:gridSpan w:val="2"/>
            <w:shd w:val="clear" w:color="auto" w:fill="auto"/>
            <w:vAlign w:val="center"/>
            <w:hideMark/>
          </w:tcPr>
          <w:p w14:paraId="2B05244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1134" w:type="dxa"/>
            <w:vMerge w:val="restart"/>
            <w:shd w:val="clear" w:color="auto" w:fill="auto"/>
            <w:vAlign w:val="center"/>
            <w:hideMark/>
          </w:tcPr>
          <w:p w14:paraId="7F4E633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100</w:t>
            </w:r>
          </w:p>
        </w:tc>
        <w:tc>
          <w:tcPr>
            <w:tcW w:w="1276" w:type="dxa"/>
            <w:vMerge w:val="restart"/>
            <w:shd w:val="clear" w:color="auto" w:fill="auto"/>
            <w:vAlign w:val="center"/>
            <w:hideMark/>
          </w:tcPr>
          <w:p w14:paraId="7D40BBC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783" w:type="dxa"/>
            <w:vMerge w:val="restart"/>
            <w:shd w:val="clear" w:color="auto" w:fill="auto"/>
            <w:vAlign w:val="center"/>
            <w:hideMark/>
          </w:tcPr>
          <w:p w14:paraId="37716F5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15C8CAD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r>
      <w:tr w:rsidR="00092A2B" w:rsidRPr="00092A2B" w14:paraId="31F4CB59" w14:textId="77777777" w:rsidTr="00EF3C43">
        <w:trPr>
          <w:trHeight w:val="282"/>
        </w:trPr>
        <w:tc>
          <w:tcPr>
            <w:tcW w:w="441" w:type="dxa"/>
            <w:vMerge/>
            <w:vAlign w:val="center"/>
            <w:hideMark/>
          </w:tcPr>
          <w:p w14:paraId="44167B64"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2D8878A8"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678989E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227BC6E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018A1B9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w:t>
            </w:r>
          </w:p>
        </w:tc>
        <w:tc>
          <w:tcPr>
            <w:tcW w:w="1255" w:type="dxa"/>
            <w:shd w:val="clear" w:color="auto" w:fill="auto"/>
            <w:vAlign w:val="center"/>
            <w:hideMark/>
          </w:tcPr>
          <w:p w14:paraId="2A50D52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134" w:type="dxa"/>
            <w:vMerge/>
            <w:vAlign w:val="center"/>
            <w:hideMark/>
          </w:tcPr>
          <w:p w14:paraId="7A0F2C7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3328AB27"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3A3ACCF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7CD5D261"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3B724D4E" w14:textId="77777777" w:rsidTr="00EF3C43">
        <w:trPr>
          <w:trHeight w:val="2239"/>
        </w:trPr>
        <w:tc>
          <w:tcPr>
            <w:tcW w:w="441" w:type="dxa"/>
            <w:vMerge w:val="restart"/>
            <w:shd w:val="clear" w:color="auto" w:fill="auto"/>
            <w:vAlign w:val="center"/>
            <w:hideMark/>
          </w:tcPr>
          <w:p w14:paraId="1729F5C4"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14</w:t>
            </w:r>
          </w:p>
        </w:tc>
        <w:tc>
          <w:tcPr>
            <w:tcW w:w="3685" w:type="dxa"/>
            <w:vMerge w:val="restart"/>
            <w:shd w:val="clear" w:color="auto" w:fill="auto"/>
            <w:vAlign w:val="center"/>
            <w:hideMark/>
          </w:tcPr>
          <w:p w14:paraId="3FC63147"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835" w:type="dxa"/>
            <w:gridSpan w:val="2"/>
            <w:shd w:val="clear" w:color="auto" w:fill="auto"/>
            <w:vAlign w:val="center"/>
            <w:hideMark/>
          </w:tcPr>
          <w:p w14:paraId="315D38C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2835" w:type="dxa"/>
            <w:gridSpan w:val="2"/>
            <w:shd w:val="clear" w:color="auto" w:fill="auto"/>
            <w:vAlign w:val="center"/>
            <w:hideMark/>
          </w:tcPr>
          <w:p w14:paraId="6058D94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134" w:type="dxa"/>
            <w:vMerge w:val="restart"/>
            <w:shd w:val="clear" w:color="auto" w:fill="auto"/>
            <w:vAlign w:val="center"/>
            <w:hideMark/>
          </w:tcPr>
          <w:p w14:paraId="4B954E1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39E1B08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223D312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2092D14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423B8AAF" w14:textId="77777777" w:rsidTr="00EF3C43">
        <w:trPr>
          <w:trHeight w:val="282"/>
        </w:trPr>
        <w:tc>
          <w:tcPr>
            <w:tcW w:w="441" w:type="dxa"/>
            <w:vMerge/>
            <w:vAlign w:val="center"/>
            <w:hideMark/>
          </w:tcPr>
          <w:p w14:paraId="2B0C86FF"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1AA3C06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1719DCA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5631EDD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547D694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6A3BC5E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14</w:t>
            </w:r>
          </w:p>
        </w:tc>
        <w:tc>
          <w:tcPr>
            <w:tcW w:w="1134" w:type="dxa"/>
            <w:vMerge/>
            <w:vAlign w:val="center"/>
            <w:hideMark/>
          </w:tcPr>
          <w:p w14:paraId="1223AF8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7E11462C"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77BE0369"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4F95D5E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19DB9DDA" w14:textId="77777777" w:rsidTr="00EF3C43">
        <w:trPr>
          <w:trHeight w:val="2239"/>
        </w:trPr>
        <w:tc>
          <w:tcPr>
            <w:tcW w:w="441" w:type="dxa"/>
            <w:vMerge w:val="restart"/>
            <w:shd w:val="clear" w:color="auto" w:fill="auto"/>
            <w:vAlign w:val="center"/>
            <w:hideMark/>
          </w:tcPr>
          <w:p w14:paraId="014422E9"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15</w:t>
            </w:r>
          </w:p>
        </w:tc>
        <w:tc>
          <w:tcPr>
            <w:tcW w:w="3685" w:type="dxa"/>
            <w:vMerge w:val="restart"/>
            <w:shd w:val="clear" w:color="auto" w:fill="auto"/>
            <w:vAlign w:val="center"/>
            <w:hideMark/>
          </w:tcPr>
          <w:p w14:paraId="2DFBF52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835" w:type="dxa"/>
            <w:gridSpan w:val="2"/>
            <w:shd w:val="clear" w:color="auto" w:fill="auto"/>
            <w:vAlign w:val="center"/>
            <w:hideMark/>
          </w:tcPr>
          <w:p w14:paraId="35F7941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2835" w:type="dxa"/>
            <w:gridSpan w:val="2"/>
            <w:shd w:val="clear" w:color="auto" w:fill="auto"/>
            <w:vAlign w:val="center"/>
            <w:hideMark/>
          </w:tcPr>
          <w:p w14:paraId="75F9C01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134" w:type="dxa"/>
            <w:vMerge w:val="restart"/>
            <w:shd w:val="clear" w:color="auto" w:fill="auto"/>
            <w:vAlign w:val="center"/>
            <w:hideMark/>
          </w:tcPr>
          <w:p w14:paraId="094B004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1D56A06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1F54458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7EFBB85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46D6E874" w14:textId="77777777" w:rsidTr="00EF3C43">
        <w:trPr>
          <w:trHeight w:val="282"/>
        </w:trPr>
        <w:tc>
          <w:tcPr>
            <w:tcW w:w="441" w:type="dxa"/>
            <w:vMerge/>
            <w:vAlign w:val="center"/>
            <w:hideMark/>
          </w:tcPr>
          <w:p w14:paraId="1943692C"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4A26809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421F34B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4236E60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4F22F98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0BCA795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14</w:t>
            </w:r>
          </w:p>
        </w:tc>
        <w:tc>
          <w:tcPr>
            <w:tcW w:w="1134" w:type="dxa"/>
            <w:vMerge/>
            <w:vAlign w:val="center"/>
            <w:hideMark/>
          </w:tcPr>
          <w:p w14:paraId="719EEB21"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78AF44F9"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76F60B8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58260D3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5148D985" w14:textId="77777777" w:rsidTr="00EF3C43">
        <w:trPr>
          <w:trHeight w:val="282"/>
        </w:trPr>
        <w:tc>
          <w:tcPr>
            <w:tcW w:w="441" w:type="dxa"/>
            <w:vMerge w:val="restart"/>
            <w:shd w:val="clear" w:color="auto" w:fill="auto"/>
            <w:vAlign w:val="center"/>
            <w:hideMark/>
          </w:tcPr>
          <w:p w14:paraId="3DA07751"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16</w:t>
            </w:r>
          </w:p>
        </w:tc>
        <w:tc>
          <w:tcPr>
            <w:tcW w:w="3685" w:type="dxa"/>
            <w:vMerge w:val="restart"/>
            <w:shd w:val="clear" w:color="auto" w:fill="auto"/>
            <w:vAlign w:val="center"/>
            <w:hideMark/>
          </w:tcPr>
          <w:p w14:paraId="500E3BB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 </w:t>
            </w:r>
          </w:p>
        </w:tc>
        <w:tc>
          <w:tcPr>
            <w:tcW w:w="2835" w:type="dxa"/>
            <w:gridSpan w:val="2"/>
            <w:shd w:val="clear" w:color="auto" w:fill="auto"/>
            <w:vAlign w:val="center"/>
            <w:hideMark/>
          </w:tcPr>
          <w:p w14:paraId="4D15946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2835" w:type="dxa"/>
            <w:gridSpan w:val="2"/>
            <w:shd w:val="clear" w:color="auto" w:fill="auto"/>
            <w:vAlign w:val="center"/>
            <w:hideMark/>
          </w:tcPr>
          <w:p w14:paraId="4FEBF53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134" w:type="dxa"/>
            <w:vMerge w:val="restart"/>
            <w:shd w:val="clear" w:color="auto" w:fill="auto"/>
            <w:vAlign w:val="center"/>
            <w:hideMark/>
          </w:tcPr>
          <w:p w14:paraId="2A2BDE4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6FFA4D2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707001A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678" w:type="dxa"/>
            <w:vMerge w:val="restart"/>
            <w:shd w:val="clear" w:color="auto" w:fill="auto"/>
            <w:vAlign w:val="center"/>
            <w:hideMark/>
          </w:tcPr>
          <w:p w14:paraId="13FC4DF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3B6B3ABB" w14:textId="77777777" w:rsidTr="00EF3C43">
        <w:trPr>
          <w:trHeight w:val="282"/>
        </w:trPr>
        <w:tc>
          <w:tcPr>
            <w:tcW w:w="441" w:type="dxa"/>
            <w:vMerge/>
            <w:vAlign w:val="center"/>
            <w:hideMark/>
          </w:tcPr>
          <w:p w14:paraId="72CDB1C2"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582955A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44C7394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29ED950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1A7A78B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6776028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134" w:type="dxa"/>
            <w:vMerge/>
            <w:vAlign w:val="center"/>
            <w:hideMark/>
          </w:tcPr>
          <w:p w14:paraId="354B22F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1E8A6E7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3FBBF52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28B824D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1E011002" w14:textId="77777777" w:rsidTr="00EF3C43">
        <w:trPr>
          <w:trHeight w:val="2239"/>
        </w:trPr>
        <w:tc>
          <w:tcPr>
            <w:tcW w:w="441" w:type="dxa"/>
            <w:vMerge w:val="restart"/>
            <w:shd w:val="clear" w:color="auto" w:fill="auto"/>
            <w:vAlign w:val="center"/>
            <w:hideMark/>
          </w:tcPr>
          <w:p w14:paraId="1BB8E8DC"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17</w:t>
            </w:r>
          </w:p>
        </w:tc>
        <w:tc>
          <w:tcPr>
            <w:tcW w:w="3685" w:type="dxa"/>
            <w:vMerge w:val="restart"/>
            <w:shd w:val="clear" w:color="auto" w:fill="auto"/>
            <w:vAlign w:val="center"/>
            <w:hideMark/>
          </w:tcPr>
          <w:p w14:paraId="1FC9F9F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835" w:type="dxa"/>
            <w:gridSpan w:val="2"/>
            <w:shd w:val="clear" w:color="auto" w:fill="auto"/>
            <w:vAlign w:val="center"/>
            <w:hideMark/>
          </w:tcPr>
          <w:p w14:paraId="2288565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2835" w:type="dxa"/>
            <w:gridSpan w:val="2"/>
            <w:shd w:val="clear" w:color="auto" w:fill="auto"/>
            <w:vAlign w:val="center"/>
            <w:hideMark/>
          </w:tcPr>
          <w:p w14:paraId="63655C5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134" w:type="dxa"/>
            <w:vMerge w:val="restart"/>
            <w:shd w:val="clear" w:color="auto" w:fill="auto"/>
            <w:vAlign w:val="center"/>
            <w:hideMark/>
          </w:tcPr>
          <w:p w14:paraId="42943E7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4C2C177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528C323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676EBAC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6F432A9E" w14:textId="77777777" w:rsidTr="00EF3C43">
        <w:trPr>
          <w:trHeight w:val="282"/>
        </w:trPr>
        <w:tc>
          <w:tcPr>
            <w:tcW w:w="441" w:type="dxa"/>
            <w:vMerge/>
            <w:vAlign w:val="center"/>
            <w:hideMark/>
          </w:tcPr>
          <w:p w14:paraId="29CFE5C9"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27AF075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00B88A3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429B270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55347F6C"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5A0935A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3</w:t>
            </w:r>
          </w:p>
        </w:tc>
        <w:tc>
          <w:tcPr>
            <w:tcW w:w="1134" w:type="dxa"/>
            <w:vMerge/>
            <w:vAlign w:val="center"/>
            <w:hideMark/>
          </w:tcPr>
          <w:p w14:paraId="2E5C960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30F420CC"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209B09E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76D89E70"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22C37FFC" w14:textId="77777777" w:rsidTr="00EF3C43">
        <w:trPr>
          <w:trHeight w:val="840"/>
        </w:trPr>
        <w:tc>
          <w:tcPr>
            <w:tcW w:w="441" w:type="dxa"/>
            <w:vMerge w:val="restart"/>
            <w:shd w:val="clear" w:color="auto" w:fill="auto"/>
            <w:vAlign w:val="center"/>
            <w:hideMark/>
          </w:tcPr>
          <w:p w14:paraId="7EC6D9DE"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18</w:t>
            </w:r>
          </w:p>
        </w:tc>
        <w:tc>
          <w:tcPr>
            <w:tcW w:w="3685" w:type="dxa"/>
            <w:vMerge w:val="restart"/>
            <w:shd w:val="clear" w:color="auto" w:fill="auto"/>
            <w:vAlign w:val="center"/>
            <w:hideMark/>
          </w:tcPr>
          <w:p w14:paraId="2DA11E3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2835" w:type="dxa"/>
            <w:gridSpan w:val="2"/>
            <w:shd w:val="clear" w:color="auto" w:fill="auto"/>
            <w:vAlign w:val="center"/>
            <w:hideMark/>
          </w:tcPr>
          <w:p w14:paraId="19104A7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Сумма взысканных административных штрафов</w:t>
            </w:r>
          </w:p>
        </w:tc>
        <w:tc>
          <w:tcPr>
            <w:tcW w:w="2835" w:type="dxa"/>
            <w:gridSpan w:val="2"/>
            <w:shd w:val="clear" w:color="auto" w:fill="auto"/>
            <w:vAlign w:val="center"/>
            <w:hideMark/>
          </w:tcPr>
          <w:p w14:paraId="2104A892"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Сумма наложенных административных штрафов</w:t>
            </w:r>
          </w:p>
        </w:tc>
        <w:tc>
          <w:tcPr>
            <w:tcW w:w="1134" w:type="dxa"/>
            <w:vMerge w:val="restart"/>
            <w:shd w:val="clear" w:color="auto" w:fill="auto"/>
            <w:vAlign w:val="center"/>
            <w:hideMark/>
          </w:tcPr>
          <w:p w14:paraId="4AC3A282" w14:textId="723FDA61" w:rsidR="00092A2B" w:rsidRPr="00092A2B" w:rsidRDefault="00FD604A" w:rsidP="00092A2B">
            <w:pPr>
              <w:spacing w:after="0" w:line="240" w:lineRule="auto"/>
              <w:jc w:val="center"/>
              <w:rPr>
                <w:rFonts w:ascii="Times New Roman" w:eastAsia="Times New Roman" w:hAnsi="Times New Roman" w:cs="Times New Roman"/>
                <w:sz w:val="20"/>
                <w:szCs w:val="20"/>
                <w:lang w:eastAsia="ru-RU"/>
              </w:rPr>
            </w:pPr>
            <w:r w:rsidRPr="00FD604A">
              <w:rPr>
                <w:rFonts w:ascii="Times New Roman" w:eastAsia="Times New Roman" w:hAnsi="Times New Roman" w:cs="Times New Roman"/>
                <w:sz w:val="20"/>
                <w:szCs w:val="20"/>
                <w:lang w:eastAsia="ru-RU"/>
              </w:rPr>
              <w:t>∞</w:t>
            </w:r>
          </w:p>
        </w:tc>
        <w:tc>
          <w:tcPr>
            <w:tcW w:w="1276" w:type="dxa"/>
            <w:vMerge w:val="restart"/>
            <w:shd w:val="clear" w:color="auto" w:fill="auto"/>
            <w:vAlign w:val="center"/>
            <w:hideMark/>
          </w:tcPr>
          <w:p w14:paraId="4E3E3B47" w14:textId="37F8E911" w:rsidR="00092A2B" w:rsidRPr="00092A2B" w:rsidRDefault="00FD604A" w:rsidP="00092A2B">
            <w:pPr>
              <w:spacing w:after="0" w:line="240" w:lineRule="auto"/>
              <w:jc w:val="center"/>
              <w:rPr>
                <w:rFonts w:ascii="Times New Roman" w:eastAsia="Times New Roman" w:hAnsi="Times New Roman" w:cs="Times New Roman"/>
                <w:sz w:val="20"/>
                <w:szCs w:val="20"/>
                <w:lang w:eastAsia="ru-RU"/>
              </w:rPr>
            </w:pPr>
            <w:r w:rsidRPr="00FD604A">
              <w:rPr>
                <w:rFonts w:ascii="Times New Roman" w:eastAsia="Times New Roman" w:hAnsi="Times New Roman" w:cs="Times New Roman"/>
                <w:sz w:val="20"/>
                <w:szCs w:val="20"/>
                <w:lang w:eastAsia="ru-RU"/>
              </w:rPr>
              <w:t>∞</w:t>
            </w:r>
          </w:p>
        </w:tc>
        <w:tc>
          <w:tcPr>
            <w:tcW w:w="1783" w:type="dxa"/>
            <w:vMerge w:val="restart"/>
            <w:shd w:val="clear" w:color="auto" w:fill="auto"/>
            <w:vAlign w:val="center"/>
            <w:hideMark/>
          </w:tcPr>
          <w:p w14:paraId="4474FBC4"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56EB7A6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r>
      <w:tr w:rsidR="00092A2B" w:rsidRPr="00092A2B" w14:paraId="263CF7B1" w14:textId="77777777" w:rsidTr="00EF3C43">
        <w:trPr>
          <w:trHeight w:val="559"/>
        </w:trPr>
        <w:tc>
          <w:tcPr>
            <w:tcW w:w="441" w:type="dxa"/>
            <w:vMerge/>
            <w:vAlign w:val="center"/>
            <w:hideMark/>
          </w:tcPr>
          <w:p w14:paraId="4111B3B9"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5F289D7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342ECA1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3000</w:t>
            </w:r>
          </w:p>
        </w:tc>
        <w:tc>
          <w:tcPr>
            <w:tcW w:w="1255" w:type="dxa"/>
            <w:shd w:val="clear" w:color="auto" w:fill="auto"/>
            <w:vAlign w:val="center"/>
            <w:hideMark/>
          </w:tcPr>
          <w:p w14:paraId="020B634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11000</w:t>
            </w:r>
          </w:p>
        </w:tc>
        <w:tc>
          <w:tcPr>
            <w:tcW w:w="1580" w:type="dxa"/>
            <w:shd w:val="clear" w:color="auto" w:fill="auto"/>
            <w:vAlign w:val="center"/>
            <w:hideMark/>
          </w:tcPr>
          <w:p w14:paraId="09EC072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3EDB997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134" w:type="dxa"/>
            <w:vMerge/>
            <w:vAlign w:val="center"/>
            <w:hideMark/>
          </w:tcPr>
          <w:p w14:paraId="099B7EC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2D5C76C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4F46B219"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662B4D2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462351C6" w14:textId="77777777" w:rsidTr="00EF3C43">
        <w:trPr>
          <w:trHeight w:val="840"/>
        </w:trPr>
        <w:tc>
          <w:tcPr>
            <w:tcW w:w="441" w:type="dxa"/>
            <w:vMerge w:val="restart"/>
            <w:shd w:val="clear" w:color="auto" w:fill="auto"/>
            <w:vAlign w:val="center"/>
            <w:hideMark/>
          </w:tcPr>
          <w:p w14:paraId="0BF6FF32"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lastRenderedPageBreak/>
              <w:t>19</w:t>
            </w:r>
          </w:p>
        </w:tc>
        <w:tc>
          <w:tcPr>
            <w:tcW w:w="3685" w:type="dxa"/>
            <w:vMerge w:val="restart"/>
            <w:shd w:val="clear" w:color="auto" w:fill="auto"/>
            <w:vAlign w:val="center"/>
            <w:hideMark/>
          </w:tcPr>
          <w:p w14:paraId="1DA8D5FE"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2835" w:type="dxa"/>
            <w:gridSpan w:val="2"/>
            <w:shd w:val="clear" w:color="auto" w:fill="auto"/>
            <w:vAlign w:val="center"/>
            <w:hideMark/>
          </w:tcPr>
          <w:p w14:paraId="712626E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Сумма наложенных административных штрафов</w:t>
            </w:r>
          </w:p>
        </w:tc>
        <w:tc>
          <w:tcPr>
            <w:tcW w:w="2835" w:type="dxa"/>
            <w:gridSpan w:val="2"/>
            <w:shd w:val="clear" w:color="auto" w:fill="auto"/>
            <w:vAlign w:val="center"/>
            <w:hideMark/>
          </w:tcPr>
          <w:p w14:paraId="5FB007A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наложенных административных штрафов</w:t>
            </w:r>
          </w:p>
        </w:tc>
        <w:tc>
          <w:tcPr>
            <w:tcW w:w="1134" w:type="dxa"/>
            <w:vMerge w:val="restart"/>
            <w:shd w:val="clear" w:color="auto" w:fill="auto"/>
            <w:vAlign w:val="center"/>
            <w:hideMark/>
          </w:tcPr>
          <w:p w14:paraId="7F23268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0289E91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7FC05F0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678" w:type="dxa"/>
            <w:vMerge w:val="restart"/>
            <w:shd w:val="clear" w:color="auto" w:fill="auto"/>
            <w:vAlign w:val="center"/>
            <w:hideMark/>
          </w:tcPr>
          <w:p w14:paraId="120ADF4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73EC997F" w14:textId="77777777" w:rsidTr="00EF3C43">
        <w:trPr>
          <w:trHeight w:val="282"/>
        </w:trPr>
        <w:tc>
          <w:tcPr>
            <w:tcW w:w="441" w:type="dxa"/>
            <w:vMerge/>
            <w:vAlign w:val="center"/>
            <w:hideMark/>
          </w:tcPr>
          <w:p w14:paraId="5404E342"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5A8F3C0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43FDFB2F"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019A077B"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0D1D9F27"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446F47C0"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134" w:type="dxa"/>
            <w:vMerge/>
            <w:vAlign w:val="center"/>
            <w:hideMark/>
          </w:tcPr>
          <w:p w14:paraId="7C207902"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04CF4BAC"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1F96C86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7692AC65"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r w:rsidR="00092A2B" w:rsidRPr="00092A2B" w14:paraId="1131F2FD" w14:textId="77777777" w:rsidTr="00EF3C43">
        <w:trPr>
          <w:trHeight w:val="2802"/>
        </w:trPr>
        <w:tc>
          <w:tcPr>
            <w:tcW w:w="441" w:type="dxa"/>
            <w:vMerge w:val="restart"/>
            <w:shd w:val="clear" w:color="auto" w:fill="auto"/>
            <w:vAlign w:val="center"/>
            <w:hideMark/>
          </w:tcPr>
          <w:p w14:paraId="56C99240" w14:textId="77777777" w:rsidR="00092A2B" w:rsidRPr="00092A2B" w:rsidRDefault="00092A2B" w:rsidP="00092A2B">
            <w:pPr>
              <w:spacing w:after="0" w:line="240" w:lineRule="auto"/>
              <w:jc w:val="center"/>
              <w:rPr>
                <w:rFonts w:ascii="Times New Roman" w:eastAsia="Times New Roman" w:hAnsi="Times New Roman" w:cs="Times New Roman"/>
                <w:b/>
                <w:bCs/>
                <w:sz w:val="20"/>
                <w:szCs w:val="20"/>
                <w:lang w:eastAsia="ru-RU"/>
              </w:rPr>
            </w:pPr>
            <w:r w:rsidRPr="00092A2B">
              <w:rPr>
                <w:rFonts w:ascii="Times New Roman" w:eastAsia="Times New Roman" w:hAnsi="Times New Roman" w:cs="Times New Roman"/>
                <w:b/>
                <w:bCs/>
                <w:sz w:val="20"/>
                <w:szCs w:val="20"/>
                <w:lang w:eastAsia="ru-RU"/>
              </w:rPr>
              <w:t>20</w:t>
            </w:r>
          </w:p>
        </w:tc>
        <w:tc>
          <w:tcPr>
            <w:tcW w:w="3685" w:type="dxa"/>
            <w:vMerge w:val="restart"/>
            <w:shd w:val="clear" w:color="auto" w:fill="auto"/>
            <w:vAlign w:val="center"/>
            <w:hideMark/>
          </w:tcPr>
          <w:p w14:paraId="0DFC777F"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835" w:type="dxa"/>
            <w:gridSpan w:val="2"/>
            <w:shd w:val="clear" w:color="auto" w:fill="auto"/>
            <w:vAlign w:val="center"/>
            <w:hideMark/>
          </w:tcPr>
          <w:p w14:paraId="2980F93D"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835" w:type="dxa"/>
            <w:gridSpan w:val="2"/>
            <w:shd w:val="clear" w:color="auto" w:fill="auto"/>
            <w:vAlign w:val="center"/>
            <w:hideMark/>
          </w:tcPr>
          <w:p w14:paraId="53E6522E"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134" w:type="dxa"/>
            <w:vMerge w:val="restart"/>
            <w:shd w:val="clear" w:color="auto" w:fill="auto"/>
            <w:vAlign w:val="center"/>
            <w:hideMark/>
          </w:tcPr>
          <w:p w14:paraId="45EB9151"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76" w:type="dxa"/>
            <w:vMerge w:val="restart"/>
            <w:shd w:val="clear" w:color="auto" w:fill="auto"/>
            <w:vAlign w:val="center"/>
            <w:hideMark/>
          </w:tcPr>
          <w:p w14:paraId="7932ABC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783" w:type="dxa"/>
            <w:vMerge w:val="restart"/>
            <w:shd w:val="clear" w:color="auto" w:fill="auto"/>
            <w:vAlign w:val="center"/>
            <w:hideMark/>
          </w:tcPr>
          <w:p w14:paraId="27F441CA"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w:t>
            </w:r>
          </w:p>
        </w:tc>
        <w:tc>
          <w:tcPr>
            <w:tcW w:w="1678" w:type="dxa"/>
            <w:vMerge w:val="restart"/>
            <w:shd w:val="clear" w:color="auto" w:fill="auto"/>
            <w:vAlign w:val="center"/>
            <w:hideMark/>
          </w:tcPr>
          <w:p w14:paraId="608CB613"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r>
      <w:tr w:rsidR="00092A2B" w:rsidRPr="00092A2B" w14:paraId="76E90FE1" w14:textId="77777777" w:rsidTr="00EF3C43">
        <w:trPr>
          <w:trHeight w:val="282"/>
        </w:trPr>
        <w:tc>
          <w:tcPr>
            <w:tcW w:w="441" w:type="dxa"/>
            <w:vMerge/>
            <w:vAlign w:val="center"/>
            <w:hideMark/>
          </w:tcPr>
          <w:p w14:paraId="44437F98" w14:textId="77777777" w:rsidR="00092A2B" w:rsidRPr="00092A2B" w:rsidRDefault="00092A2B" w:rsidP="00092A2B">
            <w:pPr>
              <w:spacing w:after="0" w:line="240" w:lineRule="auto"/>
              <w:rPr>
                <w:rFonts w:ascii="Times New Roman" w:eastAsia="Times New Roman" w:hAnsi="Times New Roman" w:cs="Times New Roman"/>
                <w:b/>
                <w:bCs/>
                <w:sz w:val="20"/>
                <w:szCs w:val="20"/>
                <w:lang w:eastAsia="ru-RU"/>
              </w:rPr>
            </w:pPr>
          </w:p>
        </w:tc>
        <w:tc>
          <w:tcPr>
            <w:tcW w:w="3685" w:type="dxa"/>
            <w:vMerge/>
            <w:vAlign w:val="center"/>
            <w:hideMark/>
          </w:tcPr>
          <w:p w14:paraId="6C82C016"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580" w:type="dxa"/>
            <w:shd w:val="clear" w:color="auto" w:fill="auto"/>
            <w:vAlign w:val="center"/>
            <w:hideMark/>
          </w:tcPr>
          <w:p w14:paraId="6F0FEBF9"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255" w:type="dxa"/>
            <w:shd w:val="clear" w:color="auto" w:fill="auto"/>
            <w:vAlign w:val="center"/>
            <w:hideMark/>
          </w:tcPr>
          <w:p w14:paraId="50DCA385"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0</w:t>
            </w:r>
          </w:p>
        </w:tc>
        <w:tc>
          <w:tcPr>
            <w:tcW w:w="1580" w:type="dxa"/>
            <w:shd w:val="clear" w:color="auto" w:fill="auto"/>
            <w:vAlign w:val="center"/>
            <w:hideMark/>
          </w:tcPr>
          <w:p w14:paraId="3B7A0D18"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2</w:t>
            </w:r>
          </w:p>
        </w:tc>
        <w:tc>
          <w:tcPr>
            <w:tcW w:w="1255" w:type="dxa"/>
            <w:shd w:val="clear" w:color="auto" w:fill="auto"/>
            <w:vAlign w:val="center"/>
            <w:hideMark/>
          </w:tcPr>
          <w:p w14:paraId="54551B26" w14:textId="77777777" w:rsidR="00092A2B" w:rsidRPr="00092A2B" w:rsidRDefault="00092A2B" w:rsidP="00092A2B">
            <w:pPr>
              <w:spacing w:after="0" w:line="240" w:lineRule="auto"/>
              <w:jc w:val="center"/>
              <w:rPr>
                <w:rFonts w:ascii="Times New Roman" w:eastAsia="Times New Roman" w:hAnsi="Times New Roman" w:cs="Times New Roman"/>
                <w:sz w:val="20"/>
                <w:szCs w:val="20"/>
                <w:lang w:eastAsia="ru-RU"/>
              </w:rPr>
            </w:pPr>
            <w:r w:rsidRPr="00092A2B">
              <w:rPr>
                <w:rFonts w:ascii="Times New Roman" w:eastAsia="Times New Roman" w:hAnsi="Times New Roman" w:cs="Times New Roman"/>
                <w:sz w:val="20"/>
                <w:szCs w:val="20"/>
                <w:lang w:eastAsia="ru-RU"/>
              </w:rPr>
              <w:t>11</w:t>
            </w:r>
          </w:p>
        </w:tc>
        <w:tc>
          <w:tcPr>
            <w:tcW w:w="1134" w:type="dxa"/>
            <w:vMerge/>
            <w:vAlign w:val="center"/>
            <w:hideMark/>
          </w:tcPr>
          <w:p w14:paraId="5FFF5AF1"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14:paraId="6250BD18"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783" w:type="dxa"/>
            <w:vMerge/>
            <w:vAlign w:val="center"/>
            <w:hideMark/>
          </w:tcPr>
          <w:p w14:paraId="4E7330FD"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c>
          <w:tcPr>
            <w:tcW w:w="1678" w:type="dxa"/>
            <w:vMerge/>
            <w:vAlign w:val="center"/>
            <w:hideMark/>
          </w:tcPr>
          <w:p w14:paraId="342B29A3" w14:textId="77777777" w:rsidR="00092A2B" w:rsidRPr="00092A2B" w:rsidRDefault="00092A2B" w:rsidP="00092A2B">
            <w:pPr>
              <w:spacing w:after="0" w:line="240" w:lineRule="auto"/>
              <w:rPr>
                <w:rFonts w:ascii="Times New Roman" w:eastAsia="Times New Roman" w:hAnsi="Times New Roman" w:cs="Times New Roman"/>
                <w:sz w:val="20"/>
                <w:szCs w:val="20"/>
                <w:lang w:eastAsia="ru-RU"/>
              </w:rPr>
            </w:pPr>
          </w:p>
        </w:tc>
      </w:tr>
    </w:tbl>
    <w:p w14:paraId="6B70CAF0" w14:textId="77777777" w:rsidR="00092A2B" w:rsidRPr="00092A2B" w:rsidRDefault="00092A2B" w:rsidP="000F7A16">
      <w:pPr>
        <w:spacing w:after="0" w:line="240" w:lineRule="auto"/>
        <w:ind w:firstLine="709"/>
        <w:jc w:val="both"/>
        <w:rPr>
          <w:rFonts w:ascii="Times New Roman" w:hAnsi="Times New Roman" w:cs="Times New Roman"/>
          <w:color w:val="000000" w:themeColor="text1"/>
          <w:sz w:val="28"/>
          <w:szCs w:val="28"/>
          <w:highlight w:val="yellow"/>
          <w:lang w:val="en-US"/>
        </w:rPr>
      </w:pPr>
    </w:p>
    <w:p w14:paraId="1C67D4A4" w14:textId="2974C0BB" w:rsidR="000F7A16" w:rsidRPr="00810B84" w:rsidRDefault="000F7A16" w:rsidP="000F7A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B84">
        <w:rPr>
          <w:rFonts w:ascii="Times New Roman" w:hAnsi="Times New Roman" w:cs="Times New Roman"/>
          <w:color w:val="000000" w:themeColor="text1"/>
          <w:sz w:val="28"/>
          <w:szCs w:val="28"/>
        </w:rPr>
        <w:t>Повышение значений показателей п. 1 (</w:t>
      </w:r>
      <w:r w:rsidRPr="00810B84">
        <w:rPr>
          <w:rFonts w:ascii="Times New Roman" w:eastAsia="Times New Roman" w:hAnsi="Times New Roman" w:cs="Times New Roman"/>
          <w:color w:val="000000" w:themeColor="text1"/>
          <w:sz w:val="28"/>
          <w:szCs w:val="28"/>
          <w:lang w:eastAsia="ru-RU"/>
        </w:rPr>
        <w:t xml:space="preserve">процент выполнения утвержденного плана проведения плановых проверок) и </w:t>
      </w:r>
      <w:r w:rsidRPr="00810B84">
        <w:rPr>
          <w:rFonts w:ascii="Times New Roman" w:hAnsi="Times New Roman" w:cs="Times New Roman"/>
          <w:color w:val="000000" w:themeColor="text1"/>
          <w:sz w:val="28"/>
          <w:szCs w:val="28"/>
        </w:rPr>
        <w:t>п. 5 (</w:t>
      </w:r>
      <w:r w:rsidRPr="00810B84">
        <w:rPr>
          <w:rFonts w:ascii="Times New Roman" w:eastAsia="Times New Roman" w:hAnsi="Times New Roman" w:cs="Times New Roman"/>
          <w:color w:val="000000" w:themeColor="text1"/>
          <w:sz w:val="28"/>
          <w:szCs w:val="28"/>
          <w:lang w:eastAsia="ru-RU"/>
        </w:rPr>
        <w:t xml:space="preserve">доля владельцев, в отношении которых были проведены проверки) связано с увеличением количества проводимых в 2021 году (в сравнении с 2020 годом) количества проводимых проверок в сфере персональных данных на основании указаний Центрального аппарата Роскомнадзора «О планировании контрольно-надзорной деятельности в области персональных данных на 2021 год» (исх. от 29.06.2020 № 08ВМ-36334). Количество проверок в </w:t>
      </w:r>
      <w:r w:rsidR="00256960" w:rsidRPr="00810B84">
        <w:rPr>
          <w:rFonts w:ascii="Times New Roman" w:eastAsia="Times New Roman" w:hAnsi="Times New Roman" w:cs="Times New Roman"/>
          <w:color w:val="000000" w:themeColor="text1"/>
          <w:sz w:val="28"/>
          <w:szCs w:val="28"/>
          <w:lang w:eastAsia="ru-RU"/>
        </w:rPr>
        <w:t xml:space="preserve">течение </w:t>
      </w:r>
      <w:r w:rsidRPr="00810B84">
        <w:rPr>
          <w:rFonts w:ascii="Times New Roman" w:eastAsia="Times New Roman" w:hAnsi="Times New Roman" w:cs="Times New Roman"/>
          <w:color w:val="000000" w:themeColor="text1"/>
          <w:sz w:val="28"/>
          <w:szCs w:val="28"/>
          <w:lang w:eastAsia="ru-RU"/>
        </w:rPr>
        <w:t>2020 год</w:t>
      </w:r>
      <w:r w:rsidR="00487F74" w:rsidRPr="00810B84">
        <w:rPr>
          <w:rFonts w:ascii="Times New Roman" w:eastAsia="Times New Roman" w:hAnsi="Times New Roman" w:cs="Times New Roman"/>
          <w:color w:val="000000" w:themeColor="text1"/>
          <w:sz w:val="28"/>
          <w:szCs w:val="28"/>
          <w:lang w:eastAsia="ru-RU"/>
        </w:rPr>
        <w:t>а</w:t>
      </w:r>
      <w:r w:rsidRPr="00810B84">
        <w:rPr>
          <w:rFonts w:ascii="Times New Roman" w:eastAsia="Times New Roman" w:hAnsi="Times New Roman" w:cs="Times New Roman"/>
          <w:color w:val="000000" w:themeColor="text1"/>
          <w:sz w:val="28"/>
          <w:szCs w:val="28"/>
          <w:lang w:eastAsia="ru-RU"/>
        </w:rPr>
        <w:t xml:space="preserve"> составляло 1, а в 2021 году </w:t>
      </w:r>
      <w:r w:rsidR="00487F74" w:rsidRPr="00810B84">
        <w:rPr>
          <w:rFonts w:ascii="Times New Roman" w:eastAsia="Times New Roman" w:hAnsi="Times New Roman" w:cs="Times New Roman"/>
          <w:color w:val="000000" w:themeColor="text1"/>
          <w:sz w:val="28"/>
          <w:szCs w:val="28"/>
          <w:lang w:eastAsia="ru-RU"/>
        </w:rPr>
        <w:t>1</w:t>
      </w:r>
      <w:r w:rsidR="002A2AC0">
        <w:rPr>
          <w:rFonts w:ascii="Times New Roman" w:eastAsia="Times New Roman" w:hAnsi="Times New Roman" w:cs="Times New Roman"/>
          <w:color w:val="000000" w:themeColor="text1"/>
          <w:sz w:val="28"/>
          <w:szCs w:val="28"/>
          <w:lang w:eastAsia="ru-RU"/>
        </w:rPr>
        <w:t>7</w:t>
      </w:r>
      <w:r w:rsidRPr="00810B84">
        <w:rPr>
          <w:rFonts w:ascii="Times New Roman" w:eastAsia="Times New Roman" w:hAnsi="Times New Roman" w:cs="Times New Roman"/>
          <w:color w:val="000000" w:themeColor="text1"/>
          <w:sz w:val="28"/>
          <w:szCs w:val="28"/>
          <w:lang w:eastAsia="ru-RU"/>
        </w:rPr>
        <w:t xml:space="preserve"> проверок за отчётный период.</w:t>
      </w:r>
    </w:p>
    <w:p w14:paraId="565561E8" w14:textId="0D8B5861" w:rsidR="000F7A16" w:rsidRPr="00810B84" w:rsidRDefault="000F7A16" w:rsidP="000F7A1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B84">
        <w:rPr>
          <w:rFonts w:ascii="Times New Roman" w:eastAsia="Times New Roman" w:hAnsi="Times New Roman" w:cs="Times New Roman"/>
          <w:color w:val="000000" w:themeColor="text1"/>
          <w:sz w:val="28"/>
          <w:szCs w:val="28"/>
          <w:lang w:eastAsia="ru-RU"/>
        </w:rPr>
        <w:t xml:space="preserve">Снижение значения показателя п. 7 (доля проведенных внеплановых проверок) связано с </w:t>
      </w:r>
      <w:r w:rsidR="00611C3A" w:rsidRPr="00810B84">
        <w:rPr>
          <w:rFonts w:ascii="Times New Roman" w:eastAsia="Times New Roman" w:hAnsi="Times New Roman" w:cs="Times New Roman"/>
          <w:color w:val="000000" w:themeColor="text1"/>
          <w:sz w:val="28"/>
          <w:szCs w:val="28"/>
          <w:lang w:eastAsia="ru-RU"/>
        </w:rPr>
        <w:t>увеличением числа проведённых</w:t>
      </w:r>
      <w:r w:rsidRPr="00810B84">
        <w:rPr>
          <w:rFonts w:ascii="Times New Roman" w:eastAsia="Times New Roman" w:hAnsi="Times New Roman" w:cs="Times New Roman"/>
          <w:color w:val="000000" w:themeColor="text1"/>
          <w:sz w:val="28"/>
          <w:szCs w:val="28"/>
          <w:lang w:eastAsia="ru-RU"/>
        </w:rPr>
        <w:t xml:space="preserve"> </w:t>
      </w:r>
      <w:r w:rsidR="00611C3A" w:rsidRPr="00810B84">
        <w:rPr>
          <w:rFonts w:ascii="Times New Roman" w:eastAsia="Times New Roman" w:hAnsi="Times New Roman" w:cs="Times New Roman"/>
          <w:color w:val="000000" w:themeColor="text1"/>
          <w:sz w:val="28"/>
          <w:szCs w:val="28"/>
          <w:lang w:eastAsia="ru-RU"/>
        </w:rPr>
        <w:t>вне</w:t>
      </w:r>
      <w:r w:rsidRPr="00810B84">
        <w:rPr>
          <w:rFonts w:ascii="Times New Roman" w:eastAsia="Times New Roman" w:hAnsi="Times New Roman" w:cs="Times New Roman"/>
          <w:color w:val="000000" w:themeColor="text1"/>
          <w:sz w:val="28"/>
          <w:szCs w:val="28"/>
          <w:lang w:eastAsia="ru-RU"/>
        </w:rPr>
        <w:t xml:space="preserve">плановых выездных проверок в 2021 году. В </w:t>
      </w:r>
      <w:r w:rsidR="00256960" w:rsidRPr="00810B84">
        <w:rPr>
          <w:rFonts w:ascii="Times New Roman" w:eastAsia="Times New Roman" w:hAnsi="Times New Roman" w:cs="Times New Roman"/>
          <w:color w:val="000000" w:themeColor="text1"/>
          <w:sz w:val="28"/>
          <w:szCs w:val="28"/>
          <w:lang w:eastAsia="ru-RU"/>
        </w:rPr>
        <w:t xml:space="preserve">течение </w:t>
      </w:r>
      <w:r w:rsidRPr="00810B84">
        <w:rPr>
          <w:rFonts w:ascii="Times New Roman" w:eastAsia="Times New Roman" w:hAnsi="Times New Roman" w:cs="Times New Roman"/>
          <w:color w:val="000000" w:themeColor="text1"/>
          <w:sz w:val="28"/>
          <w:szCs w:val="28"/>
          <w:lang w:eastAsia="ru-RU"/>
        </w:rPr>
        <w:t xml:space="preserve">2020 года была проведена одна </w:t>
      </w:r>
      <w:r w:rsidR="00256960" w:rsidRPr="00810B84">
        <w:rPr>
          <w:rFonts w:ascii="Times New Roman" w:eastAsia="Times New Roman" w:hAnsi="Times New Roman" w:cs="Times New Roman"/>
          <w:color w:val="000000" w:themeColor="text1"/>
          <w:sz w:val="28"/>
          <w:szCs w:val="28"/>
          <w:lang w:eastAsia="ru-RU"/>
        </w:rPr>
        <w:t>вне</w:t>
      </w:r>
      <w:r w:rsidRPr="00810B84">
        <w:rPr>
          <w:rFonts w:ascii="Times New Roman" w:eastAsia="Times New Roman" w:hAnsi="Times New Roman" w:cs="Times New Roman"/>
          <w:color w:val="000000" w:themeColor="text1"/>
          <w:sz w:val="28"/>
          <w:szCs w:val="28"/>
          <w:lang w:eastAsia="ru-RU"/>
        </w:rPr>
        <w:t xml:space="preserve">плановая выездная проверка в отношении ПАО «Ростелеком», за аналогичный период 2021 года </w:t>
      </w:r>
      <w:r w:rsidR="00256960" w:rsidRPr="00810B84">
        <w:rPr>
          <w:rFonts w:ascii="Times New Roman" w:eastAsia="Times New Roman" w:hAnsi="Times New Roman" w:cs="Times New Roman"/>
          <w:color w:val="000000" w:themeColor="text1"/>
          <w:sz w:val="28"/>
          <w:szCs w:val="28"/>
          <w:lang w:eastAsia="ru-RU"/>
        </w:rPr>
        <w:t xml:space="preserve">проведено </w:t>
      </w:r>
      <w:r w:rsidR="002A2AC0">
        <w:rPr>
          <w:rFonts w:ascii="Times New Roman" w:eastAsia="Times New Roman" w:hAnsi="Times New Roman" w:cs="Times New Roman"/>
          <w:color w:val="000000" w:themeColor="text1"/>
          <w:sz w:val="28"/>
          <w:szCs w:val="28"/>
          <w:lang w:eastAsia="ru-RU"/>
        </w:rPr>
        <w:t>6</w:t>
      </w:r>
      <w:r w:rsidR="00256960" w:rsidRPr="00810B84">
        <w:rPr>
          <w:rFonts w:ascii="Times New Roman" w:eastAsia="Times New Roman" w:hAnsi="Times New Roman" w:cs="Times New Roman"/>
          <w:color w:val="000000" w:themeColor="text1"/>
          <w:sz w:val="28"/>
          <w:szCs w:val="28"/>
          <w:lang w:eastAsia="ru-RU"/>
        </w:rPr>
        <w:t xml:space="preserve"> </w:t>
      </w:r>
      <w:r w:rsidR="002A2AC0">
        <w:rPr>
          <w:rFonts w:ascii="Times New Roman" w:eastAsia="Times New Roman" w:hAnsi="Times New Roman" w:cs="Times New Roman"/>
          <w:color w:val="000000" w:themeColor="text1"/>
          <w:sz w:val="28"/>
          <w:szCs w:val="28"/>
          <w:lang w:eastAsia="ru-RU"/>
        </w:rPr>
        <w:t>внеплановых проверок</w:t>
      </w:r>
      <w:r w:rsidR="00256960" w:rsidRPr="00810B84">
        <w:rPr>
          <w:rFonts w:ascii="Times New Roman" w:eastAsia="Times New Roman" w:hAnsi="Times New Roman" w:cs="Times New Roman"/>
          <w:color w:val="000000" w:themeColor="text1"/>
          <w:sz w:val="28"/>
          <w:szCs w:val="28"/>
          <w:lang w:eastAsia="ru-RU"/>
        </w:rPr>
        <w:t xml:space="preserve"> в отношении операторов подвижной радиотелефонной связи</w:t>
      </w:r>
      <w:r w:rsidRPr="00810B84">
        <w:rPr>
          <w:rFonts w:ascii="Times New Roman" w:eastAsia="Times New Roman" w:hAnsi="Times New Roman" w:cs="Times New Roman"/>
          <w:color w:val="000000" w:themeColor="text1"/>
          <w:sz w:val="28"/>
          <w:szCs w:val="28"/>
          <w:lang w:eastAsia="ru-RU"/>
        </w:rPr>
        <w:t>.</w:t>
      </w:r>
    </w:p>
    <w:p w14:paraId="16E8B4BE" w14:textId="69EDED71" w:rsidR="00611C3A" w:rsidRPr="00810B84" w:rsidRDefault="00611C3A" w:rsidP="00611C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0B84">
        <w:rPr>
          <w:rFonts w:ascii="Times New Roman" w:eastAsia="Times New Roman" w:hAnsi="Times New Roman" w:cs="Times New Roman"/>
          <w:color w:val="000000" w:themeColor="text1"/>
          <w:sz w:val="28"/>
          <w:szCs w:val="28"/>
          <w:lang w:eastAsia="ru-RU"/>
        </w:rPr>
        <w:t>Снижение показателя п. 8 (доля правонарушений, выявленных по итогам проведения внеплановых проверок) напрямую зависит от п. 7 (доля проведенных внеплановых проверок). В течение 2020 года в ходе внеплановой проверки в отношении ПАО «Ростелеком» было выявлено 2 нарушения. В ходе внеплановых проверок в течение 2021 году было выявлено 1 нарушение, допущенное ООО «Т2 Мобайл».</w:t>
      </w:r>
    </w:p>
    <w:p w14:paraId="054829D4" w14:textId="068E1070" w:rsidR="00722125" w:rsidRPr="006018E6" w:rsidRDefault="00611C3A"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810B84">
        <w:rPr>
          <w:rFonts w:ascii="Times New Roman" w:eastAsia="Times New Roman" w:hAnsi="Times New Roman" w:cs="Times New Roman"/>
          <w:color w:val="000000" w:themeColor="text1"/>
          <w:sz w:val="28"/>
          <w:szCs w:val="28"/>
          <w:lang w:eastAsia="ru-RU"/>
        </w:rPr>
        <w:t xml:space="preserve">Снижение показателя п. 12 (доля проверок, по итогам которых по фактам выявленных нарушений возбуждены дела об административных правонарушениях) обуславливается показателями п. 8 (доля правонарушений, выявленных по итогам проведения внеплановых проверок) и п. 11 (доля проверок, по итогам которых выявлены правонарушения). В течение 2020 </w:t>
      </w:r>
      <w:r w:rsidRPr="00810B84">
        <w:rPr>
          <w:rFonts w:ascii="Times New Roman" w:eastAsia="Times New Roman" w:hAnsi="Times New Roman" w:cs="Times New Roman"/>
          <w:color w:val="000000" w:themeColor="text1"/>
          <w:sz w:val="28"/>
          <w:szCs w:val="28"/>
          <w:lang w:eastAsia="ru-RU"/>
        </w:rPr>
        <w:lastRenderedPageBreak/>
        <w:t>года в ходе проверок были выявлены, в том числе, и такие нарушения, по которым дела об административном правонарушении возбуждены не могли быть в силу декриминализации противоправных деяний. Нарушения в ходе проверок в течение 2021 год</w:t>
      </w:r>
      <w:r w:rsidR="00810B84">
        <w:rPr>
          <w:rFonts w:ascii="Times New Roman" w:eastAsia="Times New Roman" w:hAnsi="Times New Roman" w:cs="Times New Roman"/>
          <w:color w:val="000000" w:themeColor="text1"/>
          <w:sz w:val="28"/>
          <w:szCs w:val="28"/>
          <w:lang w:eastAsia="ru-RU"/>
        </w:rPr>
        <w:t>а</w:t>
      </w:r>
      <w:r w:rsidRPr="00810B84">
        <w:rPr>
          <w:rFonts w:ascii="Times New Roman" w:eastAsia="Times New Roman" w:hAnsi="Times New Roman" w:cs="Times New Roman"/>
          <w:color w:val="000000" w:themeColor="text1"/>
          <w:sz w:val="28"/>
          <w:szCs w:val="28"/>
          <w:lang w:eastAsia="ru-RU"/>
        </w:rPr>
        <w:t xml:space="preserve"> выявлялись в меньшем количестве.</w:t>
      </w:r>
      <w:r w:rsidR="00722125" w:rsidRPr="006018E6">
        <w:rPr>
          <w:rFonts w:ascii="Times New Roman" w:eastAsia="Times New Roman" w:hAnsi="Times New Roman" w:cs="Times New Roman"/>
          <w:color w:val="000000" w:themeColor="text1"/>
          <w:sz w:val="28"/>
          <w:szCs w:val="28"/>
          <w:highlight w:val="yellow"/>
          <w:lang w:eastAsia="ru-RU"/>
        </w:rPr>
        <w:br w:type="page"/>
      </w:r>
    </w:p>
    <w:tbl>
      <w:tblPr>
        <w:tblW w:w="15183" w:type="dxa"/>
        <w:tblInd w:w="93" w:type="dxa"/>
        <w:tblLayout w:type="fixed"/>
        <w:tblLook w:val="04A0" w:firstRow="1" w:lastRow="0" w:firstColumn="1" w:lastColumn="0" w:noHBand="0" w:noVBand="1"/>
      </w:tblPr>
      <w:tblGrid>
        <w:gridCol w:w="441"/>
        <w:gridCol w:w="3969"/>
        <w:gridCol w:w="1275"/>
        <w:gridCol w:w="1113"/>
        <w:gridCol w:w="1155"/>
        <w:gridCol w:w="1134"/>
        <w:gridCol w:w="1134"/>
        <w:gridCol w:w="1134"/>
        <w:gridCol w:w="1843"/>
        <w:gridCol w:w="1985"/>
      </w:tblGrid>
      <w:tr w:rsidR="008A7E4F" w:rsidRPr="008A7E4F" w14:paraId="466BA868" w14:textId="77777777" w:rsidTr="008A7E4F">
        <w:trPr>
          <w:trHeight w:val="1200"/>
        </w:trPr>
        <w:tc>
          <w:tcPr>
            <w:tcW w:w="15183" w:type="dxa"/>
            <w:gridSpan w:val="10"/>
            <w:tcBorders>
              <w:top w:val="nil"/>
              <w:left w:val="nil"/>
              <w:bottom w:val="nil"/>
              <w:right w:val="nil"/>
            </w:tcBorders>
            <w:shd w:val="clear" w:color="auto" w:fill="auto"/>
            <w:vAlign w:val="center"/>
            <w:hideMark/>
          </w:tcPr>
          <w:p w14:paraId="7A23B1DF" w14:textId="77777777" w:rsidR="008A7E4F" w:rsidRPr="008A7E4F" w:rsidRDefault="008A7E4F" w:rsidP="008A7E4F">
            <w:pPr>
              <w:spacing w:after="0" w:line="240" w:lineRule="auto"/>
              <w:jc w:val="center"/>
              <w:rPr>
                <w:rFonts w:ascii="Times New Roman" w:eastAsia="Times New Roman" w:hAnsi="Times New Roman" w:cs="Times New Roman"/>
                <w:lang w:eastAsia="ru-RU"/>
              </w:rPr>
            </w:pPr>
            <w:r w:rsidRPr="008A7E4F">
              <w:rPr>
                <w:rFonts w:ascii="Times New Roman" w:eastAsia="Times New Roman" w:hAnsi="Times New Roman" w:cs="Times New Roman"/>
                <w:sz w:val="24"/>
                <w:lang w:eastAsia="ru-RU"/>
              </w:rPr>
              <w:lastRenderedPageBreak/>
              <w:t>Управление Роскомнадзора по Тверской области. Сводная таблица показателей эффективности государственного контроля (надзора) для мероприятий систематического наблюдения за 1-4 кварталы 2021 года (дата c 01.01.2021 по 31.12.2021, период среза 2021-12)</w:t>
            </w:r>
          </w:p>
        </w:tc>
      </w:tr>
      <w:tr w:rsidR="008A7E4F" w:rsidRPr="008A7E4F" w14:paraId="6233A5D4" w14:textId="77777777" w:rsidTr="008A7E4F">
        <w:trPr>
          <w:trHeight w:val="84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B286E7B" w14:textId="77777777" w:rsidR="008A7E4F" w:rsidRPr="008A7E4F" w:rsidRDefault="008A7E4F" w:rsidP="008A7E4F">
            <w:pPr>
              <w:spacing w:after="0" w:line="240" w:lineRule="auto"/>
              <w:ind w:left="113" w:right="113"/>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 показателя</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33036"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Наименование показателя</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65FD650D"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Числитель</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451A90F8"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Знаменатель</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14:paraId="27384D7E"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Значение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1949E"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F53ED"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8A7E4F" w:rsidRPr="008A7E4F" w14:paraId="28DABC4E" w14:textId="77777777" w:rsidTr="008A7E4F">
        <w:trPr>
          <w:trHeight w:val="782"/>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26DA415"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14:paraId="733CB34F"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7AB7DD4D"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2020</w:t>
            </w:r>
          </w:p>
        </w:tc>
        <w:tc>
          <w:tcPr>
            <w:tcW w:w="1113" w:type="dxa"/>
            <w:tcBorders>
              <w:top w:val="nil"/>
              <w:left w:val="nil"/>
              <w:bottom w:val="single" w:sz="4" w:space="0" w:color="000000"/>
              <w:right w:val="single" w:sz="4" w:space="0" w:color="000000"/>
            </w:tcBorders>
            <w:shd w:val="clear" w:color="auto" w:fill="auto"/>
            <w:vAlign w:val="center"/>
            <w:hideMark/>
          </w:tcPr>
          <w:p w14:paraId="7AB1B9B2"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2021</w:t>
            </w:r>
          </w:p>
        </w:tc>
        <w:tc>
          <w:tcPr>
            <w:tcW w:w="1155" w:type="dxa"/>
            <w:tcBorders>
              <w:top w:val="nil"/>
              <w:left w:val="nil"/>
              <w:bottom w:val="single" w:sz="4" w:space="0" w:color="000000"/>
              <w:right w:val="single" w:sz="4" w:space="0" w:color="000000"/>
            </w:tcBorders>
            <w:shd w:val="clear" w:color="auto" w:fill="auto"/>
            <w:vAlign w:val="center"/>
            <w:hideMark/>
          </w:tcPr>
          <w:p w14:paraId="0F2DE312"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2020</w:t>
            </w:r>
          </w:p>
        </w:tc>
        <w:tc>
          <w:tcPr>
            <w:tcW w:w="1134" w:type="dxa"/>
            <w:tcBorders>
              <w:top w:val="nil"/>
              <w:left w:val="nil"/>
              <w:bottom w:val="single" w:sz="4" w:space="0" w:color="000000"/>
              <w:right w:val="single" w:sz="4" w:space="0" w:color="000000"/>
            </w:tcBorders>
            <w:shd w:val="clear" w:color="auto" w:fill="auto"/>
            <w:vAlign w:val="center"/>
            <w:hideMark/>
          </w:tcPr>
          <w:p w14:paraId="6E6CD153"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2021</w:t>
            </w:r>
          </w:p>
        </w:tc>
        <w:tc>
          <w:tcPr>
            <w:tcW w:w="1134" w:type="dxa"/>
            <w:tcBorders>
              <w:top w:val="nil"/>
              <w:left w:val="nil"/>
              <w:bottom w:val="single" w:sz="4" w:space="0" w:color="000000"/>
              <w:right w:val="single" w:sz="4" w:space="0" w:color="000000"/>
            </w:tcBorders>
            <w:shd w:val="clear" w:color="auto" w:fill="auto"/>
            <w:vAlign w:val="center"/>
            <w:hideMark/>
          </w:tcPr>
          <w:p w14:paraId="5FA7484C"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2020</w:t>
            </w:r>
          </w:p>
        </w:tc>
        <w:tc>
          <w:tcPr>
            <w:tcW w:w="1134" w:type="dxa"/>
            <w:tcBorders>
              <w:top w:val="nil"/>
              <w:left w:val="nil"/>
              <w:bottom w:val="single" w:sz="4" w:space="0" w:color="000000"/>
              <w:right w:val="single" w:sz="4" w:space="0" w:color="000000"/>
            </w:tcBorders>
            <w:shd w:val="clear" w:color="auto" w:fill="auto"/>
            <w:vAlign w:val="center"/>
            <w:hideMark/>
          </w:tcPr>
          <w:p w14:paraId="2F8D8213"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2021</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2C3CD0B"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C9E1D67"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r>
      <w:tr w:rsidR="008A7E4F" w:rsidRPr="008A7E4F" w14:paraId="6F93279B" w14:textId="77777777" w:rsidTr="008A7E4F">
        <w:trPr>
          <w:trHeight w:val="84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76C58A"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852AB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Процент выполнения утвержденного плана</w:t>
            </w:r>
            <w:r w:rsidRPr="008A7E4F">
              <w:rPr>
                <w:rFonts w:ascii="Times New Roman" w:eastAsia="Times New Roman" w:hAnsi="Times New Roman" w:cs="Times New Roman"/>
                <w:sz w:val="20"/>
                <w:szCs w:val="20"/>
                <w:lang w:eastAsia="ru-RU"/>
              </w:rPr>
              <w:br/>
              <w:t>проведения плановых проверок</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34C51B7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08BC057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запланированных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2A808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73.04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91436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99.03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D4E05B"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35.58</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AFAD2A"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25.99</w:t>
            </w:r>
          </w:p>
        </w:tc>
      </w:tr>
      <w:tr w:rsidR="008A7E4F" w:rsidRPr="008A7E4F" w14:paraId="56FE5D02"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7B634F2E"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2BE18AE1"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0699944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168</w:t>
            </w:r>
          </w:p>
        </w:tc>
        <w:tc>
          <w:tcPr>
            <w:tcW w:w="1113" w:type="dxa"/>
            <w:tcBorders>
              <w:top w:val="nil"/>
              <w:left w:val="nil"/>
              <w:bottom w:val="single" w:sz="4" w:space="0" w:color="000000"/>
              <w:right w:val="single" w:sz="4" w:space="0" w:color="000000"/>
            </w:tcBorders>
            <w:shd w:val="clear" w:color="auto" w:fill="auto"/>
            <w:vAlign w:val="center"/>
            <w:hideMark/>
          </w:tcPr>
          <w:p w14:paraId="4CD97C7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205</w:t>
            </w:r>
          </w:p>
        </w:tc>
        <w:tc>
          <w:tcPr>
            <w:tcW w:w="1155" w:type="dxa"/>
            <w:tcBorders>
              <w:top w:val="nil"/>
              <w:left w:val="nil"/>
              <w:bottom w:val="single" w:sz="4" w:space="0" w:color="000000"/>
              <w:right w:val="single" w:sz="4" w:space="0" w:color="000000"/>
            </w:tcBorders>
            <w:shd w:val="clear" w:color="auto" w:fill="auto"/>
            <w:vAlign w:val="center"/>
            <w:hideMark/>
          </w:tcPr>
          <w:p w14:paraId="4E89E9C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230</w:t>
            </w:r>
          </w:p>
        </w:tc>
        <w:tc>
          <w:tcPr>
            <w:tcW w:w="1134" w:type="dxa"/>
            <w:tcBorders>
              <w:top w:val="nil"/>
              <w:left w:val="nil"/>
              <w:bottom w:val="single" w:sz="4" w:space="0" w:color="000000"/>
              <w:right w:val="single" w:sz="4" w:space="0" w:color="000000"/>
            </w:tcBorders>
            <w:shd w:val="clear" w:color="auto" w:fill="auto"/>
            <w:vAlign w:val="center"/>
            <w:hideMark/>
          </w:tcPr>
          <w:p w14:paraId="1BDA68B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207</w:t>
            </w:r>
          </w:p>
        </w:tc>
        <w:tc>
          <w:tcPr>
            <w:tcW w:w="1134" w:type="dxa"/>
            <w:vMerge/>
            <w:tcBorders>
              <w:top w:val="nil"/>
              <w:left w:val="single" w:sz="4" w:space="0" w:color="000000"/>
              <w:bottom w:val="single" w:sz="4" w:space="0" w:color="000000"/>
              <w:right w:val="single" w:sz="4" w:space="0" w:color="000000"/>
            </w:tcBorders>
            <w:vAlign w:val="center"/>
            <w:hideMark/>
          </w:tcPr>
          <w:p w14:paraId="24F0CE4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4526A621"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76C01122"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415E3AB1"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r>
      <w:tr w:rsidR="008A7E4F" w:rsidRPr="008A7E4F" w14:paraId="40EF428C" w14:textId="77777777" w:rsidTr="008A7E4F">
        <w:trPr>
          <w:trHeight w:val="168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430538"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2C19F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73ED3D3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6F519BE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D6C69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8E127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67E14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3A76E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7793847E"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35D8C02A"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5750D3C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52D9BFA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069955C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437BDE4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20A10E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14:paraId="573609C3"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4F215402"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4CA0BD3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4D880E25"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5B6B8AE0" w14:textId="77777777" w:rsidTr="008A7E4F">
        <w:trPr>
          <w:trHeight w:val="168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4EDAEB"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3</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31610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76644CE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00E6B0B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D15B63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FB569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3677B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9BDC9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6BC4B013"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47BBA408"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0490915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9236BB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1EE7905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349A0D9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174</w:t>
            </w:r>
          </w:p>
        </w:tc>
        <w:tc>
          <w:tcPr>
            <w:tcW w:w="1134" w:type="dxa"/>
            <w:tcBorders>
              <w:top w:val="nil"/>
              <w:left w:val="nil"/>
              <w:bottom w:val="single" w:sz="4" w:space="0" w:color="000000"/>
              <w:right w:val="single" w:sz="4" w:space="0" w:color="000000"/>
            </w:tcBorders>
            <w:shd w:val="clear" w:color="auto" w:fill="auto"/>
            <w:vAlign w:val="center"/>
            <w:hideMark/>
          </w:tcPr>
          <w:p w14:paraId="1507159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222</w:t>
            </w:r>
          </w:p>
        </w:tc>
        <w:tc>
          <w:tcPr>
            <w:tcW w:w="1134" w:type="dxa"/>
            <w:vMerge/>
            <w:tcBorders>
              <w:top w:val="nil"/>
              <w:left w:val="single" w:sz="4" w:space="0" w:color="000000"/>
              <w:bottom w:val="single" w:sz="4" w:space="0" w:color="000000"/>
              <w:right w:val="single" w:sz="4" w:space="0" w:color="000000"/>
            </w:tcBorders>
            <w:vAlign w:val="center"/>
            <w:hideMark/>
          </w:tcPr>
          <w:p w14:paraId="4BD5331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4D164B14"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6B4B27E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3D471A31"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595935BB" w14:textId="77777777" w:rsidTr="008A7E4F">
        <w:trPr>
          <w:trHeight w:val="223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A3C6C7"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lastRenderedPageBreak/>
              <w:t>4</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0DC67D"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44848F8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мероприятий СН, проведенных с нарушениями, по результатам выявления которых применены меры наказания</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2C836AC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A4901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3796F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A87EA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102B4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6F47060C"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4E6F3933"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1BF23372"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5AC4EB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2E53B19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5BCFFCA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174</w:t>
            </w:r>
          </w:p>
        </w:tc>
        <w:tc>
          <w:tcPr>
            <w:tcW w:w="1134" w:type="dxa"/>
            <w:tcBorders>
              <w:top w:val="nil"/>
              <w:left w:val="nil"/>
              <w:bottom w:val="single" w:sz="4" w:space="0" w:color="000000"/>
              <w:right w:val="single" w:sz="4" w:space="0" w:color="000000"/>
            </w:tcBorders>
            <w:shd w:val="clear" w:color="auto" w:fill="auto"/>
            <w:vAlign w:val="center"/>
            <w:hideMark/>
          </w:tcPr>
          <w:p w14:paraId="551BE7C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222</w:t>
            </w:r>
          </w:p>
        </w:tc>
        <w:tc>
          <w:tcPr>
            <w:tcW w:w="1134" w:type="dxa"/>
            <w:vMerge/>
            <w:tcBorders>
              <w:top w:val="nil"/>
              <w:left w:val="single" w:sz="4" w:space="0" w:color="000000"/>
              <w:bottom w:val="single" w:sz="4" w:space="0" w:color="000000"/>
              <w:right w:val="single" w:sz="4" w:space="0" w:color="000000"/>
            </w:tcBorders>
            <w:vAlign w:val="center"/>
            <w:hideMark/>
          </w:tcPr>
          <w:p w14:paraId="2A98CDF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43212C94"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6AB8130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32BF485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007862E0" w14:textId="77777777" w:rsidTr="008A7E4F">
        <w:trPr>
          <w:trHeight w:val="168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BFEF67"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5</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4FEB4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5D00F63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08F2F23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владельцев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42744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0.06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73BB4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0.10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E3A95E"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78.53</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E5659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0.05</w:t>
            </w:r>
          </w:p>
        </w:tc>
      </w:tr>
      <w:tr w:rsidR="008A7E4F" w:rsidRPr="008A7E4F" w14:paraId="024DF5EC" w14:textId="77777777" w:rsidTr="008A7E4F">
        <w:trPr>
          <w:trHeight w:val="559"/>
        </w:trPr>
        <w:tc>
          <w:tcPr>
            <w:tcW w:w="441" w:type="dxa"/>
            <w:vMerge/>
            <w:tcBorders>
              <w:top w:val="nil"/>
              <w:left w:val="single" w:sz="4" w:space="0" w:color="000000"/>
              <w:bottom w:val="single" w:sz="4" w:space="0" w:color="000000"/>
              <w:right w:val="single" w:sz="4" w:space="0" w:color="000000"/>
            </w:tcBorders>
            <w:vAlign w:val="center"/>
            <w:hideMark/>
          </w:tcPr>
          <w:p w14:paraId="2575E43F"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36C2198F"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4F5B4BA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20</w:t>
            </w:r>
          </w:p>
        </w:tc>
        <w:tc>
          <w:tcPr>
            <w:tcW w:w="1113" w:type="dxa"/>
            <w:tcBorders>
              <w:top w:val="nil"/>
              <w:left w:val="nil"/>
              <w:bottom w:val="single" w:sz="4" w:space="0" w:color="000000"/>
              <w:right w:val="single" w:sz="4" w:space="0" w:color="000000"/>
            </w:tcBorders>
            <w:shd w:val="clear" w:color="auto" w:fill="auto"/>
            <w:vAlign w:val="center"/>
            <w:hideMark/>
          </w:tcPr>
          <w:p w14:paraId="7C72B0A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38</w:t>
            </w:r>
          </w:p>
        </w:tc>
        <w:tc>
          <w:tcPr>
            <w:tcW w:w="1155" w:type="dxa"/>
            <w:tcBorders>
              <w:top w:val="nil"/>
              <w:left w:val="nil"/>
              <w:bottom w:val="single" w:sz="4" w:space="0" w:color="000000"/>
              <w:right w:val="single" w:sz="4" w:space="0" w:color="000000"/>
            </w:tcBorders>
            <w:shd w:val="clear" w:color="auto" w:fill="auto"/>
            <w:vAlign w:val="center"/>
            <w:hideMark/>
          </w:tcPr>
          <w:p w14:paraId="56EF756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34798</w:t>
            </w:r>
          </w:p>
        </w:tc>
        <w:tc>
          <w:tcPr>
            <w:tcW w:w="1134" w:type="dxa"/>
            <w:tcBorders>
              <w:top w:val="nil"/>
              <w:left w:val="nil"/>
              <w:bottom w:val="single" w:sz="4" w:space="0" w:color="000000"/>
              <w:right w:val="single" w:sz="4" w:space="0" w:color="000000"/>
            </w:tcBorders>
            <w:shd w:val="clear" w:color="auto" w:fill="auto"/>
            <w:vAlign w:val="center"/>
            <w:hideMark/>
          </w:tcPr>
          <w:p w14:paraId="3B777A3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37034</w:t>
            </w:r>
          </w:p>
        </w:tc>
        <w:tc>
          <w:tcPr>
            <w:tcW w:w="1134" w:type="dxa"/>
            <w:vMerge/>
            <w:tcBorders>
              <w:top w:val="nil"/>
              <w:left w:val="single" w:sz="4" w:space="0" w:color="000000"/>
              <w:bottom w:val="single" w:sz="4" w:space="0" w:color="000000"/>
              <w:right w:val="single" w:sz="4" w:space="0" w:color="000000"/>
            </w:tcBorders>
            <w:vAlign w:val="center"/>
            <w:hideMark/>
          </w:tcPr>
          <w:p w14:paraId="719921C4"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1AB1517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1F8F2669"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51C15E5D"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71106499" w14:textId="77777777" w:rsidTr="008A7E4F">
        <w:trPr>
          <w:trHeight w:val="84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E013F0"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6</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699051"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5AD251C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мероприятий СН</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5197459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564C1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8.7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B2B13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5.842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45DCDB"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-32.85</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368EC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-2.858</w:t>
            </w:r>
          </w:p>
        </w:tc>
      </w:tr>
      <w:tr w:rsidR="008A7E4F" w:rsidRPr="008A7E4F" w14:paraId="6D5FE648"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1CF02889"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444FD94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464F338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174</w:t>
            </w:r>
          </w:p>
        </w:tc>
        <w:tc>
          <w:tcPr>
            <w:tcW w:w="1113" w:type="dxa"/>
            <w:tcBorders>
              <w:top w:val="nil"/>
              <w:left w:val="nil"/>
              <w:bottom w:val="single" w:sz="4" w:space="0" w:color="000000"/>
              <w:right w:val="single" w:sz="4" w:space="0" w:color="000000"/>
            </w:tcBorders>
            <w:shd w:val="clear" w:color="auto" w:fill="auto"/>
            <w:vAlign w:val="center"/>
            <w:hideMark/>
          </w:tcPr>
          <w:p w14:paraId="6778F83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222</w:t>
            </w:r>
          </w:p>
        </w:tc>
        <w:tc>
          <w:tcPr>
            <w:tcW w:w="1155" w:type="dxa"/>
            <w:tcBorders>
              <w:top w:val="nil"/>
              <w:left w:val="nil"/>
              <w:bottom w:val="single" w:sz="4" w:space="0" w:color="000000"/>
              <w:right w:val="single" w:sz="4" w:space="0" w:color="000000"/>
            </w:tcBorders>
            <w:shd w:val="clear" w:color="auto" w:fill="auto"/>
            <w:vAlign w:val="center"/>
            <w:hideMark/>
          </w:tcPr>
          <w:p w14:paraId="26D65F7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20</w:t>
            </w:r>
          </w:p>
        </w:tc>
        <w:tc>
          <w:tcPr>
            <w:tcW w:w="1134" w:type="dxa"/>
            <w:tcBorders>
              <w:top w:val="nil"/>
              <w:left w:val="nil"/>
              <w:bottom w:val="single" w:sz="4" w:space="0" w:color="000000"/>
              <w:right w:val="single" w:sz="4" w:space="0" w:color="000000"/>
            </w:tcBorders>
            <w:shd w:val="clear" w:color="auto" w:fill="auto"/>
            <w:vAlign w:val="center"/>
            <w:hideMark/>
          </w:tcPr>
          <w:p w14:paraId="0918649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38</w:t>
            </w:r>
          </w:p>
        </w:tc>
        <w:tc>
          <w:tcPr>
            <w:tcW w:w="1134" w:type="dxa"/>
            <w:vMerge/>
            <w:tcBorders>
              <w:top w:val="nil"/>
              <w:left w:val="single" w:sz="4" w:space="0" w:color="000000"/>
              <w:bottom w:val="single" w:sz="4" w:space="0" w:color="000000"/>
              <w:right w:val="single" w:sz="4" w:space="0" w:color="000000"/>
            </w:tcBorders>
            <w:vAlign w:val="center"/>
            <w:hideMark/>
          </w:tcPr>
          <w:p w14:paraId="07D8D0D4"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23CFF6CF"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7C3C39F6"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2D889F9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5A3A4A43" w14:textId="77777777" w:rsidTr="008A7E4F">
        <w:trPr>
          <w:trHeight w:val="139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12445B"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7</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D515A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проведенных внеплановых проверок</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0FAB684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3DCD2F4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9AD64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3.45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1B8A2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7.66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8FFFFD"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122.07</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5C767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4.21</w:t>
            </w:r>
          </w:p>
        </w:tc>
      </w:tr>
      <w:tr w:rsidR="008A7E4F" w:rsidRPr="008A7E4F" w14:paraId="396967FB"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093FD6AB"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711B07EE"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50C1CF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w:t>
            </w:r>
          </w:p>
        </w:tc>
        <w:tc>
          <w:tcPr>
            <w:tcW w:w="1113" w:type="dxa"/>
            <w:tcBorders>
              <w:top w:val="nil"/>
              <w:left w:val="nil"/>
              <w:bottom w:val="single" w:sz="4" w:space="0" w:color="000000"/>
              <w:right w:val="single" w:sz="4" w:space="0" w:color="000000"/>
            </w:tcBorders>
            <w:shd w:val="clear" w:color="auto" w:fill="auto"/>
            <w:vAlign w:val="center"/>
            <w:hideMark/>
          </w:tcPr>
          <w:p w14:paraId="2CBEF72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w:t>
            </w:r>
          </w:p>
        </w:tc>
        <w:tc>
          <w:tcPr>
            <w:tcW w:w="1155" w:type="dxa"/>
            <w:tcBorders>
              <w:top w:val="nil"/>
              <w:left w:val="nil"/>
              <w:bottom w:val="single" w:sz="4" w:space="0" w:color="000000"/>
              <w:right w:val="single" w:sz="4" w:space="0" w:color="000000"/>
            </w:tcBorders>
            <w:shd w:val="clear" w:color="auto" w:fill="auto"/>
            <w:vAlign w:val="center"/>
            <w:hideMark/>
          </w:tcPr>
          <w:p w14:paraId="351D914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174</w:t>
            </w:r>
          </w:p>
        </w:tc>
        <w:tc>
          <w:tcPr>
            <w:tcW w:w="1134" w:type="dxa"/>
            <w:tcBorders>
              <w:top w:val="nil"/>
              <w:left w:val="nil"/>
              <w:bottom w:val="single" w:sz="4" w:space="0" w:color="000000"/>
              <w:right w:val="single" w:sz="4" w:space="0" w:color="000000"/>
            </w:tcBorders>
            <w:shd w:val="clear" w:color="auto" w:fill="auto"/>
            <w:vAlign w:val="center"/>
            <w:hideMark/>
          </w:tcPr>
          <w:p w14:paraId="4A5C1EE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222</w:t>
            </w:r>
          </w:p>
        </w:tc>
        <w:tc>
          <w:tcPr>
            <w:tcW w:w="1134" w:type="dxa"/>
            <w:vMerge/>
            <w:tcBorders>
              <w:top w:val="nil"/>
              <w:left w:val="single" w:sz="4" w:space="0" w:color="000000"/>
              <w:bottom w:val="single" w:sz="4" w:space="0" w:color="000000"/>
              <w:right w:val="single" w:sz="4" w:space="0" w:color="000000"/>
            </w:tcBorders>
            <w:vAlign w:val="center"/>
            <w:hideMark/>
          </w:tcPr>
          <w:p w14:paraId="4B1A34E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476D13A2"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3E96F5C8"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405FE1E2"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7C9D581A" w14:textId="77777777" w:rsidTr="008A7E4F">
        <w:trPr>
          <w:trHeight w:val="1962"/>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C6C999"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8</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30BC03"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4CA9993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2168339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90FD4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1.94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52691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6.60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295487A"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240.09</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0A5CF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4.66</w:t>
            </w:r>
          </w:p>
        </w:tc>
      </w:tr>
      <w:tr w:rsidR="008A7E4F" w:rsidRPr="008A7E4F" w14:paraId="0D7F4B15"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3B49DE9F"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1BEE594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21E482C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w:t>
            </w:r>
          </w:p>
        </w:tc>
        <w:tc>
          <w:tcPr>
            <w:tcW w:w="1113" w:type="dxa"/>
            <w:tcBorders>
              <w:top w:val="nil"/>
              <w:left w:val="nil"/>
              <w:bottom w:val="single" w:sz="4" w:space="0" w:color="000000"/>
              <w:right w:val="single" w:sz="4" w:space="0" w:color="000000"/>
            </w:tcBorders>
            <w:shd w:val="clear" w:color="auto" w:fill="auto"/>
            <w:vAlign w:val="center"/>
            <w:hideMark/>
          </w:tcPr>
          <w:p w14:paraId="567A527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w:t>
            </w:r>
          </w:p>
        </w:tc>
        <w:tc>
          <w:tcPr>
            <w:tcW w:w="1155" w:type="dxa"/>
            <w:tcBorders>
              <w:top w:val="nil"/>
              <w:left w:val="nil"/>
              <w:bottom w:val="single" w:sz="4" w:space="0" w:color="000000"/>
              <w:right w:val="single" w:sz="4" w:space="0" w:color="000000"/>
            </w:tcBorders>
            <w:shd w:val="clear" w:color="auto" w:fill="auto"/>
            <w:vAlign w:val="center"/>
            <w:hideMark/>
          </w:tcPr>
          <w:p w14:paraId="2DBAFD0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103</w:t>
            </w:r>
          </w:p>
        </w:tc>
        <w:tc>
          <w:tcPr>
            <w:tcW w:w="1134" w:type="dxa"/>
            <w:tcBorders>
              <w:top w:val="nil"/>
              <w:left w:val="nil"/>
              <w:bottom w:val="single" w:sz="4" w:space="0" w:color="000000"/>
              <w:right w:val="single" w:sz="4" w:space="0" w:color="000000"/>
            </w:tcBorders>
            <w:shd w:val="clear" w:color="auto" w:fill="auto"/>
            <w:vAlign w:val="center"/>
            <w:hideMark/>
          </w:tcPr>
          <w:p w14:paraId="7989757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106</w:t>
            </w:r>
          </w:p>
        </w:tc>
        <w:tc>
          <w:tcPr>
            <w:tcW w:w="1134" w:type="dxa"/>
            <w:vMerge/>
            <w:tcBorders>
              <w:top w:val="nil"/>
              <w:left w:val="single" w:sz="4" w:space="0" w:color="000000"/>
              <w:bottom w:val="single" w:sz="4" w:space="0" w:color="000000"/>
              <w:right w:val="single" w:sz="4" w:space="0" w:color="000000"/>
            </w:tcBorders>
            <w:vAlign w:val="center"/>
            <w:hideMark/>
          </w:tcPr>
          <w:p w14:paraId="296C4F7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3B315E0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6FF0E531"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079580E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1A6F866E" w14:textId="77777777" w:rsidTr="008A7E4F">
        <w:trPr>
          <w:trHeight w:val="223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700F56"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lastRenderedPageBreak/>
              <w:t>9</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09449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6B9A03D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0E93246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E86BA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7665D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2CEAB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34C4D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7D2A1456"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4384F125"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5E23F85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24FB5B5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59EC708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5EA6976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w:t>
            </w:r>
          </w:p>
        </w:tc>
        <w:tc>
          <w:tcPr>
            <w:tcW w:w="1134" w:type="dxa"/>
            <w:tcBorders>
              <w:top w:val="nil"/>
              <w:left w:val="nil"/>
              <w:bottom w:val="single" w:sz="4" w:space="0" w:color="000000"/>
              <w:right w:val="single" w:sz="4" w:space="0" w:color="000000"/>
            </w:tcBorders>
            <w:shd w:val="clear" w:color="auto" w:fill="auto"/>
            <w:vAlign w:val="center"/>
            <w:hideMark/>
          </w:tcPr>
          <w:p w14:paraId="380C385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w:t>
            </w:r>
          </w:p>
        </w:tc>
        <w:tc>
          <w:tcPr>
            <w:tcW w:w="1134" w:type="dxa"/>
            <w:vMerge/>
            <w:tcBorders>
              <w:top w:val="nil"/>
              <w:left w:val="single" w:sz="4" w:space="0" w:color="000000"/>
              <w:bottom w:val="single" w:sz="4" w:space="0" w:color="000000"/>
              <w:right w:val="single" w:sz="4" w:space="0" w:color="000000"/>
            </w:tcBorders>
            <w:vAlign w:val="center"/>
            <w:hideMark/>
          </w:tcPr>
          <w:p w14:paraId="47DB4D15"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4328FDC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169CFC1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1F7F9955"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44B1B944" w14:textId="77777777" w:rsidTr="008A7E4F">
        <w:trPr>
          <w:trHeight w:val="223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5B2BDD"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10</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AEAA7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5DCE16E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46528CC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F0038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C49D0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C8CB7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33723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7A810147"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711D4742"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0B439BD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BBEAAD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1CAC361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15A32D1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w:t>
            </w:r>
          </w:p>
        </w:tc>
        <w:tc>
          <w:tcPr>
            <w:tcW w:w="1134" w:type="dxa"/>
            <w:tcBorders>
              <w:top w:val="nil"/>
              <w:left w:val="nil"/>
              <w:bottom w:val="single" w:sz="4" w:space="0" w:color="000000"/>
              <w:right w:val="single" w:sz="4" w:space="0" w:color="000000"/>
            </w:tcBorders>
            <w:shd w:val="clear" w:color="auto" w:fill="auto"/>
            <w:vAlign w:val="center"/>
            <w:hideMark/>
          </w:tcPr>
          <w:p w14:paraId="3005184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w:t>
            </w:r>
          </w:p>
        </w:tc>
        <w:tc>
          <w:tcPr>
            <w:tcW w:w="1134" w:type="dxa"/>
            <w:vMerge/>
            <w:tcBorders>
              <w:top w:val="nil"/>
              <w:left w:val="single" w:sz="4" w:space="0" w:color="000000"/>
              <w:bottom w:val="single" w:sz="4" w:space="0" w:color="000000"/>
              <w:right w:val="single" w:sz="4" w:space="0" w:color="000000"/>
            </w:tcBorders>
            <w:vAlign w:val="center"/>
            <w:hideMark/>
          </w:tcPr>
          <w:p w14:paraId="4E80541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2C271EC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73D5382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55D8D57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40803F55" w14:textId="77777777" w:rsidTr="008A7E4F">
        <w:trPr>
          <w:trHeight w:val="168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1AE798"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11</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33942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5EC75F2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219A43D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проведенных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2985C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36.78</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FE8BC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31.98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45DCC9"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-13.05</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33F66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-4.80</w:t>
            </w:r>
          </w:p>
        </w:tc>
      </w:tr>
      <w:tr w:rsidR="008A7E4F" w:rsidRPr="008A7E4F" w14:paraId="477A72D7"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130A7407"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1311E35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04B86A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64</w:t>
            </w:r>
          </w:p>
        </w:tc>
        <w:tc>
          <w:tcPr>
            <w:tcW w:w="1113" w:type="dxa"/>
            <w:tcBorders>
              <w:top w:val="nil"/>
              <w:left w:val="nil"/>
              <w:bottom w:val="single" w:sz="4" w:space="0" w:color="000000"/>
              <w:right w:val="single" w:sz="4" w:space="0" w:color="000000"/>
            </w:tcBorders>
            <w:shd w:val="clear" w:color="auto" w:fill="auto"/>
            <w:vAlign w:val="center"/>
            <w:hideMark/>
          </w:tcPr>
          <w:p w14:paraId="5C798CC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71</w:t>
            </w:r>
          </w:p>
        </w:tc>
        <w:tc>
          <w:tcPr>
            <w:tcW w:w="1155" w:type="dxa"/>
            <w:tcBorders>
              <w:top w:val="nil"/>
              <w:left w:val="nil"/>
              <w:bottom w:val="single" w:sz="4" w:space="0" w:color="000000"/>
              <w:right w:val="single" w:sz="4" w:space="0" w:color="000000"/>
            </w:tcBorders>
            <w:shd w:val="clear" w:color="auto" w:fill="auto"/>
            <w:vAlign w:val="center"/>
            <w:hideMark/>
          </w:tcPr>
          <w:p w14:paraId="3E1AC5E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174</w:t>
            </w:r>
          </w:p>
        </w:tc>
        <w:tc>
          <w:tcPr>
            <w:tcW w:w="1134" w:type="dxa"/>
            <w:tcBorders>
              <w:top w:val="nil"/>
              <w:left w:val="nil"/>
              <w:bottom w:val="single" w:sz="4" w:space="0" w:color="000000"/>
              <w:right w:val="single" w:sz="4" w:space="0" w:color="000000"/>
            </w:tcBorders>
            <w:shd w:val="clear" w:color="auto" w:fill="auto"/>
            <w:vAlign w:val="center"/>
            <w:hideMark/>
          </w:tcPr>
          <w:p w14:paraId="2425E77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222</w:t>
            </w:r>
          </w:p>
        </w:tc>
        <w:tc>
          <w:tcPr>
            <w:tcW w:w="1134" w:type="dxa"/>
            <w:vMerge/>
            <w:tcBorders>
              <w:top w:val="nil"/>
              <w:left w:val="single" w:sz="4" w:space="0" w:color="000000"/>
              <w:bottom w:val="single" w:sz="4" w:space="0" w:color="000000"/>
              <w:right w:val="single" w:sz="4" w:space="0" w:color="000000"/>
            </w:tcBorders>
            <w:vAlign w:val="center"/>
            <w:hideMark/>
          </w:tcPr>
          <w:p w14:paraId="5D2D5F7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30B49B5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1BB85883"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0A284F64"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70A1D0FF" w14:textId="77777777" w:rsidTr="008A7E4F">
        <w:trPr>
          <w:trHeight w:val="2802"/>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946ED5"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12</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6CBB3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3257250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5433E3D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B8A3B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54.69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76CAF6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73.24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9267DA"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33.92</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A6D0B7"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18.55</w:t>
            </w:r>
          </w:p>
        </w:tc>
      </w:tr>
      <w:tr w:rsidR="008A7E4F" w:rsidRPr="008A7E4F" w14:paraId="3FCE4227"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0ADBC2A6"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2BC6FF1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0C351CA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35</w:t>
            </w:r>
          </w:p>
        </w:tc>
        <w:tc>
          <w:tcPr>
            <w:tcW w:w="1113" w:type="dxa"/>
            <w:tcBorders>
              <w:top w:val="nil"/>
              <w:left w:val="nil"/>
              <w:bottom w:val="single" w:sz="4" w:space="0" w:color="000000"/>
              <w:right w:val="single" w:sz="4" w:space="0" w:color="000000"/>
            </w:tcBorders>
            <w:shd w:val="clear" w:color="auto" w:fill="auto"/>
            <w:vAlign w:val="center"/>
            <w:hideMark/>
          </w:tcPr>
          <w:p w14:paraId="6C99F45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52</w:t>
            </w:r>
          </w:p>
        </w:tc>
        <w:tc>
          <w:tcPr>
            <w:tcW w:w="1155" w:type="dxa"/>
            <w:tcBorders>
              <w:top w:val="nil"/>
              <w:left w:val="nil"/>
              <w:bottom w:val="single" w:sz="4" w:space="0" w:color="000000"/>
              <w:right w:val="single" w:sz="4" w:space="0" w:color="000000"/>
            </w:tcBorders>
            <w:shd w:val="clear" w:color="auto" w:fill="auto"/>
            <w:vAlign w:val="center"/>
            <w:hideMark/>
          </w:tcPr>
          <w:p w14:paraId="693F58C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64</w:t>
            </w:r>
          </w:p>
        </w:tc>
        <w:tc>
          <w:tcPr>
            <w:tcW w:w="1134" w:type="dxa"/>
            <w:tcBorders>
              <w:top w:val="nil"/>
              <w:left w:val="nil"/>
              <w:bottom w:val="single" w:sz="4" w:space="0" w:color="000000"/>
              <w:right w:val="single" w:sz="4" w:space="0" w:color="000000"/>
            </w:tcBorders>
            <w:shd w:val="clear" w:color="auto" w:fill="auto"/>
            <w:vAlign w:val="center"/>
            <w:hideMark/>
          </w:tcPr>
          <w:p w14:paraId="3E3D22A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71</w:t>
            </w:r>
          </w:p>
        </w:tc>
        <w:tc>
          <w:tcPr>
            <w:tcW w:w="1134" w:type="dxa"/>
            <w:vMerge/>
            <w:tcBorders>
              <w:top w:val="nil"/>
              <w:left w:val="single" w:sz="4" w:space="0" w:color="000000"/>
              <w:bottom w:val="single" w:sz="4" w:space="0" w:color="000000"/>
              <w:right w:val="single" w:sz="4" w:space="0" w:color="000000"/>
            </w:tcBorders>
            <w:vAlign w:val="center"/>
            <w:hideMark/>
          </w:tcPr>
          <w:p w14:paraId="4A675D8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7A7AC28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5284A1E2"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45433ED5"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r>
      <w:tr w:rsidR="008A7E4F" w:rsidRPr="008A7E4F" w14:paraId="7D06A97E" w14:textId="77777777" w:rsidTr="008A7E4F">
        <w:trPr>
          <w:trHeight w:val="84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CCA4A9"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lastRenderedPageBreak/>
              <w:t>13</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D5E712"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500E8B2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58FD73C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4F182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71.43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5F0E0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86.54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A9E54E"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21.15</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CEB51C"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15.11</w:t>
            </w:r>
          </w:p>
        </w:tc>
      </w:tr>
      <w:tr w:rsidR="008A7E4F" w:rsidRPr="008A7E4F" w14:paraId="71B46D65"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03A13B11"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5B63AB0E"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19A6148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25</w:t>
            </w:r>
          </w:p>
        </w:tc>
        <w:tc>
          <w:tcPr>
            <w:tcW w:w="1113" w:type="dxa"/>
            <w:tcBorders>
              <w:top w:val="nil"/>
              <w:left w:val="nil"/>
              <w:bottom w:val="single" w:sz="4" w:space="0" w:color="000000"/>
              <w:right w:val="single" w:sz="4" w:space="0" w:color="000000"/>
            </w:tcBorders>
            <w:shd w:val="clear" w:color="auto" w:fill="auto"/>
            <w:vAlign w:val="center"/>
            <w:hideMark/>
          </w:tcPr>
          <w:p w14:paraId="136F1E3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45</w:t>
            </w:r>
          </w:p>
        </w:tc>
        <w:tc>
          <w:tcPr>
            <w:tcW w:w="1155" w:type="dxa"/>
            <w:tcBorders>
              <w:top w:val="nil"/>
              <w:left w:val="nil"/>
              <w:bottom w:val="single" w:sz="4" w:space="0" w:color="000000"/>
              <w:right w:val="single" w:sz="4" w:space="0" w:color="000000"/>
            </w:tcBorders>
            <w:shd w:val="clear" w:color="auto" w:fill="auto"/>
            <w:vAlign w:val="center"/>
            <w:hideMark/>
          </w:tcPr>
          <w:p w14:paraId="28E8132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35</w:t>
            </w:r>
          </w:p>
        </w:tc>
        <w:tc>
          <w:tcPr>
            <w:tcW w:w="1134" w:type="dxa"/>
            <w:tcBorders>
              <w:top w:val="nil"/>
              <w:left w:val="nil"/>
              <w:bottom w:val="single" w:sz="4" w:space="0" w:color="000000"/>
              <w:right w:val="single" w:sz="4" w:space="0" w:color="000000"/>
            </w:tcBorders>
            <w:shd w:val="clear" w:color="auto" w:fill="auto"/>
            <w:vAlign w:val="center"/>
            <w:hideMark/>
          </w:tcPr>
          <w:p w14:paraId="6A32B45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52</w:t>
            </w:r>
          </w:p>
        </w:tc>
        <w:tc>
          <w:tcPr>
            <w:tcW w:w="1134" w:type="dxa"/>
            <w:vMerge/>
            <w:tcBorders>
              <w:top w:val="nil"/>
              <w:left w:val="single" w:sz="4" w:space="0" w:color="000000"/>
              <w:bottom w:val="single" w:sz="4" w:space="0" w:color="000000"/>
              <w:right w:val="single" w:sz="4" w:space="0" w:color="000000"/>
            </w:tcBorders>
            <w:vAlign w:val="center"/>
            <w:hideMark/>
          </w:tcPr>
          <w:p w14:paraId="363CBE1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5355BF24"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1B929DCC"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62BC6D27"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r>
      <w:tr w:rsidR="008A7E4F" w:rsidRPr="008A7E4F" w14:paraId="426D6FCA" w14:textId="77777777" w:rsidTr="008A7E4F">
        <w:trPr>
          <w:trHeight w:val="223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D5C20A"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14</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81C755"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3DC8EF9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609BE99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85D241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3F59B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61412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0E660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20ECF9BD"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7B667BC6"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25A745EE"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1D327DA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350A258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614DE9E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20</w:t>
            </w:r>
          </w:p>
        </w:tc>
        <w:tc>
          <w:tcPr>
            <w:tcW w:w="1134" w:type="dxa"/>
            <w:tcBorders>
              <w:top w:val="nil"/>
              <w:left w:val="nil"/>
              <w:bottom w:val="single" w:sz="4" w:space="0" w:color="000000"/>
              <w:right w:val="single" w:sz="4" w:space="0" w:color="000000"/>
            </w:tcBorders>
            <w:shd w:val="clear" w:color="auto" w:fill="auto"/>
            <w:vAlign w:val="center"/>
            <w:hideMark/>
          </w:tcPr>
          <w:p w14:paraId="05124E0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38</w:t>
            </w:r>
          </w:p>
        </w:tc>
        <w:tc>
          <w:tcPr>
            <w:tcW w:w="1134" w:type="dxa"/>
            <w:vMerge/>
            <w:tcBorders>
              <w:top w:val="nil"/>
              <w:left w:val="single" w:sz="4" w:space="0" w:color="000000"/>
              <w:bottom w:val="single" w:sz="4" w:space="0" w:color="000000"/>
              <w:right w:val="single" w:sz="4" w:space="0" w:color="000000"/>
            </w:tcBorders>
            <w:vAlign w:val="center"/>
            <w:hideMark/>
          </w:tcPr>
          <w:p w14:paraId="2A4854F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33F022DB"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1E75FBF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2F4FBC0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78784730" w14:textId="77777777" w:rsidTr="008A7E4F">
        <w:trPr>
          <w:trHeight w:val="223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358D0B"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15</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70C07B"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2B94EE3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0B83DBC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91FC7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8F1F0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A6E39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7584E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04ACA991"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39500243"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4D73878D"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6424037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54A4CA0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50E6A54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20</w:t>
            </w:r>
          </w:p>
        </w:tc>
        <w:tc>
          <w:tcPr>
            <w:tcW w:w="1134" w:type="dxa"/>
            <w:tcBorders>
              <w:top w:val="nil"/>
              <w:left w:val="nil"/>
              <w:bottom w:val="single" w:sz="4" w:space="0" w:color="000000"/>
              <w:right w:val="single" w:sz="4" w:space="0" w:color="000000"/>
            </w:tcBorders>
            <w:shd w:val="clear" w:color="auto" w:fill="auto"/>
            <w:vAlign w:val="center"/>
            <w:hideMark/>
          </w:tcPr>
          <w:p w14:paraId="3B5EE2D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38</w:t>
            </w:r>
          </w:p>
        </w:tc>
        <w:tc>
          <w:tcPr>
            <w:tcW w:w="1134" w:type="dxa"/>
            <w:vMerge/>
            <w:tcBorders>
              <w:top w:val="nil"/>
              <w:left w:val="single" w:sz="4" w:space="0" w:color="000000"/>
              <w:bottom w:val="single" w:sz="4" w:space="0" w:color="000000"/>
              <w:right w:val="single" w:sz="4" w:space="0" w:color="000000"/>
            </w:tcBorders>
            <w:vAlign w:val="center"/>
            <w:hideMark/>
          </w:tcPr>
          <w:p w14:paraId="42303FD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500E2C1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4ABE5A6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039EF86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4CE8C8AC" w14:textId="77777777" w:rsidTr="008A7E4F">
        <w:trPr>
          <w:trHeight w:val="282"/>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F1D5D9"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16</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A5CC2F"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 </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4997058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41BD1AA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B4ABD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307CB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2E5C9E"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A3D9D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71A70F27"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196757E9"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2CA44EED"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674A64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341CA76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4A4EBC3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9973A6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tcBorders>
              <w:top w:val="nil"/>
              <w:left w:val="single" w:sz="4" w:space="0" w:color="000000"/>
              <w:bottom w:val="single" w:sz="4" w:space="0" w:color="000000"/>
              <w:right w:val="single" w:sz="4" w:space="0" w:color="000000"/>
            </w:tcBorders>
            <w:vAlign w:val="center"/>
            <w:hideMark/>
          </w:tcPr>
          <w:p w14:paraId="49A7A87A"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3FF7393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0A5AFE93"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5FE5101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6B693FEA" w14:textId="77777777" w:rsidTr="008A7E4F">
        <w:trPr>
          <w:trHeight w:val="223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0FD5257"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17</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4CA12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73CF554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74080F5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40590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A49A8A"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C98C1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10B7D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8A7E4F" w14:paraId="44EB7E40"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3FC5F689"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288FA94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2A5DFBE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7294E6F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556C7D3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14:paraId="3E0CCD1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w:t>
            </w:r>
          </w:p>
        </w:tc>
        <w:tc>
          <w:tcPr>
            <w:tcW w:w="1134" w:type="dxa"/>
            <w:vMerge/>
            <w:tcBorders>
              <w:top w:val="nil"/>
              <w:left w:val="single" w:sz="4" w:space="0" w:color="000000"/>
              <w:bottom w:val="single" w:sz="4" w:space="0" w:color="000000"/>
              <w:right w:val="single" w:sz="4" w:space="0" w:color="000000"/>
            </w:tcBorders>
            <w:vAlign w:val="center"/>
            <w:hideMark/>
          </w:tcPr>
          <w:p w14:paraId="0C25065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036FD075"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739CBE1D"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5F3665C7"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r>
      <w:tr w:rsidR="008A7E4F" w:rsidRPr="008A7E4F" w14:paraId="5812724C" w14:textId="77777777" w:rsidTr="008A7E4F">
        <w:trPr>
          <w:trHeight w:val="84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5739DD"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lastRenderedPageBreak/>
              <w:t>18</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539A3E"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1C5116E4"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Сумма взысканных административных штрафов</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6DE7DE8D"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Сумма наложенных административных штрафов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51AA2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65.13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F884D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9.38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0CDF48"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-85.60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DEA951"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-55.75</w:t>
            </w:r>
          </w:p>
        </w:tc>
      </w:tr>
      <w:tr w:rsidR="008A7E4F" w:rsidRPr="008A7E4F" w14:paraId="1661F227" w14:textId="77777777" w:rsidTr="008A7E4F">
        <w:trPr>
          <w:trHeight w:val="559"/>
        </w:trPr>
        <w:tc>
          <w:tcPr>
            <w:tcW w:w="441" w:type="dxa"/>
            <w:vMerge/>
            <w:tcBorders>
              <w:top w:val="nil"/>
              <w:left w:val="single" w:sz="4" w:space="0" w:color="000000"/>
              <w:bottom w:val="single" w:sz="4" w:space="0" w:color="000000"/>
              <w:right w:val="single" w:sz="4" w:space="0" w:color="000000"/>
            </w:tcBorders>
            <w:vAlign w:val="center"/>
            <w:hideMark/>
          </w:tcPr>
          <w:p w14:paraId="56B7C0C6"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626B4CBC"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496BBC3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183073</w:t>
            </w:r>
          </w:p>
        </w:tc>
        <w:tc>
          <w:tcPr>
            <w:tcW w:w="1113" w:type="dxa"/>
            <w:tcBorders>
              <w:top w:val="nil"/>
              <w:left w:val="nil"/>
              <w:bottom w:val="single" w:sz="4" w:space="0" w:color="000000"/>
              <w:right w:val="single" w:sz="4" w:space="0" w:color="000000"/>
            </w:tcBorders>
            <w:shd w:val="clear" w:color="auto" w:fill="auto"/>
            <w:vAlign w:val="center"/>
            <w:hideMark/>
          </w:tcPr>
          <w:p w14:paraId="45203D62"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33129</w:t>
            </w:r>
          </w:p>
        </w:tc>
        <w:tc>
          <w:tcPr>
            <w:tcW w:w="1155" w:type="dxa"/>
            <w:tcBorders>
              <w:top w:val="nil"/>
              <w:left w:val="nil"/>
              <w:bottom w:val="single" w:sz="4" w:space="0" w:color="000000"/>
              <w:right w:val="single" w:sz="4" w:space="0" w:color="000000"/>
            </w:tcBorders>
            <w:shd w:val="clear" w:color="auto" w:fill="auto"/>
            <w:vAlign w:val="center"/>
            <w:hideMark/>
          </w:tcPr>
          <w:p w14:paraId="00DFA34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281100</w:t>
            </w:r>
          </w:p>
        </w:tc>
        <w:tc>
          <w:tcPr>
            <w:tcW w:w="1134" w:type="dxa"/>
            <w:tcBorders>
              <w:top w:val="nil"/>
              <w:left w:val="nil"/>
              <w:bottom w:val="single" w:sz="4" w:space="0" w:color="000000"/>
              <w:right w:val="single" w:sz="4" w:space="0" w:color="000000"/>
            </w:tcBorders>
            <w:shd w:val="clear" w:color="auto" w:fill="auto"/>
            <w:vAlign w:val="center"/>
            <w:hideMark/>
          </w:tcPr>
          <w:p w14:paraId="1E88C4D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353200</w:t>
            </w:r>
          </w:p>
        </w:tc>
        <w:tc>
          <w:tcPr>
            <w:tcW w:w="1134" w:type="dxa"/>
            <w:vMerge/>
            <w:tcBorders>
              <w:top w:val="nil"/>
              <w:left w:val="single" w:sz="4" w:space="0" w:color="000000"/>
              <w:bottom w:val="single" w:sz="4" w:space="0" w:color="000000"/>
              <w:right w:val="single" w:sz="4" w:space="0" w:color="000000"/>
            </w:tcBorders>
            <w:vAlign w:val="center"/>
            <w:hideMark/>
          </w:tcPr>
          <w:p w14:paraId="7FF486AE"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62DFC259"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3D2FBF9A"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6BD646AB"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r>
      <w:tr w:rsidR="008A7E4F" w:rsidRPr="008A7E4F" w14:paraId="18DA2E40" w14:textId="77777777" w:rsidTr="008A7E4F">
        <w:trPr>
          <w:trHeight w:val="840"/>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938887"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19</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E96C06"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29E1F8E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Сумма наложенных административных штрафов</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5D1562EB"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наложенных административных штрафов</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80BE65"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7597.297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14E72F"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7208.163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F5BC49"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-5.12</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44F790" w14:textId="77777777" w:rsidR="008A7E4F" w:rsidRPr="008A7E4F" w:rsidRDefault="008A7E4F" w:rsidP="008A7E4F">
            <w:pPr>
              <w:spacing w:after="0" w:line="240" w:lineRule="auto"/>
              <w:jc w:val="center"/>
              <w:rPr>
                <w:rFonts w:ascii="Times New Roman" w:eastAsia="Times New Roman" w:hAnsi="Times New Roman" w:cs="Times New Roman"/>
                <w:color w:val="CC3333"/>
                <w:sz w:val="20"/>
                <w:szCs w:val="20"/>
                <w:lang w:eastAsia="ru-RU"/>
              </w:rPr>
            </w:pPr>
            <w:r w:rsidRPr="008A7E4F">
              <w:rPr>
                <w:rFonts w:ascii="Times New Roman" w:eastAsia="Times New Roman" w:hAnsi="Times New Roman" w:cs="Times New Roman"/>
                <w:color w:val="CC3333"/>
                <w:sz w:val="20"/>
                <w:szCs w:val="20"/>
                <w:lang w:eastAsia="ru-RU"/>
              </w:rPr>
              <w:t>-389.134</w:t>
            </w:r>
          </w:p>
        </w:tc>
      </w:tr>
      <w:tr w:rsidR="008A7E4F" w:rsidRPr="008A7E4F" w14:paraId="5F8C1DD5" w14:textId="77777777" w:rsidTr="008A7E4F">
        <w:trPr>
          <w:trHeight w:val="559"/>
        </w:trPr>
        <w:tc>
          <w:tcPr>
            <w:tcW w:w="441" w:type="dxa"/>
            <w:vMerge/>
            <w:tcBorders>
              <w:top w:val="nil"/>
              <w:left w:val="single" w:sz="4" w:space="0" w:color="000000"/>
              <w:bottom w:val="single" w:sz="4" w:space="0" w:color="000000"/>
              <w:right w:val="single" w:sz="4" w:space="0" w:color="000000"/>
            </w:tcBorders>
            <w:vAlign w:val="center"/>
            <w:hideMark/>
          </w:tcPr>
          <w:p w14:paraId="052D060D" w14:textId="77777777" w:rsidR="008A7E4F" w:rsidRPr="008A7E4F"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2B4DC810"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6200CF2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281100</w:t>
            </w:r>
          </w:p>
        </w:tc>
        <w:tc>
          <w:tcPr>
            <w:tcW w:w="1113" w:type="dxa"/>
            <w:tcBorders>
              <w:top w:val="nil"/>
              <w:left w:val="nil"/>
              <w:bottom w:val="single" w:sz="4" w:space="0" w:color="000000"/>
              <w:right w:val="single" w:sz="4" w:space="0" w:color="000000"/>
            </w:tcBorders>
            <w:shd w:val="clear" w:color="auto" w:fill="auto"/>
            <w:vAlign w:val="center"/>
            <w:hideMark/>
          </w:tcPr>
          <w:p w14:paraId="5417CDA1"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353200</w:t>
            </w:r>
          </w:p>
        </w:tc>
        <w:tc>
          <w:tcPr>
            <w:tcW w:w="1155" w:type="dxa"/>
            <w:tcBorders>
              <w:top w:val="nil"/>
              <w:left w:val="nil"/>
              <w:bottom w:val="single" w:sz="4" w:space="0" w:color="000000"/>
              <w:right w:val="single" w:sz="4" w:space="0" w:color="000000"/>
            </w:tcBorders>
            <w:shd w:val="clear" w:color="auto" w:fill="auto"/>
            <w:vAlign w:val="center"/>
            <w:hideMark/>
          </w:tcPr>
          <w:p w14:paraId="303877C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37</w:t>
            </w:r>
          </w:p>
        </w:tc>
        <w:tc>
          <w:tcPr>
            <w:tcW w:w="1134" w:type="dxa"/>
            <w:tcBorders>
              <w:top w:val="nil"/>
              <w:left w:val="nil"/>
              <w:bottom w:val="single" w:sz="4" w:space="0" w:color="000000"/>
              <w:right w:val="single" w:sz="4" w:space="0" w:color="000000"/>
            </w:tcBorders>
            <w:shd w:val="clear" w:color="auto" w:fill="auto"/>
            <w:vAlign w:val="center"/>
            <w:hideMark/>
          </w:tcPr>
          <w:p w14:paraId="0156C790"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49</w:t>
            </w:r>
          </w:p>
        </w:tc>
        <w:tc>
          <w:tcPr>
            <w:tcW w:w="1134" w:type="dxa"/>
            <w:vMerge/>
            <w:tcBorders>
              <w:top w:val="nil"/>
              <w:left w:val="single" w:sz="4" w:space="0" w:color="000000"/>
              <w:bottom w:val="single" w:sz="4" w:space="0" w:color="000000"/>
              <w:right w:val="single" w:sz="4" w:space="0" w:color="000000"/>
            </w:tcBorders>
            <w:vAlign w:val="center"/>
            <w:hideMark/>
          </w:tcPr>
          <w:p w14:paraId="7932855F"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22339835"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3062F083"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5EB1A176" w14:textId="77777777" w:rsidR="008A7E4F" w:rsidRPr="008A7E4F" w:rsidRDefault="008A7E4F" w:rsidP="008A7E4F">
            <w:pPr>
              <w:spacing w:after="0" w:line="240" w:lineRule="auto"/>
              <w:rPr>
                <w:rFonts w:ascii="Times New Roman" w:eastAsia="Times New Roman" w:hAnsi="Times New Roman" w:cs="Times New Roman"/>
                <w:color w:val="CC3333"/>
                <w:sz w:val="20"/>
                <w:szCs w:val="20"/>
                <w:lang w:eastAsia="ru-RU"/>
              </w:rPr>
            </w:pPr>
          </w:p>
        </w:tc>
      </w:tr>
      <w:tr w:rsidR="008A7E4F" w:rsidRPr="008A7E4F" w14:paraId="6D7F9E81" w14:textId="77777777" w:rsidTr="008A7E4F">
        <w:trPr>
          <w:trHeight w:val="2802"/>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6158C9" w14:textId="77777777" w:rsidR="008A7E4F" w:rsidRPr="008A7E4F" w:rsidRDefault="008A7E4F" w:rsidP="008A7E4F">
            <w:pPr>
              <w:spacing w:after="0" w:line="240" w:lineRule="auto"/>
              <w:jc w:val="center"/>
              <w:rPr>
                <w:rFonts w:ascii="Times New Roman" w:eastAsia="Times New Roman" w:hAnsi="Times New Roman" w:cs="Times New Roman"/>
                <w:b/>
                <w:bCs/>
                <w:sz w:val="20"/>
                <w:szCs w:val="20"/>
                <w:lang w:eastAsia="ru-RU"/>
              </w:rPr>
            </w:pPr>
            <w:r w:rsidRPr="008A7E4F">
              <w:rPr>
                <w:rFonts w:ascii="Times New Roman" w:eastAsia="Times New Roman" w:hAnsi="Times New Roman" w:cs="Times New Roman"/>
                <w:b/>
                <w:bCs/>
                <w:sz w:val="20"/>
                <w:szCs w:val="20"/>
                <w:lang w:eastAsia="ru-RU"/>
              </w:rPr>
              <w:t>20</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97D9C8" w14:textId="77777777" w:rsidR="008A7E4F" w:rsidRPr="008A7E4F" w:rsidRDefault="008A7E4F" w:rsidP="008A7E4F">
            <w:pPr>
              <w:spacing w:after="0" w:line="240" w:lineRule="auto"/>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388" w:type="dxa"/>
            <w:gridSpan w:val="2"/>
            <w:tcBorders>
              <w:top w:val="single" w:sz="4" w:space="0" w:color="000000"/>
              <w:left w:val="nil"/>
              <w:bottom w:val="single" w:sz="4" w:space="0" w:color="000000"/>
              <w:right w:val="single" w:sz="4" w:space="0" w:color="000000"/>
            </w:tcBorders>
            <w:shd w:val="clear" w:color="auto" w:fill="auto"/>
            <w:vAlign w:val="center"/>
            <w:hideMark/>
          </w:tcPr>
          <w:p w14:paraId="6E8AA16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289" w:type="dxa"/>
            <w:gridSpan w:val="2"/>
            <w:tcBorders>
              <w:top w:val="single" w:sz="4" w:space="0" w:color="000000"/>
              <w:left w:val="nil"/>
              <w:bottom w:val="single" w:sz="4" w:space="0" w:color="000000"/>
              <w:right w:val="single" w:sz="4" w:space="0" w:color="000000"/>
            </w:tcBorders>
            <w:shd w:val="clear" w:color="auto" w:fill="auto"/>
            <w:vAlign w:val="center"/>
            <w:hideMark/>
          </w:tcPr>
          <w:p w14:paraId="575FAF48"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D45186"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483887"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AD6B63"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FD6E5C" w14:textId="77777777" w:rsidR="008A7E4F" w:rsidRPr="008A7E4F" w:rsidRDefault="008A7E4F" w:rsidP="008A7E4F">
            <w:pPr>
              <w:spacing w:after="0" w:line="240" w:lineRule="auto"/>
              <w:jc w:val="center"/>
              <w:rPr>
                <w:rFonts w:ascii="Times New Roman" w:eastAsia="Times New Roman" w:hAnsi="Times New Roman" w:cs="Times New Roman"/>
                <w:sz w:val="20"/>
                <w:szCs w:val="20"/>
                <w:lang w:eastAsia="ru-RU"/>
              </w:rPr>
            </w:pPr>
            <w:r w:rsidRPr="008A7E4F">
              <w:rPr>
                <w:rFonts w:ascii="Times New Roman" w:eastAsia="Times New Roman" w:hAnsi="Times New Roman" w:cs="Times New Roman"/>
                <w:sz w:val="20"/>
                <w:szCs w:val="20"/>
                <w:lang w:eastAsia="ru-RU"/>
              </w:rPr>
              <w:t>0</w:t>
            </w:r>
          </w:p>
        </w:tc>
      </w:tr>
      <w:tr w:rsidR="008A7E4F" w:rsidRPr="00B20A3D" w14:paraId="7F846D9D" w14:textId="77777777" w:rsidTr="008A7E4F">
        <w:trPr>
          <w:trHeight w:val="282"/>
        </w:trPr>
        <w:tc>
          <w:tcPr>
            <w:tcW w:w="441" w:type="dxa"/>
            <w:vMerge/>
            <w:tcBorders>
              <w:top w:val="nil"/>
              <w:left w:val="single" w:sz="4" w:space="0" w:color="000000"/>
              <w:bottom w:val="single" w:sz="4" w:space="0" w:color="000000"/>
              <w:right w:val="single" w:sz="4" w:space="0" w:color="000000"/>
            </w:tcBorders>
            <w:vAlign w:val="center"/>
            <w:hideMark/>
          </w:tcPr>
          <w:p w14:paraId="53F0A7F5" w14:textId="77777777" w:rsidR="008A7E4F" w:rsidRPr="00B20A3D" w:rsidRDefault="008A7E4F" w:rsidP="008A7E4F">
            <w:pPr>
              <w:spacing w:after="0" w:line="240" w:lineRule="auto"/>
              <w:rPr>
                <w:rFonts w:ascii="Times New Roman" w:eastAsia="Times New Roman" w:hAnsi="Times New Roman" w:cs="Times New Roman"/>
                <w:b/>
                <w:bCs/>
                <w:sz w:val="20"/>
                <w:szCs w:val="20"/>
                <w:lang w:eastAsia="ru-RU"/>
              </w:rPr>
            </w:pPr>
          </w:p>
        </w:tc>
        <w:tc>
          <w:tcPr>
            <w:tcW w:w="3969" w:type="dxa"/>
            <w:vMerge/>
            <w:tcBorders>
              <w:top w:val="nil"/>
              <w:left w:val="single" w:sz="4" w:space="0" w:color="000000"/>
              <w:bottom w:val="single" w:sz="4" w:space="0" w:color="000000"/>
              <w:right w:val="single" w:sz="4" w:space="0" w:color="000000"/>
            </w:tcBorders>
            <w:vAlign w:val="center"/>
            <w:hideMark/>
          </w:tcPr>
          <w:p w14:paraId="52684DD3" w14:textId="77777777" w:rsidR="008A7E4F" w:rsidRPr="00B20A3D" w:rsidRDefault="008A7E4F" w:rsidP="008A7E4F">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067E801B" w14:textId="77777777" w:rsidR="008A7E4F" w:rsidRPr="00B20A3D" w:rsidRDefault="008A7E4F" w:rsidP="008A7E4F">
            <w:pPr>
              <w:spacing w:after="0" w:line="240" w:lineRule="auto"/>
              <w:jc w:val="center"/>
              <w:rPr>
                <w:rFonts w:ascii="Times New Roman" w:eastAsia="Times New Roman" w:hAnsi="Times New Roman" w:cs="Times New Roman"/>
                <w:sz w:val="20"/>
                <w:szCs w:val="20"/>
                <w:lang w:eastAsia="ru-RU"/>
              </w:rPr>
            </w:pPr>
            <w:r w:rsidRPr="00B20A3D">
              <w:rPr>
                <w:rFonts w:ascii="Times New Roman" w:eastAsia="Times New Roman" w:hAnsi="Times New Roman" w:cs="Times New Roman"/>
                <w:sz w:val="20"/>
                <w:szCs w:val="20"/>
                <w:lang w:eastAsia="ru-RU"/>
              </w:rPr>
              <w:t>0</w:t>
            </w:r>
          </w:p>
        </w:tc>
        <w:tc>
          <w:tcPr>
            <w:tcW w:w="1113" w:type="dxa"/>
            <w:tcBorders>
              <w:top w:val="nil"/>
              <w:left w:val="nil"/>
              <w:bottom w:val="single" w:sz="4" w:space="0" w:color="000000"/>
              <w:right w:val="single" w:sz="4" w:space="0" w:color="000000"/>
            </w:tcBorders>
            <w:shd w:val="clear" w:color="auto" w:fill="auto"/>
            <w:vAlign w:val="center"/>
            <w:hideMark/>
          </w:tcPr>
          <w:p w14:paraId="3E05473A" w14:textId="77777777" w:rsidR="008A7E4F" w:rsidRPr="00B20A3D" w:rsidRDefault="008A7E4F" w:rsidP="008A7E4F">
            <w:pPr>
              <w:spacing w:after="0" w:line="240" w:lineRule="auto"/>
              <w:jc w:val="center"/>
              <w:rPr>
                <w:rFonts w:ascii="Times New Roman" w:eastAsia="Times New Roman" w:hAnsi="Times New Roman" w:cs="Times New Roman"/>
                <w:sz w:val="20"/>
                <w:szCs w:val="20"/>
                <w:lang w:eastAsia="ru-RU"/>
              </w:rPr>
            </w:pPr>
            <w:r w:rsidRPr="00B20A3D">
              <w:rPr>
                <w:rFonts w:ascii="Times New Roman" w:eastAsia="Times New Roman" w:hAnsi="Times New Roman" w:cs="Times New Roman"/>
                <w:sz w:val="20"/>
                <w:szCs w:val="20"/>
                <w:lang w:eastAsia="ru-RU"/>
              </w:rPr>
              <w:t>0</w:t>
            </w:r>
          </w:p>
        </w:tc>
        <w:tc>
          <w:tcPr>
            <w:tcW w:w="1155" w:type="dxa"/>
            <w:tcBorders>
              <w:top w:val="nil"/>
              <w:left w:val="nil"/>
              <w:bottom w:val="single" w:sz="4" w:space="0" w:color="000000"/>
              <w:right w:val="single" w:sz="4" w:space="0" w:color="000000"/>
            </w:tcBorders>
            <w:shd w:val="clear" w:color="auto" w:fill="auto"/>
            <w:vAlign w:val="center"/>
            <w:hideMark/>
          </w:tcPr>
          <w:p w14:paraId="6B8A577B" w14:textId="77777777" w:rsidR="008A7E4F" w:rsidRPr="00B20A3D" w:rsidRDefault="008A7E4F" w:rsidP="008A7E4F">
            <w:pPr>
              <w:spacing w:after="0" w:line="240" w:lineRule="auto"/>
              <w:jc w:val="center"/>
              <w:rPr>
                <w:rFonts w:ascii="Times New Roman" w:eastAsia="Times New Roman" w:hAnsi="Times New Roman" w:cs="Times New Roman"/>
                <w:sz w:val="20"/>
                <w:szCs w:val="20"/>
                <w:lang w:eastAsia="ru-RU"/>
              </w:rPr>
            </w:pPr>
            <w:r w:rsidRPr="00B20A3D">
              <w:rPr>
                <w:rFonts w:ascii="Times New Roman" w:eastAsia="Times New Roman" w:hAnsi="Times New Roman" w:cs="Times New Roman"/>
                <w:sz w:val="20"/>
                <w:szCs w:val="20"/>
                <w:lang w:eastAsia="ru-RU"/>
              </w:rPr>
              <w:t>64</w:t>
            </w:r>
          </w:p>
        </w:tc>
        <w:tc>
          <w:tcPr>
            <w:tcW w:w="1134" w:type="dxa"/>
            <w:tcBorders>
              <w:top w:val="nil"/>
              <w:left w:val="nil"/>
              <w:bottom w:val="single" w:sz="4" w:space="0" w:color="000000"/>
              <w:right w:val="single" w:sz="4" w:space="0" w:color="000000"/>
            </w:tcBorders>
            <w:shd w:val="clear" w:color="auto" w:fill="auto"/>
            <w:vAlign w:val="center"/>
            <w:hideMark/>
          </w:tcPr>
          <w:p w14:paraId="354AFA9A" w14:textId="77777777" w:rsidR="008A7E4F" w:rsidRPr="00B20A3D" w:rsidRDefault="008A7E4F" w:rsidP="008A7E4F">
            <w:pPr>
              <w:spacing w:after="0" w:line="240" w:lineRule="auto"/>
              <w:jc w:val="center"/>
              <w:rPr>
                <w:rFonts w:ascii="Times New Roman" w:eastAsia="Times New Roman" w:hAnsi="Times New Roman" w:cs="Times New Roman"/>
                <w:sz w:val="20"/>
                <w:szCs w:val="20"/>
                <w:lang w:eastAsia="ru-RU"/>
              </w:rPr>
            </w:pPr>
            <w:r w:rsidRPr="00B20A3D">
              <w:rPr>
                <w:rFonts w:ascii="Times New Roman" w:eastAsia="Times New Roman" w:hAnsi="Times New Roman" w:cs="Times New Roman"/>
                <w:sz w:val="20"/>
                <w:szCs w:val="20"/>
                <w:lang w:eastAsia="ru-RU"/>
              </w:rPr>
              <w:t>71</w:t>
            </w:r>
          </w:p>
        </w:tc>
        <w:tc>
          <w:tcPr>
            <w:tcW w:w="1134" w:type="dxa"/>
            <w:vMerge/>
            <w:tcBorders>
              <w:top w:val="nil"/>
              <w:left w:val="single" w:sz="4" w:space="0" w:color="000000"/>
              <w:bottom w:val="single" w:sz="4" w:space="0" w:color="000000"/>
              <w:right w:val="single" w:sz="4" w:space="0" w:color="000000"/>
            </w:tcBorders>
            <w:vAlign w:val="center"/>
            <w:hideMark/>
          </w:tcPr>
          <w:p w14:paraId="187CB599" w14:textId="77777777" w:rsidR="008A7E4F" w:rsidRPr="00B20A3D" w:rsidRDefault="008A7E4F" w:rsidP="008A7E4F">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14:paraId="034F6549" w14:textId="77777777" w:rsidR="008A7E4F" w:rsidRPr="00B20A3D" w:rsidRDefault="008A7E4F" w:rsidP="008A7E4F">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14:paraId="17ED4590" w14:textId="77777777" w:rsidR="008A7E4F" w:rsidRPr="00B20A3D" w:rsidRDefault="008A7E4F" w:rsidP="008A7E4F">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14:paraId="049266F5" w14:textId="77777777" w:rsidR="008A7E4F" w:rsidRPr="00B20A3D" w:rsidRDefault="008A7E4F" w:rsidP="008A7E4F">
            <w:pPr>
              <w:spacing w:after="0" w:line="240" w:lineRule="auto"/>
              <w:rPr>
                <w:rFonts w:ascii="Times New Roman" w:eastAsia="Times New Roman" w:hAnsi="Times New Roman" w:cs="Times New Roman"/>
                <w:sz w:val="20"/>
                <w:szCs w:val="20"/>
                <w:lang w:eastAsia="ru-RU"/>
              </w:rPr>
            </w:pPr>
          </w:p>
        </w:tc>
      </w:tr>
    </w:tbl>
    <w:p w14:paraId="2843366E" w14:textId="77777777" w:rsidR="008A7E4F" w:rsidRPr="00B20A3D" w:rsidRDefault="008A7E4F" w:rsidP="00722125">
      <w:pPr>
        <w:spacing w:after="0" w:line="240" w:lineRule="auto"/>
        <w:ind w:firstLine="686"/>
        <w:jc w:val="both"/>
        <w:rPr>
          <w:rFonts w:ascii="Times New Roman" w:eastAsia="Times New Roman" w:hAnsi="Times New Roman" w:cs="Times New Roman"/>
          <w:color w:val="000000" w:themeColor="text1"/>
          <w:sz w:val="28"/>
          <w:szCs w:val="28"/>
          <w:highlight w:val="yellow"/>
          <w:lang w:eastAsia="ru-RU"/>
        </w:rPr>
      </w:pPr>
    </w:p>
    <w:p w14:paraId="410CA92D" w14:textId="6CFFB9D2" w:rsidR="00EF2BD9" w:rsidRPr="00C26777" w:rsidRDefault="00EF2BD9" w:rsidP="00EF2BD9">
      <w:pPr>
        <w:spacing w:after="0" w:line="240" w:lineRule="auto"/>
        <w:ind w:firstLine="709"/>
        <w:jc w:val="both"/>
        <w:rPr>
          <w:rFonts w:ascii="Times New Roman" w:hAnsi="Times New Roman" w:cs="Times New Roman"/>
          <w:color w:val="000000" w:themeColor="text1"/>
          <w:sz w:val="28"/>
          <w:szCs w:val="28"/>
        </w:rPr>
      </w:pPr>
      <w:r w:rsidRPr="00C26777">
        <w:rPr>
          <w:rFonts w:ascii="Times New Roman" w:hAnsi="Times New Roman" w:cs="Times New Roman"/>
          <w:color w:val="000000" w:themeColor="text1"/>
          <w:sz w:val="28"/>
          <w:szCs w:val="28"/>
        </w:rPr>
        <w:t xml:space="preserve">Увеличение показателя п. 1 (процент выполнения утвержденного плана проведения плановых проверок) связано с тем, что в течение 2020 года в результате распространения пандемии </w:t>
      </w:r>
      <w:r w:rsidRPr="00C26777">
        <w:rPr>
          <w:rFonts w:ascii="Times New Roman" w:hAnsi="Times New Roman" w:cs="Times New Roman"/>
          <w:color w:val="000000" w:themeColor="text1"/>
          <w:sz w:val="28"/>
          <w:szCs w:val="28"/>
          <w:lang w:val="en-US"/>
        </w:rPr>
        <w:t>Covid</w:t>
      </w:r>
      <w:r w:rsidRPr="00C26777">
        <w:rPr>
          <w:rFonts w:ascii="Times New Roman" w:hAnsi="Times New Roman" w:cs="Times New Roman"/>
          <w:color w:val="000000" w:themeColor="text1"/>
          <w:sz w:val="28"/>
          <w:szCs w:val="28"/>
        </w:rPr>
        <w:t>-19 была отменена часть мероприятий систематических наблюдений. В течение 2021 года всего было отменено всего 2 мероприятия систематического наблюдения.</w:t>
      </w:r>
    </w:p>
    <w:p w14:paraId="1DC2EECE" w14:textId="77777777"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hAnsi="Times New Roman" w:cs="Times New Roman"/>
          <w:color w:val="000000" w:themeColor="text1"/>
          <w:sz w:val="28"/>
          <w:szCs w:val="28"/>
        </w:rPr>
        <w:t>Увеличение показателя п. 5 (д</w:t>
      </w:r>
      <w:r w:rsidRPr="00C26777">
        <w:rPr>
          <w:rFonts w:ascii="Times New Roman" w:eastAsia="Times New Roman" w:hAnsi="Times New Roman" w:cs="Times New Roman"/>
          <w:color w:val="000000" w:themeColor="text1"/>
          <w:sz w:val="28"/>
          <w:szCs w:val="28"/>
          <w:lang w:eastAsia="ru-RU"/>
        </w:rPr>
        <w:t>оля владельцев, в отношении которых были проведены проверки) в связи с указаниями Центрального аппарата об увеличении количества проведенных мероприятий систематического наблюдения в сфере средств массовой информации (вх. от 08.09.2020 № 8378/69).</w:t>
      </w:r>
    </w:p>
    <w:p w14:paraId="5A5004F0" w14:textId="2988A39B"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hAnsi="Times New Roman" w:cs="Times New Roman"/>
          <w:color w:val="000000" w:themeColor="text1"/>
          <w:sz w:val="28"/>
          <w:szCs w:val="28"/>
        </w:rPr>
        <w:t>Увеличение показателя п. 6 (с</w:t>
      </w:r>
      <w:r w:rsidRPr="00C26777">
        <w:rPr>
          <w:rFonts w:ascii="Times New Roman" w:eastAsia="Times New Roman" w:hAnsi="Times New Roman" w:cs="Times New Roman"/>
          <w:color w:val="000000" w:themeColor="text1"/>
          <w:sz w:val="28"/>
          <w:szCs w:val="28"/>
          <w:lang w:eastAsia="ru-RU"/>
        </w:rPr>
        <w:t xml:space="preserve">реднее количество проверок, проведенных в отношении одного юридического лица, индивидуального предпринимателя) </w:t>
      </w:r>
      <w:r w:rsidRPr="00C26777">
        <w:rPr>
          <w:rFonts w:ascii="Times New Roman" w:hAnsi="Times New Roman" w:cs="Times New Roman"/>
          <w:color w:val="000000" w:themeColor="text1"/>
          <w:sz w:val="28"/>
          <w:szCs w:val="28"/>
        </w:rPr>
        <w:t xml:space="preserve">связано с тем, что в течение 2020 года в результате распространения пандемии </w:t>
      </w:r>
      <w:r w:rsidRPr="00C26777">
        <w:rPr>
          <w:rFonts w:ascii="Times New Roman" w:hAnsi="Times New Roman" w:cs="Times New Roman"/>
          <w:color w:val="000000" w:themeColor="text1"/>
          <w:sz w:val="28"/>
          <w:szCs w:val="28"/>
          <w:lang w:val="en-US"/>
        </w:rPr>
        <w:t>Covid</w:t>
      </w:r>
      <w:r w:rsidRPr="00C26777">
        <w:rPr>
          <w:rFonts w:ascii="Times New Roman" w:hAnsi="Times New Roman" w:cs="Times New Roman"/>
          <w:color w:val="000000" w:themeColor="text1"/>
          <w:sz w:val="28"/>
          <w:szCs w:val="28"/>
        </w:rPr>
        <w:t xml:space="preserve">-19 была отменена часть мероприятий систематических наблюдений. </w:t>
      </w:r>
    </w:p>
    <w:p w14:paraId="4ADA5C8E" w14:textId="77777777"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hAnsi="Times New Roman" w:cs="Times New Roman"/>
          <w:color w:val="000000" w:themeColor="text1"/>
          <w:sz w:val="28"/>
          <w:szCs w:val="28"/>
        </w:rPr>
        <w:lastRenderedPageBreak/>
        <w:t>Увеличение показателя п. 7 (д</w:t>
      </w:r>
      <w:r w:rsidRPr="00C26777">
        <w:rPr>
          <w:rFonts w:ascii="Times New Roman" w:eastAsia="Times New Roman" w:hAnsi="Times New Roman" w:cs="Times New Roman"/>
          <w:color w:val="000000" w:themeColor="text1"/>
          <w:sz w:val="28"/>
          <w:szCs w:val="28"/>
          <w:lang w:eastAsia="ru-RU"/>
        </w:rPr>
        <w:t>оля проведенных внеплановых проверок) связано с указаниями Центрального аппарата Роскомнадзора о самостоятельном планировании внеплановых систематических наблюдений по проверке исполнения предписаний, выданных вещательным организациям.</w:t>
      </w:r>
    </w:p>
    <w:p w14:paraId="361D869B" w14:textId="77777777"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hAnsi="Times New Roman" w:cs="Times New Roman"/>
          <w:color w:val="000000" w:themeColor="text1"/>
          <w:sz w:val="28"/>
          <w:szCs w:val="28"/>
        </w:rPr>
        <w:t>Уменьшение показателя п. 8 (</w:t>
      </w:r>
      <w:r w:rsidRPr="00C26777">
        <w:rPr>
          <w:rFonts w:ascii="Times New Roman" w:eastAsia="Times New Roman" w:hAnsi="Times New Roman" w:cs="Times New Roman"/>
          <w:color w:val="000000" w:themeColor="text1"/>
          <w:sz w:val="28"/>
          <w:szCs w:val="28"/>
          <w:lang w:eastAsia="ru-RU"/>
        </w:rPr>
        <w:t>доля правонарушений, выявленных по итогам проведения внеплановых проверок) связано с фактическим уменьшением числа нарушений, допускаемых поднадзорными.</w:t>
      </w:r>
    </w:p>
    <w:p w14:paraId="7DC630A6" w14:textId="08F8FD92" w:rsidR="00EF2BD9" w:rsidRPr="00C26777" w:rsidRDefault="00EF2BD9" w:rsidP="00EF2BD9">
      <w:pPr>
        <w:spacing w:after="0" w:line="240" w:lineRule="auto"/>
        <w:ind w:firstLine="709"/>
        <w:jc w:val="both"/>
        <w:rPr>
          <w:rFonts w:ascii="Times New Roman" w:hAnsi="Times New Roman" w:cs="Times New Roman"/>
          <w:color w:val="000000" w:themeColor="text1"/>
          <w:sz w:val="28"/>
          <w:szCs w:val="28"/>
        </w:rPr>
      </w:pPr>
      <w:r w:rsidRPr="00C26777">
        <w:rPr>
          <w:rFonts w:ascii="Times New Roman" w:hAnsi="Times New Roman" w:cs="Times New Roman"/>
          <w:color w:val="000000" w:themeColor="text1"/>
          <w:sz w:val="28"/>
          <w:szCs w:val="28"/>
        </w:rPr>
        <w:t>Увеличение показателя п. 11 (доля проверок, по итогам которых выявлены правонарушения) связано с тем, что в течение 2020 год</w:t>
      </w:r>
      <w:r w:rsidR="00C26777">
        <w:rPr>
          <w:rFonts w:ascii="Times New Roman" w:hAnsi="Times New Roman" w:cs="Times New Roman"/>
          <w:color w:val="000000" w:themeColor="text1"/>
          <w:sz w:val="28"/>
          <w:szCs w:val="28"/>
        </w:rPr>
        <w:t>а</w:t>
      </w:r>
      <w:r w:rsidRPr="00C26777">
        <w:rPr>
          <w:rFonts w:ascii="Times New Roman" w:hAnsi="Times New Roman" w:cs="Times New Roman"/>
          <w:color w:val="000000" w:themeColor="text1"/>
          <w:sz w:val="28"/>
          <w:szCs w:val="28"/>
        </w:rPr>
        <w:t xml:space="preserve"> в результате распространения пандемии </w:t>
      </w:r>
      <w:r w:rsidRPr="00C26777">
        <w:rPr>
          <w:rFonts w:ascii="Times New Roman" w:hAnsi="Times New Roman" w:cs="Times New Roman"/>
          <w:color w:val="000000" w:themeColor="text1"/>
          <w:sz w:val="28"/>
          <w:szCs w:val="28"/>
          <w:lang w:val="en-US"/>
        </w:rPr>
        <w:t>Covid</w:t>
      </w:r>
      <w:r w:rsidRPr="00C26777">
        <w:rPr>
          <w:rFonts w:ascii="Times New Roman" w:hAnsi="Times New Roman" w:cs="Times New Roman"/>
          <w:color w:val="000000" w:themeColor="text1"/>
          <w:sz w:val="28"/>
          <w:szCs w:val="28"/>
        </w:rPr>
        <w:t>-19 была отменена часть мероприятий систематических наблюдений, следовательно, уменьшилось число выявленных нарушений по сравнению с аналогичным периодом 2021 года.</w:t>
      </w:r>
    </w:p>
    <w:p w14:paraId="25C1CC0A" w14:textId="3EA80C97"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hAnsi="Times New Roman" w:cs="Times New Roman"/>
          <w:color w:val="000000" w:themeColor="text1"/>
          <w:sz w:val="28"/>
          <w:szCs w:val="28"/>
        </w:rPr>
        <w:t>Увеличение показателя п. 12 (д</w:t>
      </w:r>
      <w:r w:rsidRPr="00C26777">
        <w:rPr>
          <w:rFonts w:ascii="Times New Roman" w:eastAsia="Times New Roman" w:hAnsi="Times New Roman" w:cs="Times New Roman"/>
          <w:color w:val="000000" w:themeColor="text1"/>
          <w:sz w:val="28"/>
          <w:szCs w:val="28"/>
          <w:lang w:eastAsia="ru-RU"/>
        </w:rPr>
        <w:t>оля проверок, по итогам которых по фактам выявленных нарушений возбуждены дела об административных правонарушениях) связано с тем, что ещё не по всем выявленным нарушениям в течение 9 месяцев 2021 года составлены протоколы об административных правонарушениях. Кроме того, уменьшение выявленных нарушений привело уменьшению числа составленных протоколов за 2020 год по сравнению с 2021 год</w:t>
      </w:r>
      <w:r w:rsidR="00C26777">
        <w:rPr>
          <w:rFonts w:ascii="Times New Roman" w:eastAsia="Times New Roman" w:hAnsi="Times New Roman" w:cs="Times New Roman"/>
          <w:color w:val="000000" w:themeColor="text1"/>
          <w:sz w:val="28"/>
          <w:szCs w:val="28"/>
          <w:lang w:eastAsia="ru-RU"/>
        </w:rPr>
        <w:t>ом</w:t>
      </w:r>
      <w:r w:rsidRPr="00C26777">
        <w:rPr>
          <w:rFonts w:ascii="Times New Roman" w:eastAsia="Times New Roman" w:hAnsi="Times New Roman" w:cs="Times New Roman"/>
          <w:color w:val="000000" w:themeColor="text1"/>
          <w:sz w:val="28"/>
          <w:szCs w:val="28"/>
          <w:lang w:eastAsia="ru-RU"/>
        </w:rPr>
        <w:t>.</w:t>
      </w:r>
    </w:p>
    <w:p w14:paraId="16BD6C69" w14:textId="77777777"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hAnsi="Times New Roman" w:cs="Times New Roman"/>
          <w:color w:val="000000" w:themeColor="text1"/>
          <w:sz w:val="28"/>
          <w:szCs w:val="28"/>
        </w:rPr>
        <w:t>Уменьшение показателя п. 13 (д</w:t>
      </w:r>
      <w:r w:rsidRPr="00C26777">
        <w:rPr>
          <w:rFonts w:ascii="Times New Roman" w:eastAsia="Times New Roman" w:hAnsi="Times New Roman" w:cs="Times New Roman"/>
          <w:color w:val="000000" w:themeColor="text1"/>
          <w:sz w:val="28"/>
          <w:szCs w:val="28"/>
          <w:lang w:eastAsia="ru-RU"/>
        </w:rPr>
        <w:t>оля проверок, по итогам которых по фактам выявленных нарушений наложены административные наказания) связано с тем, что ещё не по всем делам об административных правонарушениях, выявленных в 2021 году, вынесены судебные постановления, часть ещё не поступила в адрес Управления.</w:t>
      </w:r>
    </w:p>
    <w:p w14:paraId="734F111B" w14:textId="77777777" w:rsidR="00EF2BD9" w:rsidRPr="00C26777" w:rsidRDefault="00EF2BD9" w:rsidP="00EF2BD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6777">
        <w:rPr>
          <w:rFonts w:ascii="Times New Roman" w:eastAsia="Times New Roman" w:hAnsi="Times New Roman" w:cs="Times New Roman"/>
          <w:color w:val="000000" w:themeColor="text1"/>
          <w:sz w:val="28"/>
          <w:szCs w:val="28"/>
          <w:lang w:eastAsia="ru-RU"/>
        </w:rPr>
        <w:t>Уменьшение показателей п. 18 (отношение суммы взысканных административных штрафов к общей сумме наложенных административных штрафов) и п. 19 (средний размер наложенного административного штрафа в том числе на должностных лиц и юридических лиц) связано с тем, что в бюджетное законодательство были внесены изменения, в результате которых поменялся администратор доходов по административным штрафам, назначаемых мировыми судьями. В следствие чего, уменьшилась общая сумма штрафов, по которым Управление является администратором доходов. В связи с этим, Управление не обладает информацией о выплате административных штрафов, назначаемых мировыми судьями.</w:t>
      </w:r>
    </w:p>
    <w:p w14:paraId="170AC2F6" w14:textId="77777777" w:rsidR="00722125" w:rsidRPr="006018E6" w:rsidRDefault="00722125" w:rsidP="00722125">
      <w:pPr>
        <w:spacing w:after="0" w:line="240" w:lineRule="auto"/>
        <w:rPr>
          <w:rFonts w:ascii="Times New Roman" w:eastAsia="Calibri" w:hAnsi="Times New Roman" w:cs="Times New Roman"/>
          <w:color w:val="000000" w:themeColor="text1"/>
          <w:sz w:val="28"/>
          <w:szCs w:val="28"/>
          <w:highlight w:val="yellow"/>
        </w:rPr>
      </w:pPr>
      <w:r w:rsidRPr="006018E6">
        <w:rPr>
          <w:rFonts w:ascii="Times New Roman" w:eastAsia="Calibri" w:hAnsi="Times New Roman" w:cs="Times New Roman"/>
          <w:color w:val="000000" w:themeColor="text1"/>
          <w:sz w:val="28"/>
          <w:szCs w:val="28"/>
          <w:highlight w:val="yellow"/>
        </w:rPr>
        <w:br w:type="page"/>
      </w:r>
    </w:p>
    <w:p w14:paraId="777FF8BB" w14:textId="77777777" w:rsidR="00722125" w:rsidRPr="006018E6"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sectPr w:rsidR="00722125" w:rsidRPr="006018E6" w:rsidSect="00565FFF">
          <w:pgSz w:w="16838" w:h="11906" w:orient="landscape" w:code="9"/>
          <w:pgMar w:top="1134" w:right="851" w:bottom="567" w:left="851" w:header="709" w:footer="709" w:gutter="0"/>
          <w:cols w:space="708"/>
          <w:docGrid w:linePitch="360"/>
        </w:sectPr>
      </w:pPr>
    </w:p>
    <w:p w14:paraId="037605CA" w14:textId="77777777" w:rsidR="00722125" w:rsidRPr="009F5B6E"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14:paraId="61C8C091" w14:textId="449990D6" w:rsidR="00722125" w:rsidRPr="009F5B6E"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9F5B6E">
        <w:rPr>
          <w:rFonts w:ascii="Times New Roman" w:eastAsia="Times New Roman" w:hAnsi="Times New Roman" w:cs="Times New Roman"/>
          <w:b/>
          <w:color w:val="000000" w:themeColor="text1"/>
          <w:sz w:val="28"/>
          <w:szCs w:val="28"/>
          <w:lang w:val="en-US" w:eastAsia="ru-RU"/>
        </w:rPr>
        <w:t>III</w:t>
      </w:r>
      <w:r w:rsidRPr="009F5B6E">
        <w:rPr>
          <w:rFonts w:ascii="Times New Roman" w:eastAsia="Times New Roman" w:hAnsi="Times New Roman" w:cs="Times New Roman"/>
          <w:b/>
          <w:color w:val="000000" w:themeColor="text1"/>
          <w:sz w:val="28"/>
          <w:szCs w:val="28"/>
          <w:lang w:eastAsia="ru-RU"/>
        </w:rPr>
        <w:t xml:space="preserve">. Выводы по результатам деятельности в </w:t>
      </w:r>
      <w:r w:rsidR="001B5909" w:rsidRPr="009F5B6E">
        <w:rPr>
          <w:rFonts w:ascii="Times New Roman" w:eastAsia="Times New Roman" w:hAnsi="Times New Roman" w:cs="Times New Roman"/>
          <w:b/>
          <w:color w:val="000000" w:themeColor="text1"/>
          <w:sz w:val="28"/>
          <w:szCs w:val="28"/>
          <w:lang w:eastAsia="ru-RU"/>
        </w:rPr>
        <w:t xml:space="preserve">течение </w:t>
      </w:r>
      <w:r w:rsidRPr="009F5B6E">
        <w:rPr>
          <w:rFonts w:ascii="Times New Roman" w:eastAsia="Times New Roman" w:hAnsi="Times New Roman" w:cs="Times New Roman"/>
          <w:b/>
          <w:color w:val="000000" w:themeColor="text1"/>
          <w:sz w:val="28"/>
          <w:szCs w:val="28"/>
          <w:lang w:eastAsia="ru-RU"/>
        </w:rPr>
        <w:t>2021года и предложения по ее совершенствованию.</w:t>
      </w:r>
    </w:p>
    <w:p w14:paraId="6D905EA1" w14:textId="77777777" w:rsidR="00722125" w:rsidRPr="006018E6"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16"/>
          <w:szCs w:val="16"/>
          <w:highlight w:val="yellow"/>
          <w:lang w:eastAsia="ru-RU"/>
        </w:rPr>
      </w:pPr>
    </w:p>
    <w:p w14:paraId="568B2C2A" w14:textId="21ADA604" w:rsidR="00722125" w:rsidRPr="00F33F24" w:rsidRDefault="001B5909"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33F24">
        <w:rPr>
          <w:rFonts w:ascii="Times New Roman" w:eastAsia="Times New Roman" w:hAnsi="Times New Roman" w:cs="Times New Roman"/>
          <w:b/>
          <w:color w:val="000000" w:themeColor="text1"/>
          <w:sz w:val="28"/>
          <w:szCs w:val="28"/>
          <w:lang w:eastAsia="ru-RU"/>
        </w:rPr>
        <w:t xml:space="preserve">За </w:t>
      </w:r>
      <w:r w:rsidR="00722125" w:rsidRPr="00F33F24">
        <w:rPr>
          <w:rFonts w:ascii="Times New Roman" w:eastAsia="Times New Roman" w:hAnsi="Times New Roman" w:cs="Times New Roman"/>
          <w:b/>
          <w:color w:val="000000" w:themeColor="text1"/>
          <w:sz w:val="28"/>
          <w:szCs w:val="28"/>
          <w:lang w:eastAsia="ru-RU"/>
        </w:rPr>
        <w:t xml:space="preserve">2021 год </w:t>
      </w:r>
      <w:r w:rsidR="00722125" w:rsidRPr="00F33F24">
        <w:rPr>
          <w:rFonts w:ascii="Times New Roman" w:eastAsia="Times New Roman" w:hAnsi="Times New Roman" w:cs="Times New Roman"/>
          <w:color w:val="000000" w:themeColor="text1"/>
          <w:sz w:val="28"/>
          <w:szCs w:val="28"/>
          <w:lang w:eastAsia="ru-RU"/>
        </w:rPr>
        <w:t xml:space="preserve">Управлением проведено </w:t>
      </w:r>
      <w:r w:rsidR="00EF3C43" w:rsidRPr="00F33F24">
        <w:rPr>
          <w:rFonts w:ascii="Times New Roman" w:eastAsia="Times New Roman" w:hAnsi="Times New Roman" w:cs="Times New Roman"/>
          <w:b/>
          <w:color w:val="000000" w:themeColor="text1"/>
          <w:sz w:val="28"/>
          <w:szCs w:val="28"/>
          <w:lang w:eastAsia="ru-RU"/>
        </w:rPr>
        <w:t>239</w:t>
      </w:r>
      <w:r w:rsidR="00722125" w:rsidRPr="00F33F24">
        <w:rPr>
          <w:rFonts w:ascii="Times New Roman" w:eastAsia="Times New Roman" w:hAnsi="Times New Roman" w:cs="Times New Roman"/>
          <w:b/>
          <w:color w:val="000000" w:themeColor="text1"/>
          <w:sz w:val="28"/>
          <w:szCs w:val="28"/>
          <w:lang w:eastAsia="ru-RU"/>
        </w:rPr>
        <w:t xml:space="preserve"> </w:t>
      </w:r>
      <w:r w:rsidR="00722125" w:rsidRPr="00F33F24">
        <w:rPr>
          <w:rFonts w:ascii="Times New Roman" w:eastAsia="Times New Roman" w:hAnsi="Times New Roman" w:cs="Times New Roman"/>
          <w:color w:val="000000" w:themeColor="text1"/>
          <w:sz w:val="28"/>
          <w:szCs w:val="28"/>
          <w:lang w:eastAsia="ru-RU"/>
        </w:rPr>
        <w:t>мероприяти</w:t>
      </w:r>
      <w:r w:rsidR="00EF3C43" w:rsidRPr="00F33F24">
        <w:rPr>
          <w:rFonts w:ascii="Times New Roman" w:eastAsia="Times New Roman" w:hAnsi="Times New Roman" w:cs="Times New Roman"/>
          <w:color w:val="000000" w:themeColor="text1"/>
          <w:sz w:val="28"/>
          <w:szCs w:val="28"/>
          <w:lang w:eastAsia="ru-RU"/>
        </w:rPr>
        <w:t>й</w:t>
      </w:r>
      <w:r w:rsidR="00722125" w:rsidRPr="00F33F24">
        <w:rPr>
          <w:rFonts w:ascii="Times New Roman" w:eastAsia="Times New Roman" w:hAnsi="Times New Roman" w:cs="Times New Roman"/>
          <w:color w:val="000000" w:themeColor="text1"/>
          <w:sz w:val="28"/>
          <w:szCs w:val="28"/>
          <w:lang w:eastAsia="ru-RU"/>
        </w:rPr>
        <w:t xml:space="preserve"> по контролю (плановых проверок, внеплановых проверок, мероприятий систематического наблюдения), из них:</w:t>
      </w:r>
    </w:p>
    <w:p w14:paraId="342A33D4" w14:textId="62C5D5A3" w:rsidR="00722125" w:rsidRPr="00F33F24"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33F24">
        <w:rPr>
          <w:rFonts w:ascii="Times New Roman" w:eastAsia="Times New Roman" w:hAnsi="Times New Roman" w:cs="Times New Roman"/>
          <w:color w:val="000000" w:themeColor="text1"/>
          <w:sz w:val="28"/>
          <w:szCs w:val="28"/>
          <w:lang w:eastAsia="ru-RU"/>
        </w:rPr>
        <w:t xml:space="preserve">в сфере СМИ - </w:t>
      </w:r>
      <w:r w:rsidR="00F33F24" w:rsidRPr="00F33F24">
        <w:rPr>
          <w:rFonts w:ascii="Times New Roman" w:eastAsia="Times New Roman" w:hAnsi="Times New Roman" w:cs="Times New Roman"/>
          <w:b/>
          <w:color w:val="000000" w:themeColor="text1"/>
          <w:sz w:val="28"/>
          <w:szCs w:val="28"/>
          <w:lang w:eastAsia="ru-RU"/>
        </w:rPr>
        <w:t>11</w:t>
      </w:r>
      <w:r w:rsidR="002E10C0" w:rsidRPr="00F33F24">
        <w:rPr>
          <w:rFonts w:ascii="Times New Roman" w:eastAsia="Times New Roman" w:hAnsi="Times New Roman" w:cs="Times New Roman"/>
          <w:b/>
          <w:color w:val="000000" w:themeColor="text1"/>
          <w:sz w:val="28"/>
          <w:szCs w:val="28"/>
          <w:lang w:eastAsia="ru-RU"/>
        </w:rPr>
        <w:t>8</w:t>
      </w:r>
      <w:r w:rsidRPr="00F33F24">
        <w:rPr>
          <w:rFonts w:ascii="Times New Roman" w:eastAsia="Times New Roman" w:hAnsi="Times New Roman" w:cs="Times New Roman"/>
          <w:b/>
          <w:color w:val="000000" w:themeColor="text1"/>
          <w:sz w:val="28"/>
          <w:szCs w:val="28"/>
          <w:lang w:eastAsia="ru-RU"/>
        </w:rPr>
        <w:t>;</w:t>
      </w:r>
    </w:p>
    <w:p w14:paraId="52132D6C" w14:textId="47E6E91A" w:rsidR="00722125" w:rsidRPr="00F33F24" w:rsidRDefault="00722125" w:rsidP="00722125">
      <w:pPr>
        <w:shd w:val="clear" w:color="auto" w:fill="FFFFFF" w:themeFill="background1"/>
        <w:tabs>
          <w:tab w:val="left" w:pos="144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33F24">
        <w:rPr>
          <w:rFonts w:ascii="Times New Roman" w:eastAsia="Times New Roman" w:hAnsi="Times New Roman" w:cs="Times New Roman"/>
          <w:color w:val="000000" w:themeColor="text1"/>
          <w:sz w:val="28"/>
          <w:szCs w:val="28"/>
          <w:lang w:eastAsia="ru-RU"/>
        </w:rPr>
        <w:t xml:space="preserve">в сфере телерадиовещания – </w:t>
      </w:r>
      <w:r w:rsidR="00F33F24" w:rsidRPr="00F33F24">
        <w:rPr>
          <w:rFonts w:ascii="Times New Roman" w:eastAsia="Times New Roman" w:hAnsi="Times New Roman" w:cs="Times New Roman"/>
          <w:color w:val="000000" w:themeColor="text1"/>
          <w:sz w:val="28"/>
          <w:szCs w:val="28"/>
          <w:lang w:eastAsia="ru-RU"/>
        </w:rPr>
        <w:t>4</w:t>
      </w:r>
      <w:r w:rsidR="002E10C0" w:rsidRPr="00F33F24">
        <w:rPr>
          <w:rFonts w:ascii="Times New Roman" w:eastAsia="Times New Roman" w:hAnsi="Times New Roman" w:cs="Times New Roman"/>
          <w:b/>
          <w:color w:val="000000" w:themeColor="text1"/>
          <w:sz w:val="28"/>
          <w:szCs w:val="28"/>
          <w:lang w:eastAsia="ru-RU"/>
        </w:rPr>
        <w:t>0</w:t>
      </w:r>
      <w:r w:rsidRPr="00F33F24">
        <w:rPr>
          <w:rFonts w:ascii="Times New Roman" w:eastAsia="Times New Roman" w:hAnsi="Times New Roman" w:cs="Times New Roman"/>
          <w:b/>
          <w:color w:val="000000" w:themeColor="text1"/>
          <w:sz w:val="28"/>
          <w:szCs w:val="28"/>
          <w:lang w:eastAsia="ru-RU"/>
        </w:rPr>
        <w:t>;</w:t>
      </w:r>
    </w:p>
    <w:p w14:paraId="44C2672B" w14:textId="77777777" w:rsidR="00722125" w:rsidRPr="00EF3C43" w:rsidRDefault="00722125" w:rsidP="00722125">
      <w:pPr>
        <w:shd w:val="clear" w:color="auto" w:fill="FFFFFF" w:themeFill="background1"/>
        <w:tabs>
          <w:tab w:val="left" w:pos="144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F3C43">
        <w:rPr>
          <w:rFonts w:ascii="Times New Roman" w:eastAsia="Times New Roman" w:hAnsi="Times New Roman" w:cs="Times New Roman"/>
          <w:color w:val="000000" w:themeColor="text1"/>
          <w:sz w:val="28"/>
          <w:szCs w:val="28"/>
          <w:lang w:eastAsia="ru-RU"/>
        </w:rPr>
        <w:t xml:space="preserve">в области деятельности по воспроизведению (изготовлению экземпляров) аудиовизуальных произведений и фонограмм на любых видах носителей (с учетом контроля возможности выполнения соискателями лицензий лицензионных требований и условий при осуществлении деятельности по воспроизведению (изготовлению экземпляров) аудиовизуальных произведений и фонограмм на любых видах носителей) – </w:t>
      </w:r>
      <w:r w:rsidRPr="00EF3C43">
        <w:rPr>
          <w:rFonts w:ascii="Times New Roman" w:eastAsia="Times New Roman" w:hAnsi="Times New Roman" w:cs="Times New Roman"/>
          <w:b/>
          <w:color w:val="000000" w:themeColor="text1"/>
          <w:sz w:val="28"/>
          <w:szCs w:val="28"/>
          <w:lang w:eastAsia="ru-RU"/>
        </w:rPr>
        <w:t>0;</w:t>
      </w:r>
    </w:p>
    <w:p w14:paraId="70FCBBC7" w14:textId="4CF7C38E" w:rsidR="00722125" w:rsidRPr="00B70CB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F3C43">
        <w:rPr>
          <w:rFonts w:ascii="Times New Roman" w:eastAsia="Times New Roman" w:hAnsi="Times New Roman" w:cs="Times New Roman"/>
          <w:color w:val="000000" w:themeColor="text1"/>
          <w:sz w:val="28"/>
          <w:szCs w:val="28"/>
          <w:lang w:eastAsia="ru-RU"/>
        </w:rPr>
        <w:t xml:space="preserve">в сфере связи – </w:t>
      </w:r>
      <w:r w:rsidR="00EF3C43" w:rsidRPr="00EF3C43">
        <w:rPr>
          <w:rFonts w:ascii="Times New Roman" w:eastAsia="Times New Roman" w:hAnsi="Times New Roman" w:cs="Times New Roman"/>
          <w:b/>
          <w:color w:val="000000" w:themeColor="text1"/>
          <w:sz w:val="28"/>
          <w:szCs w:val="28"/>
          <w:lang w:eastAsia="ru-RU"/>
        </w:rPr>
        <w:t>20</w:t>
      </w:r>
      <w:r w:rsidRPr="00EF3C43">
        <w:rPr>
          <w:rFonts w:ascii="Times New Roman" w:eastAsia="Times New Roman" w:hAnsi="Times New Roman" w:cs="Times New Roman"/>
          <w:b/>
          <w:color w:val="000000" w:themeColor="text1"/>
          <w:sz w:val="28"/>
          <w:szCs w:val="28"/>
          <w:lang w:eastAsia="ru-RU"/>
        </w:rPr>
        <w:t>;</w:t>
      </w:r>
    </w:p>
    <w:p w14:paraId="2ABCB55C" w14:textId="531E2165" w:rsidR="00722125" w:rsidRPr="00EF3C43"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EF3C43">
        <w:rPr>
          <w:rFonts w:ascii="Times New Roman" w:eastAsia="Times New Roman" w:hAnsi="Times New Roman" w:cs="Times New Roman"/>
          <w:color w:val="000000" w:themeColor="text1"/>
          <w:sz w:val="28"/>
          <w:szCs w:val="28"/>
          <w:lang w:eastAsia="ru-RU"/>
        </w:rPr>
        <w:t xml:space="preserve">в области деятельности по обработке персональных данных – </w:t>
      </w:r>
      <w:r w:rsidR="00EF3C43" w:rsidRPr="00EF3C43">
        <w:rPr>
          <w:rFonts w:ascii="Times New Roman" w:eastAsia="Times New Roman" w:hAnsi="Times New Roman" w:cs="Times New Roman"/>
          <w:b/>
          <w:color w:val="000000" w:themeColor="text1"/>
          <w:sz w:val="28"/>
          <w:szCs w:val="28"/>
          <w:lang w:eastAsia="ru-RU"/>
        </w:rPr>
        <w:t>60</w:t>
      </w:r>
      <w:r w:rsidRPr="00EF3C43">
        <w:rPr>
          <w:rFonts w:ascii="Times New Roman" w:eastAsia="Times New Roman" w:hAnsi="Times New Roman" w:cs="Times New Roman"/>
          <w:b/>
          <w:color w:val="000000" w:themeColor="text1"/>
          <w:sz w:val="28"/>
          <w:szCs w:val="28"/>
          <w:lang w:eastAsia="ru-RU"/>
        </w:rPr>
        <w:t>;</w:t>
      </w:r>
    </w:p>
    <w:p w14:paraId="24864BD6" w14:textId="77777777" w:rsidR="00722125" w:rsidRPr="009C4374"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C4374">
        <w:rPr>
          <w:rFonts w:ascii="Times New Roman" w:eastAsia="Times New Roman" w:hAnsi="Times New Roman" w:cs="Times New Roman"/>
          <w:color w:val="000000" w:themeColor="text1"/>
          <w:sz w:val="28"/>
          <w:szCs w:val="28"/>
          <w:lang w:eastAsia="ru-RU"/>
        </w:rPr>
        <w:t xml:space="preserve">в сфере информационных технологий – </w:t>
      </w:r>
      <w:r w:rsidRPr="009C4374">
        <w:rPr>
          <w:rFonts w:ascii="Times New Roman" w:eastAsia="Times New Roman" w:hAnsi="Times New Roman" w:cs="Times New Roman"/>
          <w:b/>
          <w:color w:val="000000" w:themeColor="text1"/>
          <w:sz w:val="28"/>
          <w:szCs w:val="28"/>
          <w:lang w:eastAsia="ru-RU"/>
        </w:rPr>
        <w:t>0</w:t>
      </w:r>
      <w:r w:rsidRPr="009C4374">
        <w:rPr>
          <w:rFonts w:ascii="Times New Roman" w:eastAsia="Times New Roman" w:hAnsi="Times New Roman" w:cs="Times New Roman"/>
          <w:color w:val="000000" w:themeColor="text1"/>
          <w:sz w:val="28"/>
          <w:szCs w:val="28"/>
          <w:lang w:eastAsia="ru-RU"/>
        </w:rPr>
        <w:t>;</w:t>
      </w:r>
    </w:p>
    <w:p w14:paraId="4F181A2C" w14:textId="77777777" w:rsidR="00722125" w:rsidRPr="009C4374"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C4374">
        <w:rPr>
          <w:rFonts w:ascii="Times New Roman" w:eastAsia="Times New Roman" w:hAnsi="Times New Roman" w:cs="Times New Roman"/>
          <w:color w:val="000000" w:themeColor="text1"/>
          <w:sz w:val="28"/>
          <w:szCs w:val="28"/>
          <w:lang w:eastAsia="ru-RU"/>
        </w:rPr>
        <w:t xml:space="preserve">в сфере контроля денежных операций – </w:t>
      </w:r>
      <w:r w:rsidRPr="009C4374">
        <w:rPr>
          <w:rFonts w:ascii="Times New Roman" w:eastAsia="Times New Roman" w:hAnsi="Times New Roman" w:cs="Times New Roman"/>
          <w:b/>
          <w:color w:val="000000" w:themeColor="text1"/>
          <w:sz w:val="28"/>
          <w:szCs w:val="28"/>
          <w:lang w:eastAsia="ru-RU"/>
        </w:rPr>
        <w:t>1.</w:t>
      </w:r>
    </w:p>
    <w:p w14:paraId="6AB0E41F" w14:textId="484830C1" w:rsidR="00722125" w:rsidRPr="00211B7E"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11B7E">
        <w:rPr>
          <w:rFonts w:ascii="Times New Roman" w:eastAsia="Times New Roman" w:hAnsi="Times New Roman" w:cs="Times New Roman"/>
          <w:color w:val="000000" w:themeColor="text1"/>
          <w:sz w:val="28"/>
          <w:szCs w:val="28"/>
          <w:lang w:eastAsia="ru-RU"/>
        </w:rPr>
        <w:t xml:space="preserve">По результатам проведенных мероприятий выдано </w:t>
      </w:r>
      <w:r w:rsidR="009C4374" w:rsidRPr="00211B7E">
        <w:rPr>
          <w:rFonts w:ascii="Times New Roman" w:eastAsia="Times New Roman" w:hAnsi="Times New Roman" w:cs="Times New Roman"/>
          <w:b/>
          <w:color w:val="000000" w:themeColor="text1"/>
          <w:sz w:val="28"/>
          <w:szCs w:val="28"/>
          <w:lang w:eastAsia="ru-RU"/>
        </w:rPr>
        <w:t>16</w:t>
      </w:r>
      <w:r w:rsidRPr="00211B7E">
        <w:rPr>
          <w:rFonts w:ascii="Times New Roman" w:eastAsia="Times New Roman" w:hAnsi="Times New Roman" w:cs="Times New Roman"/>
          <w:b/>
          <w:color w:val="000000" w:themeColor="text1"/>
          <w:sz w:val="28"/>
          <w:szCs w:val="28"/>
          <w:lang w:eastAsia="ru-RU"/>
        </w:rPr>
        <w:t xml:space="preserve"> </w:t>
      </w:r>
      <w:r w:rsidRPr="00211B7E">
        <w:rPr>
          <w:rFonts w:ascii="Times New Roman" w:eastAsia="Times New Roman" w:hAnsi="Times New Roman" w:cs="Times New Roman"/>
          <w:color w:val="000000" w:themeColor="text1"/>
          <w:sz w:val="28"/>
          <w:szCs w:val="28"/>
          <w:lang w:eastAsia="ru-RU"/>
        </w:rPr>
        <w:t xml:space="preserve">предписаний об </w:t>
      </w:r>
      <w:r w:rsidRPr="00211B7E">
        <w:rPr>
          <w:rFonts w:ascii="Times New Roman" w:eastAsia="Times New Roman" w:hAnsi="Times New Roman" w:cs="Times New Roman"/>
          <w:b/>
          <w:color w:val="000000" w:themeColor="text1"/>
          <w:sz w:val="28"/>
          <w:szCs w:val="28"/>
          <w:lang w:eastAsia="ru-RU"/>
        </w:rPr>
        <w:t>устранении выявленных нарушений:</w:t>
      </w:r>
    </w:p>
    <w:p w14:paraId="1F2C66CF" w14:textId="08048B77" w:rsidR="00722125" w:rsidRPr="00211B7E"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11B7E">
        <w:rPr>
          <w:rFonts w:ascii="Times New Roman" w:eastAsia="Times New Roman" w:hAnsi="Times New Roman" w:cs="Times New Roman"/>
          <w:color w:val="000000" w:themeColor="text1"/>
          <w:sz w:val="28"/>
          <w:szCs w:val="28"/>
          <w:lang w:eastAsia="ru-RU"/>
        </w:rPr>
        <w:t xml:space="preserve">в сфере связи – </w:t>
      </w:r>
      <w:r w:rsidR="009C4374" w:rsidRPr="00211B7E">
        <w:rPr>
          <w:rFonts w:ascii="Times New Roman" w:eastAsia="Times New Roman" w:hAnsi="Times New Roman" w:cs="Times New Roman"/>
          <w:b/>
          <w:color w:val="000000" w:themeColor="text1"/>
          <w:sz w:val="28"/>
          <w:szCs w:val="28"/>
          <w:lang w:eastAsia="ru-RU"/>
        </w:rPr>
        <w:t>8</w:t>
      </w:r>
      <w:r w:rsidRPr="00211B7E">
        <w:rPr>
          <w:rFonts w:ascii="Times New Roman" w:eastAsia="Times New Roman" w:hAnsi="Times New Roman" w:cs="Times New Roman"/>
          <w:b/>
          <w:color w:val="000000" w:themeColor="text1"/>
          <w:sz w:val="28"/>
          <w:szCs w:val="28"/>
          <w:lang w:eastAsia="ru-RU"/>
        </w:rPr>
        <w:t>;</w:t>
      </w:r>
    </w:p>
    <w:p w14:paraId="0570DC1C" w14:textId="77777777" w:rsidR="00722125" w:rsidRPr="00211B7E"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11B7E">
        <w:rPr>
          <w:rFonts w:ascii="Times New Roman" w:eastAsia="Times New Roman" w:hAnsi="Times New Roman" w:cs="Times New Roman"/>
          <w:color w:val="000000" w:themeColor="text1"/>
          <w:sz w:val="28"/>
          <w:szCs w:val="28"/>
          <w:lang w:eastAsia="ru-RU"/>
        </w:rPr>
        <w:t xml:space="preserve">в сфере телерадиовещания – </w:t>
      </w:r>
      <w:r w:rsidRPr="00211B7E">
        <w:rPr>
          <w:rFonts w:ascii="Times New Roman" w:eastAsia="Times New Roman" w:hAnsi="Times New Roman" w:cs="Times New Roman"/>
          <w:b/>
          <w:color w:val="000000" w:themeColor="text1"/>
          <w:sz w:val="28"/>
          <w:szCs w:val="28"/>
          <w:lang w:eastAsia="ru-RU"/>
        </w:rPr>
        <w:t>0;</w:t>
      </w:r>
    </w:p>
    <w:p w14:paraId="55B8C788" w14:textId="577C714A" w:rsidR="00722125" w:rsidRPr="00211B7E"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11B7E">
        <w:rPr>
          <w:rFonts w:ascii="Times New Roman" w:eastAsia="Times New Roman" w:hAnsi="Times New Roman" w:cs="Times New Roman"/>
          <w:color w:val="000000" w:themeColor="text1"/>
          <w:sz w:val="28"/>
          <w:szCs w:val="28"/>
          <w:lang w:eastAsia="ru-RU"/>
        </w:rPr>
        <w:t xml:space="preserve">в области деятельности по обработке персональных данных – </w:t>
      </w:r>
      <w:r w:rsidR="00494C6B" w:rsidRPr="00211B7E">
        <w:rPr>
          <w:rFonts w:ascii="Times New Roman" w:eastAsia="Times New Roman" w:hAnsi="Times New Roman" w:cs="Times New Roman"/>
          <w:b/>
          <w:color w:val="000000" w:themeColor="text1"/>
          <w:sz w:val="28"/>
          <w:szCs w:val="28"/>
          <w:lang w:eastAsia="ru-RU"/>
        </w:rPr>
        <w:t>8</w:t>
      </w:r>
      <w:r w:rsidRPr="00211B7E">
        <w:rPr>
          <w:rFonts w:ascii="Times New Roman" w:eastAsia="Times New Roman" w:hAnsi="Times New Roman" w:cs="Times New Roman"/>
          <w:b/>
          <w:color w:val="000000" w:themeColor="text1"/>
          <w:sz w:val="28"/>
          <w:szCs w:val="28"/>
          <w:lang w:eastAsia="ru-RU"/>
        </w:rPr>
        <w:t>.</w:t>
      </w:r>
    </w:p>
    <w:p w14:paraId="2CCB9070" w14:textId="77777777" w:rsidR="00722125" w:rsidRPr="00595872" w:rsidRDefault="00722125" w:rsidP="00722125">
      <w:pPr>
        <w:shd w:val="clear" w:color="auto" w:fill="FFFFFF" w:themeFill="background1"/>
        <w:tabs>
          <w:tab w:val="left" w:pos="993"/>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Вынесено предупреждений о приостановлении действия лицензии в сфере связи – </w:t>
      </w:r>
      <w:r w:rsidRPr="00595872">
        <w:rPr>
          <w:rFonts w:ascii="Times New Roman" w:eastAsia="Times New Roman" w:hAnsi="Times New Roman" w:cs="Times New Roman"/>
          <w:b/>
          <w:color w:val="000000" w:themeColor="text1"/>
          <w:sz w:val="28"/>
          <w:szCs w:val="28"/>
          <w:lang w:eastAsia="ru-RU"/>
        </w:rPr>
        <w:t>0.</w:t>
      </w:r>
    </w:p>
    <w:p w14:paraId="1870DEF9" w14:textId="239016ED" w:rsidR="00722125" w:rsidRPr="00595872" w:rsidRDefault="00722125" w:rsidP="0072212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За отчётный период Управлением Роскомнадзором наложено административных наказаний в виде административного штрафа на сумму </w:t>
      </w:r>
      <w:r w:rsidRPr="00595872">
        <w:rPr>
          <w:rFonts w:ascii="Times New Roman" w:eastAsia="Times New Roman" w:hAnsi="Times New Roman" w:cs="Times New Roman"/>
          <w:color w:val="000000" w:themeColor="text1"/>
          <w:sz w:val="28"/>
          <w:szCs w:val="28"/>
          <w:lang w:eastAsia="ru-RU"/>
        </w:rPr>
        <w:br/>
      </w:r>
      <w:r w:rsidR="00595872" w:rsidRPr="00595872">
        <w:rPr>
          <w:rFonts w:ascii="Times New Roman" w:eastAsia="Times New Roman" w:hAnsi="Times New Roman" w:cs="Times New Roman"/>
          <w:b/>
          <w:color w:val="000000" w:themeColor="text1"/>
          <w:sz w:val="28"/>
          <w:szCs w:val="28"/>
          <w:lang w:eastAsia="ru-RU"/>
        </w:rPr>
        <w:t>1 542 200,00</w:t>
      </w:r>
      <w:r w:rsidRPr="00595872">
        <w:rPr>
          <w:rFonts w:ascii="Times New Roman" w:eastAsia="Times New Roman" w:hAnsi="Times New Roman" w:cs="Times New Roman"/>
          <w:b/>
          <w:color w:val="000000" w:themeColor="text1"/>
          <w:sz w:val="28"/>
          <w:szCs w:val="28"/>
          <w:lang w:eastAsia="ru-RU"/>
        </w:rPr>
        <w:t>,00</w:t>
      </w:r>
      <w:r w:rsidRPr="00595872">
        <w:rPr>
          <w:rFonts w:ascii="Times New Roman" w:eastAsia="Times New Roman" w:hAnsi="Times New Roman" w:cs="Times New Roman"/>
          <w:color w:val="000000" w:themeColor="text1"/>
          <w:sz w:val="28"/>
          <w:szCs w:val="28"/>
          <w:lang w:eastAsia="ru-RU"/>
        </w:rPr>
        <w:t xml:space="preserve"> рублей, взыскано административных штрафов на сумму </w:t>
      </w:r>
      <w:r w:rsidR="00595872" w:rsidRPr="00595872">
        <w:rPr>
          <w:rFonts w:ascii="Times New Roman" w:eastAsia="Times New Roman" w:hAnsi="Times New Roman" w:cs="Times New Roman"/>
          <w:b/>
          <w:color w:val="000000" w:themeColor="text1"/>
          <w:sz w:val="28"/>
          <w:szCs w:val="28"/>
          <w:lang w:eastAsia="ru-RU"/>
        </w:rPr>
        <w:t xml:space="preserve">1 230 100,00 </w:t>
      </w:r>
      <w:r w:rsidRPr="00595872">
        <w:rPr>
          <w:rFonts w:ascii="Times New Roman" w:eastAsia="Times New Roman" w:hAnsi="Times New Roman" w:cs="Times New Roman"/>
          <w:color w:val="000000" w:themeColor="text1"/>
          <w:sz w:val="28"/>
          <w:szCs w:val="28"/>
          <w:lang w:eastAsia="ru-RU"/>
        </w:rPr>
        <w:t>рублей.</w:t>
      </w:r>
    </w:p>
    <w:p w14:paraId="3D26B878" w14:textId="2E5EAE49" w:rsidR="00722125" w:rsidRPr="00145DDD" w:rsidRDefault="00722125" w:rsidP="00722125">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145DDD">
        <w:rPr>
          <w:rFonts w:ascii="Times New Roman" w:eastAsia="Times New Roman" w:hAnsi="Times New Roman" w:cs="Times New Roman"/>
          <w:b/>
          <w:color w:val="000000" w:themeColor="text1"/>
          <w:sz w:val="28"/>
          <w:szCs w:val="28"/>
          <w:lang w:eastAsia="ru-RU"/>
        </w:rPr>
        <w:t xml:space="preserve">Разрешительная и регистрационная деятельность Управления за </w:t>
      </w:r>
      <w:r w:rsidR="009F5B6E" w:rsidRPr="00145DDD">
        <w:rPr>
          <w:rFonts w:ascii="Times New Roman" w:eastAsia="Times New Roman" w:hAnsi="Times New Roman" w:cs="Times New Roman"/>
          <w:b/>
          <w:color w:val="000000" w:themeColor="text1"/>
          <w:sz w:val="28"/>
          <w:szCs w:val="28"/>
          <w:lang w:eastAsia="ru-RU"/>
        </w:rPr>
        <w:t>2021 год</w:t>
      </w:r>
      <w:r w:rsidRPr="00145DDD">
        <w:rPr>
          <w:rFonts w:ascii="Times New Roman" w:eastAsia="Times New Roman" w:hAnsi="Times New Roman" w:cs="Times New Roman"/>
          <w:b/>
          <w:color w:val="000000" w:themeColor="text1"/>
          <w:sz w:val="28"/>
          <w:szCs w:val="28"/>
          <w:lang w:eastAsia="ru-RU"/>
        </w:rPr>
        <w:t xml:space="preserve"> характеризуется следующими показателями:</w:t>
      </w:r>
    </w:p>
    <w:p w14:paraId="117FAE69" w14:textId="45039918" w:rsidR="00722125" w:rsidRPr="00145DDD" w:rsidRDefault="00722125" w:rsidP="00722125">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45DDD">
        <w:rPr>
          <w:rFonts w:ascii="Times New Roman" w:eastAsia="Times New Roman" w:hAnsi="Times New Roman" w:cs="Times New Roman"/>
          <w:color w:val="000000" w:themeColor="text1"/>
          <w:sz w:val="28"/>
          <w:szCs w:val="28"/>
          <w:lang w:eastAsia="ru-RU"/>
        </w:rPr>
        <w:t xml:space="preserve">- количество зарегистрированных РЭС и ВЧУ – </w:t>
      </w:r>
      <w:r w:rsidR="009F5B6E" w:rsidRPr="00145DDD">
        <w:rPr>
          <w:rFonts w:ascii="Times New Roman" w:eastAsia="Times New Roman" w:hAnsi="Times New Roman" w:cs="Times New Roman"/>
          <w:b/>
          <w:color w:val="000000" w:themeColor="text1"/>
          <w:sz w:val="28"/>
          <w:szCs w:val="28"/>
          <w:lang w:eastAsia="ru-RU"/>
        </w:rPr>
        <w:t>6 181</w:t>
      </w:r>
      <w:r w:rsidRPr="00145DDD">
        <w:rPr>
          <w:rFonts w:ascii="Times New Roman" w:eastAsia="Times New Roman" w:hAnsi="Times New Roman" w:cs="Times New Roman"/>
          <w:b/>
          <w:color w:val="000000" w:themeColor="text1"/>
          <w:sz w:val="28"/>
          <w:szCs w:val="28"/>
          <w:lang w:eastAsia="ru-RU"/>
        </w:rPr>
        <w:t>;</w:t>
      </w:r>
    </w:p>
    <w:p w14:paraId="6A52AB50" w14:textId="04B4C1FB" w:rsidR="00722125" w:rsidRPr="00145DDD" w:rsidRDefault="00722125" w:rsidP="00722125">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145DDD">
        <w:rPr>
          <w:rFonts w:ascii="Times New Roman" w:eastAsia="Times New Roman" w:hAnsi="Times New Roman" w:cs="Times New Roman"/>
          <w:color w:val="000000" w:themeColor="text1"/>
          <w:sz w:val="28"/>
          <w:szCs w:val="28"/>
          <w:lang w:eastAsia="ru-RU"/>
        </w:rPr>
        <w:t>- аннулировано РЭС и ВЧУ</w:t>
      </w:r>
      <w:r w:rsidR="00B7667A" w:rsidRPr="00145DDD">
        <w:rPr>
          <w:rFonts w:ascii="Times New Roman" w:eastAsia="Times New Roman" w:hAnsi="Times New Roman" w:cs="Times New Roman"/>
          <w:b/>
          <w:color w:val="000000" w:themeColor="text1"/>
          <w:sz w:val="28"/>
          <w:szCs w:val="28"/>
          <w:lang w:eastAsia="ru-RU"/>
        </w:rPr>
        <w:t xml:space="preserve"> – </w:t>
      </w:r>
      <w:r w:rsidR="00145DDD" w:rsidRPr="00145DDD">
        <w:rPr>
          <w:rFonts w:ascii="Times New Roman" w:eastAsia="Times New Roman" w:hAnsi="Times New Roman" w:cs="Times New Roman"/>
          <w:b/>
          <w:color w:val="000000" w:themeColor="text1"/>
          <w:sz w:val="28"/>
          <w:szCs w:val="28"/>
          <w:lang w:eastAsia="ru-RU"/>
        </w:rPr>
        <w:t>3 459</w:t>
      </w:r>
      <w:r w:rsidRPr="00145DDD">
        <w:rPr>
          <w:rFonts w:ascii="Times New Roman" w:eastAsia="Times New Roman" w:hAnsi="Times New Roman" w:cs="Times New Roman"/>
          <w:b/>
          <w:color w:val="000000" w:themeColor="text1"/>
          <w:sz w:val="28"/>
          <w:szCs w:val="28"/>
          <w:lang w:eastAsia="ru-RU"/>
        </w:rPr>
        <w:t>;</w:t>
      </w:r>
    </w:p>
    <w:p w14:paraId="00830C9C" w14:textId="7158DFB6" w:rsidR="00722125" w:rsidRPr="00595872" w:rsidRDefault="00722125" w:rsidP="00722125">
      <w:pPr>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 количество оформленных разрешений на судовые РЭС – </w:t>
      </w:r>
      <w:r w:rsidR="00B7667A" w:rsidRPr="00595872">
        <w:rPr>
          <w:rFonts w:ascii="Times New Roman" w:eastAsia="Times New Roman" w:hAnsi="Times New Roman" w:cs="Times New Roman"/>
          <w:b/>
          <w:color w:val="000000" w:themeColor="text1"/>
          <w:sz w:val="28"/>
          <w:szCs w:val="28"/>
          <w:lang w:eastAsia="ru-RU"/>
        </w:rPr>
        <w:t>7</w:t>
      </w:r>
      <w:r w:rsidRPr="00595872">
        <w:rPr>
          <w:rFonts w:ascii="Times New Roman" w:eastAsia="Times New Roman" w:hAnsi="Times New Roman" w:cs="Times New Roman"/>
          <w:b/>
          <w:color w:val="000000" w:themeColor="text1"/>
          <w:sz w:val="28"/>
          <w:szCs w:val="28"/>
          <w:lang w:eastAsia="ru-RU"/>
        </w:rPr>
        <w:t>;</w:t>
      </w:r>
    </w:p>
    <w:p w14:paraId="3E876968" w14:textId="77777777" w:rsidR="00722125" w:rsidRPr="00595872"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 оформлено/переоформлено разрешений на применение франкировальных машин - </w:t>
      </w:r>
      <w:r w:rsidRPr="00595872">
        <w:rPr>
          <w:rFonts w:ascii="Times New Roman" w:eastAsia="Times New Roman" w:hAnsi="Times New Roman" w:cs="Times New Roman"/>
          <w:b/>
          <w:color w:val="000000" w:themeColor="text1"/>
          <w:sz w:val="28"/>
          <w:szCs w:val="28"/>
          <w:lang w:eastAsia="ru-RU"/>
        </w:rPr>
        <w:t>0</w:t>
      </w:r>
      <w:r w:rsidRPr="00595872">
        <w:rPr>
          <w:rFonts w:ascii="Times New Roman" w:eastAsia="Times New Roman" w:hAnsi="Times New Roman" w:cs="Times New Roman"/>
          <w:color w:val="000000" w:themeColor="text1"/>
          <w:sz w:val="28"/>
          <w:szCs w:val="28"/>
          <w:lang w:eastAsia="ru-RU"/>
        </w:rPr>
        <w:t>;</w:t>
      </w:r>
    </w:p>
    <w:p w14:paraId="6BE37F1D" w14:textId="383408F1" w:rsidR="00722125" w:rsidRPr="00595872"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 зарегистрировано и перерегистрировано средств массовой информации </w:t>
      </w:r>
      <w:r w:rsidR="00595872" w:rsidRPr="00595872">
        <w:rPr>
          <w:rFonts w:ascii="Times New Roman" w:eastAsia="Times New Roman" w:hAnsi="Times New Roman" w:cs="Times New Roman"/>
          <w:color w:val="000000" w:themeColor="text1"/>
          <w:sz w:val="28"/>
          <w:szCs w:val="28"/>
          <w:lang w:eastAsia="ru-RU"/>
        </w:rPr>
        <w:t>–</w:t>
      </w:r>
      <w:r w:rsidRPr="00595872">
        <w:rPr>
          <w:rFonts w:ascii="Times New Roman" w:eastAsia="Times New Roman" w:hAnsi="Times New Roman" w:cs="Times New Roman"/>
          <w:color w:val="000000" w:themeColor="text1"/>
          <w:sz w:val="28"/>
          <w:szCs w:val="28"/>
          <w:lang w:eastAsia="ru-RU"/>
        </w:rPr>
        <w:t xml:space="preserve"> </w:t>
      </w:r>
      <w:r w:rsidR="00595872" w:rsidRPr="00595872">
        <w:rPr>
          <w:rFonts w:ascii="Times New Roman" w:eastAsia="Times New Roman" w:hAnsi="Times New Roman" w:cs="Times New Roman"/>
          <w:b/>
          <w:color w:val="000000" w:themeColor="text1"/>
          <w:sz w:val="28"/>
          <w:szCs w:val="28"/>
          <w:lang w:eastAsia="ru-RU"/>
        </w:rPr>
        <w:t>10</w:t>
      </w:r>
      <w:r w:rsidRPr="00595872">
        <w:rPr>
          <w:rFonts w:ascii="Times New Roman" w:eastAsia="Times New Roman" w:hAnsi="Times New Roman" w:cs="Times New Roman"/>
          <w:color w:val="000000" w:themeColor="text1"/>
          <w:sz w:val="28"/>
          <w:szCs w:val="28"/>
          <w:lang w:eastAsia="ru-RU"/>
        </w:rPr>
        <w:t>;</w:t>
      </w:r>
    </w:p>
    <w:p w14:paraId="11907A04" w14:textId="5A06B990" w:rsidR="00722125" w:rsidRPr="00595872"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 включено в реестр операторов, осуществляющих обработку ПД – </w:t>
      </w:r>
      <w:r w:rsidR="00595872" w:rsidRPr="00595872">
        <w:rPr>
          <w:rFonts w:ascii="Times New Roman" w:eastAsia="Times New Roman" w:hAnsi="Times New Roman" w:cs="Times New Roman"/>
          <w:b/>
          <w:color w:val="000000" w:themeColor="text1"/>
          <w:sz w:val="28"/>
          <w:szCs w:val="28"/>
          <w:lang w:eastAsia="ru-RU"/>
        </w:rPr>
        <w:t>18</w:t>
      </w:r>
      <w:r w:rsidR="00B7667A" w:rsidRPr="00595872">
        <w:rPr>
          <w:rFonts w:ascii="Times New Roman" w:eastAsia="Times New Roman" w:hAnsi="Times New Roman" w:cs="Times New Roman"/>
          <w:b/>
          <w:color w:val="000000" w:themeColor="text1"/>
          <w:sz w:val="28"/>
          <w:szCs w:val="28"/>
          <w:lang w:eastAsia="ru-RU"/>
        </w:rPr>
        <w:t>1</w:t>
      </w:r>
      <w:r w:rsidRPr="00595872">
        <w:rPr>
          <w:rFonts w:ascii="Times New Roman" w:eastAsia="Times New Roman" w:hAnsi="Times New Roman" w:cs="Times New Roman"/>
          <w:b/>
          <w:color w:val="000000" w:themeColor="text1"/>
          <w:sz w:val="28"/>
          <w:szCs w:val="28"/>
          <w:lang w:eastAsia="ru-RU"/>
        </w:rPr>
        <w:t>;</w:t>
      </w:r>
    </w:p>
    <w:p w14:paraId="6EA5B64E" w14:textId="74771451" w:rsidR="00722125" w:rsidRPr="00595872"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 внесено изменений в реестр операторов, осуществляющих обработку ПД </w:t>
      </w:r>
      <w:r w:rsidRPr="00595872">
        <w:rPr>
          <w:rFonts w:ascii="Times New Roman" w:eastAsia="Times New Roman" w:hAnsi="Times New Roman" w:cs="Times New Roman"/>
          <w:b/>
          <w:color w:val="000000" w:themeColor="text1"/>
          <w:sz w:val="28"/>
          <w:szCs w:val="28"/>
          <w:lang w:eastAsia="ru-RU"/>
        </w:rPr>
        <w:t xml:space="preserve">– </w:t>
      </w:r>
      <w:r w:rsidR="00595872" w:rsidRPr="00595872">
        <w:rPr>
          <w:rFonts w:ascii="Times New Roman" w:eastAsia="Times New Roman" w:hAnsi="Times New Roman" w:cs="Times New Roman"/>
          <w:b/>
          <w:color w:val="000000" w:themeColor="text1"/>
          <w:sz w:val="28"/>
          <w:szCs w:val="28"/>
          <w:lang w:eastAsia="ru-RU"/>
        </w:rPr>
        <w:t>357</w:t>
      </w:r>
      <w:r w:rsidRPr="00595872">
        <w:rPr>
          <w:rFonts w:ascii="Times New Roman" w:eastAsia="Times New Roman" w:hAnsi="Times New Roman" w:cs="Times New Roman"/>
          <w:b/>
          <w:color w:val="000000" w:themeColor="text1"/>
          <w:sz w:val="28"/>
          <w:szCs w:val="28"/>
          <w:lang w:eastAsia="ru-RU"/>
        </w:rPr>
        <w:t>;</w:t>
      </w:r>
    </w:p>
    <w:p w14:paraId="664FB9C8" w14:textId="75D53BFE" w:rsidR="00722125" w:rsidRPr="00595872"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595872">
        <w:rPr>
          <w:rFonts w:ascii="Times New Roman" w:eastAsia="Times New Roman" w:hAnsi="Times New Roman" w:cs="Times New Roman"/>
          <w:color w:val="000000" w:themeColor="text1"/>
          <w:sz w:val="28"/>
          <w:szCs w:val="28"/>
          <w:lang w:eastAsia="ru-RU"/>
        </w:rPr>
        <w:t xml:space="preserve">проведено работ в приемочных комиссиях по вводу в эксплуатацию сооружений связи </w:t>
      </w:r>
      <w:r w:rsidRPr="00595872">
        <w:rPr>
          <w:rFonts w:ascii="Times New Roman" w:eastAsia="Times New Roman" w:hAnsi="Times New Roman" w:cs="Times New Roman"/>
          <w:b/>
          <w:color w:val="000000" w:themeColor="text1"/>
          <w:sz w:val="28"/>
          <w:szCs w:val="28"/>
          <w:lang w:eastAsia="ru-RU"/>
        </w:rPr>
        <w:t xml:space="preserve">– </w:t>
      </w:r>
      <w:r w:rsidR="00595872" w:rsidRPr="00595872">
        <w:rPr>
          <w:rFonts w:ascii="Times New Roman" w:eastAsia="Times New Roman" w:hAnsi="Times New Roman" w:cs="Times New Roman"/>
          <w:b/>
          <w:color w:val="000000" w:themeColor="text1"/>
          <w:sz w:val="28"/>
          <w:szCs w:val="28"/>
          <w:lang w:eastAsia="ru-RU"/>
        </w:rPr>
        <w:t>3</w:t>
      </w:r>
      <w:r w:rsidR="00B7667A" w:rsidRPr="00595872">
        <w:rPr>
          <w:rFonts w:ascii="Times New Roman" w:eastAsia="Times New Roman" w:hAnsi="Times New Roman" w:cs="Times New Roman"/>
          <w:b/>
          <w:color w:val="000000" w:themeColor="text1"/>
          <w:sz w:val="28"/>
          <w:szCs w:val="28"/>
          <w:lang w:eastAsia="ru-RU"/>
        </w:rPr>
        <w:t>1</w:t>
      </w:r>
      <w:r w:rsidRPr="00595872">
        <w:rPr>
          <w:rFonts w:ascii="Times New Roman" w:eastAsia="Times New Roman" w:hAnsi="Times New Roman" w:cs="Times New Roman"/>
          <w:b/>
          <w:color w:val="000000" w:themeColor="text1"/>
          <w:sz w:val="28"/>
          <w:szCs w:val="28"/>
          <w:lang w:eastAsia="ru-RU"/>
        </w:rPr>
        <w:t>.</w:t>
      </w:r>
    </w:p>
    <w:p w14:paraId="1B9719C8" w14:textId="459F40D8" w:rsidR="00722125" w:rsidRPr="009F5B6E" w:rsidRDefault="00B7667A" w:rsidP="00722125">
      <w:pPr>
        <w:spacing w:line="240" w:lineRule="auto"/>
        <w:ind w:firstLine="709"/>
        <w:jc w:val="both"/>
        <w:rPr>
          <w:rFonts w:ascii="Times New Roman" w:eastAsia="Times New Roman" w:hAnsi="Times New Roman" w:cs="Times New Roman"/>
          <w:color w:val="000000" w:themeColor="text1"/>
          <w:sz w:val="28"/>
          <w:szCs w:val="28"/>
          <w:lang w:eastAsia="ru-RU"/>
        </w:rPr>
      </w:pPr>
      <w:r w:rsidRPr="009F5B6E">
        <w:rPr>
          <w:rFonts w:ascii="Times New Roman" w:eastAsia="Times New Roman" w:hAnsi="Times New Roman" w:cs="Times New Roman"/>
          <w:b/>
          <w:color w:val="000000" w:themeColor="text1"/>
          <w:sz w:val="28"/>
          <w:szCs w:val="28"/>
          <w:lang w:eastAsia="ru-RU"/>
        </w:rPr>
        <w:t xml:space="preserve">За </w:t>
      </w:r>
      <w:r w:rsidR="009F5B6E" w:rsidRPr="009F5B6E">
        <w:rPr>
          <w:rFonts w:ascii="Times New Roman" w:eastAsia="Times New Roman" w:hAnsi="Times New Roman" w:cs="Times New Roman"/>
          <w:b/>
          <w:color w:val="000000" w:themeColor="text1"/>
          <w:sz w:val="28"/>
          <w:szCs w:val="28"/>
          <w:lang w:eastAsia="ru-RU"/>
        </w:rPr>
        <w:t>2021 год</w:t>
      </w:r>
      <w:r w:rsidR="00722125" w:rsidRPr="009F5B6E">
        <w:rPr>
          <w:rFonts w:ascii="Times New Roman" w:eastAsia="Times New Roman" w:hAnsi="Times New Roman" w:cs="Times New Roman"/>
          <w:b/>
          <w:color w:val="000000" w:themeColor="text1"/>
          <w:sz w:val="28"/>
          <w:szCs w:val="28"/>
          <w:lang w:eastAsia="ru-RU"/>
        </w:rPr>
        <w:t xml:space="preserve"> </w:t>
      </w:r>
      <w:r w:rsidR="00722125" w:rsidRPr="009F5B6E">
        <w:rPr>
          <w:rFonts w:ascii="Times New Roman" w:eastAsia="Times New Roman" w:hAnsi="Times New Roman" w:cs="Times New Roman"/>
          <w:color w:val="000000" w:themeColor="text1"/>
          <w:sz w:val="28"/>
          <w:szCs w:val="28"/>
          <w:lang w:eastAsia="ru-RU"/>
        </w:rPr>
        <w:t xml:space="preserve">Управлением рассмотрено </w:t>
      </w:r>
      <w:r w:rsidR="00BF1E0E" w:rsidRPr="009F5B6E">
        <w:rPr>
          <w:rFonts w:ascii="Times New Roman" w:eastAsia="Times New Roman" w:hAnsi="Times New Roman" w:cs="Times New Roman"/>
          <w:b/>
          <w:color w:val="000000" w:themeColor="text1"/>
          <w:sz w:val="28"/>
          <w:szCs w:val="28"/>
          <w:lang w:eastAsia="ru-RU"/>
        </w:rPr>
        <w:t>1</w:t>
      </w:r>
      <w:r w:rsidR="009F5B6E" w:rsidRPr="009F5B6E">
        <w:rPr>
          <w:rFonts w:ascii="Times New Roman" w:eastAsia="Times New Roman" w:hAnsi="Times New Roman" w:cs="Times New Roman"/>
          <w:b/>
          <w:color w:val="000000" w:themeColor="text1"/>
          <w:sz w:val="28"/>
          <w:szCs w:val="28"/>
          <w:lang w:eastAsia="ru-RU"/>
        </w:rPr>
        <w:t>487</w:t>
      </w:r>
      <w:r w:rsidR="00722125" w:rsidRPr="009F5B6E">
        <w:rPr>
          <w:rFonts w:ascii="Times New Roman" w:eastAsia="Times New Roman" w:hAnsi="Times New Roman" w:cs="Times New Roman"/>
          <w:color w:val="000000" w:themeColor="text1"/>
          <w:sz w:val="28"/>
          <w:szCs w:val="28"/>
          <w:lang w:eastAsia="ru-RU"/>
        </w:rPr>
        <w:t xml:space="preserve"> обращени</w:t>
      </w:r>
      <w:r w:rsidR="009F5B6E" w:rsidRPr="009F5B6E">
        <w:rPr>
          <w:rFonts w:ascii="Times New Roman" w:eastAsia="Times New Roman" w:hAnsi="Times New Roman" w:cs="Times New Roman"/>
          <w:color w:val="000000" w:themeColor="text1"/>
          <w:sz w:val="28"/>
          <w:szCs w:val="28"/>
          <w:lang w:eastAsia="ru-RU"/>
        </w:rPr>
        <w:t>й</w:t>
      </w:r>
      <w:r w:rsidR="00722125" w:rsidRPr="009F5B6E">
        <w:rPr>
          <w:rFonts w:ascii="Times New Roman" w:eastAsia="Times New Roman" w:hAnsi="Times New Roman" w:cs="Times New Roman"/>
          <w:color w:val="000000" w:themeColor="text1"/>
          <w:sz w:val="28"/>
          <w:szCs w:val="28"/>
          <w:lang w:eastAsia="ru-RU"/>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w:t>
      </w:r>
      <w:r w:rsidR="00722125" w:rsidRPr="009F5B6E">
        <w:rPr>
          <w:rFonts w:ascii="Times New Roman" w:eastAsia="Times New Roman" w:hAnsi="Times New Roman" w:cs="Times New Roman"/>
          <w:color w:val="000000" w:themeColor="text1"/>
          <w:sz w:val="28"/>
          <w:szCs w:val="28"/>
          <w:lang w:eastAsia="ru-RU"/>
        </w:rPr>
        <w:lastRenderedPageBreak/>
        <w:t xml:space="preserve">с </w:t>
      </w:r>
      <w:r w:rsidR="009F5B6E" w:rsidRPr="009F5B6E">
        <w:rPr>
          <w:rFonts w:ascii="Times New Roman" w:eastAsia="Times New Roman" w:hAnsi="Times New Roman" w:cs="Times New Roman"/>
          <w:color w:val="000000" w:themeColor="text1"/>
          <w:sz w:val="28"/>
          <w:szCs w:val="28"/>
          <w:lang w:eastAsia="ru-RU"/>
        </w:rPr>
        <w:t xml:space="preserve">невыполнением ими установленных </w:t>
      </w:r>
      <w:r w:rsidR="00722125" w:rsidRPr="009F5B6E">
        <w:rPr>
          <w:rFonts w:ascii="Times New Roman" w:eastAsia="Times New Roman" w:hAnsi="Times New Roman" w:cs="Times New Roman"/>
          <w:color w:val="000000" w:themeColor="text1"/>
          <w:sz w:val="28"/>
          <w:szCs w:val="28"/>
          <w:lang w:eastAsia="ru-RU"/>
        </w:rPr>
        <w:t xml:space="preserve">требований в сферах деятельности Управления. </w:t>
      </w:r>
    </w:p>
    <w:p w14:paraId="0EC4C542" w14:textId="77777777" w:rsidR="00722125" w:rsidRPr="009F5B6E"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5B6E">
        <w:rPr>
          <w:rFonts w:ascii="Times New Roman" w:eastAsia="Times New Roman" w:hAnsi="Times New Roman" w:cs="Times New Roman"/>
          <w:color w:val="000000" w:themeColor="text1"/>
          <w:sz w:val="28"/>
          <w:szCs w:val="28"/>
          <w:lang w:eastAsia="ru-RU"/>
        </w:rPr>
        <w:t>Предложения по совершенствованию деятельности Роскомнадзора отсутствуют.</w:t>
      </w:r>
    </w:p>
    <w:p w14:paraId="2DD01FE9" w14:textId="77777777" w:rsidR="00722125" w:rsidRPr="006018E6" w:rsidRDefault="00722125" w:rsidP="00722125">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24650A8F" w14:textId="77777777" w:rsidR="00722125" w:rsidRPr="006018E6" w:rsidRDefault="00722125" w:rsidP="00722125">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themeColor="text1"/>
          <w:sz w:val="28"/>
          <w:szCs w:val="28"/>
          <w:highlight w:val="yellow"/>
          <w:lang w:eastAsia="ru-RU"/>
        </w:rPr>
      </w:pPr>
    </w:p>
    <w:p w14:paraId="5352CC6A" w14:textId="77777777" w:rsidR="00722125" w:rsidRPr="009B6AEA" w:rsidRDefault="00722125" w:rsidP="00722125">
      <w:pPr>
        <w:shd w:val="clear" w:color="auto" w:fill="FFFFFF" w:themeFill="background1"/>
        <w:spacing w:line="240" w:lineRule="auto"/>
        <w:rPr>
          <w:rFonts w:ascii="Times New Roman" w:hAnsi="Times New Roman" w:cs="Times New Roman"/>
          <w:color w:val="000000" w:themeColor="text1"/>
        </w:rPr>
      </w:pPr>
      <w:r w:rsidRPr="00145DDD">
        <w:rPr>
          <w:rFonts w:ascii="Times New Roman" w:eastAsia="Times New Roman" w:hAnsi="Times New Roman" w:cs="Times New Roman"/>
          <w:color w:val="000000" w:themeColor="text1"/>
          <w:sz w:val="28"/>
          <w:szCs w:val="28"/>
          <w:lang w:eastAsia="ru-RU"/>
        </w:rPr>
        <w:t>Руководитель Управления                                                                       А.Г. Ключников</w:t>
      </w:r>
    </w:p>
    <w:p w14:paraId="2A78EEC1" w14:textId="77777777" w:rsidR="00A42847" w:rsidRPr="009B6AEA" w:rsidRDefault="00A42847">
      <w:pPr>
        <w:rPr>
          <w:rFonts w:ascii="Times New Roman" w:hAnsi="Times New Roman" w:cs="Times New Roman"/>
          <w:color w:val="000000" w:themeColor="text1"/>
          <w:sz w:val="24"/>
        </w:rPr>
      </w:pPr>
    </w:p>
    <w:sectPr w:rsidR="00A42847" w:rsidRPr="009B6AEA" w:rsidSect="00565FFF">
      <w:type w:val="continuous"/>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372A" w14:textId="77777777" w:rsidR="00B247CA" w:rsidRDefault="00B247CA">
      <w:pPr>
        <w:spacing w:after="0" w:line="240" w:lineRule="auto"/>
      </w:pPr>
      <w:r>
        <w:separator/>
      </w:r>
    </w:p>
  </w:endnote>
  <w:endnote w:type="continuationSeparator" w:id="0">
    <w:p w14:paraId="6EE0B8B3" w14:textId="77777777" w:rsidR="00B247CA" w:rsidRDefault="00B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A870" w14:textId="77777777" w:rsidR="00B247CA" w:rsidRDefault="00B247CA">
      <w:pPr>
        <w:spacing w:after="0" w:line="240" w:lineRule="auto"/>
      </w:pPr>
      <w:r>
        <w:separator/>
      </w:r>
    </w:p>
  </w:footnote>
  <w:footnote w:type="continuationSeparator" w:id="0">
    <w:p w14:paraId="38682E03" w14:textId="77777777" w:rsidR="00B247CA" w:rsidRDefault="00B2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67CB" w14:textId="77777777" w:rsidR="00B247CA" w:rsidRDefault="00B247CA"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1C0CCD0F" w14:textId="77777777" w:rsidR="00B247CA" w:rsidRDefault="00B247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38972"/>
      <w:docPartObj>
        <w:docPartGallery w:val="Page Numbers (Top of Page)"/>
        <w:docPartUnique/>
      </w:docPartObj>
    </w:sdtPr>
    <w:sdtEndPr/>
    <w:sdtContent>
      <w:p w14:paraId="189BFEF9" w14:textId="39A81AE8" w:rsidR="00B247CA" w:rsidRDefault="00B247CA">
        <w:pPr>
          <w:pStyle w:val="a5"/>
          <w:jc w:val="center"/>
        </w:pPr>
        <w:r>
          <w:fldChar w:fldCharType="begin"/>
        </w:r>
        <w:r>
          <w:instrText>PAGE   \* MERGEFORMAT</w:instrText>
        </w:r>
        <w:r>
          <w:fldChar w:fldCharType="separate"/>
        </w:r>
        <w:r w:rsidR="00EC09CA">
          <w:rPr>
            <w:noProof/>
          </w:rPr>
          <w:t>6</w:t>
        </w:r>
        <w:r>
          <w:fldChar w:fldCharType="end"/>
        </w:r>
      </w:p>
    </w:sdtContent>
  </w:sdt>
  <w:p w14:paraId="33915579" w14:textId="77777777" w:rsidR="00B247CA" w:rsidRDefault="00B247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5608" w14:textId="4EF37F9E" w:rsidR="00B247CA" w:rsidRDefault="00B247CA">
    <w:pPr>
      <w:pStyle w:val="a5"/>
      <w:jc w:val="center"/>
    </w:pPr>
  </w:p>
  <w:p w14:paraId="79ABA47E" w14:textId="77777777" w:rsidR="00B247CA" w:rsidRDefault="00B247C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2AEF" w14:textId="77777777" w:rsidR="00B247CA" w:rsidRDefault="00B247CA"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28BEE83F" w14:textId="77777777" w:rsidR="00B247CA" w:rsidRDefault="00B247C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78CD" w14:textId="72B1708E" w:rsidR="00B247CA" w:rsidRDefault="00B247CA"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09CA">
      <w:rPr>
        <w:rStyle w:val="a7"/>
        <w:noProof/>
      </w:rPr>
      <w:t>137</w:t>
    </w:r>
    <w:r>
      <w:rPr>
        <w:rStyle w:val="a7"/>
      </w:rPr>
      <w:fldChar w:fldCharType="end"/>
    </w:r>
  </w:p>
  <w:p w14:paraId="10542EF6" w14:textId="77777777" w:rsidR="00B247CA" w:rsidRDefault="00B247C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13681"/>
      <w:docPartObj>
        <w:docPartGallery w:val="Page Numbers (Top of Page)"/>
        <w:docPartUnique/>
      </w:docPartObj>
    </w:sdtPr>
    <w:sdtEndPr/>
    <w:sdtContent>
      <w:p w14:paraId="21E47AE9" w14:textId="19BF0456" w:rsidR="00B247CA" w:rsidRDefault="00B247CA">
        <w:pPr>
          <w:pStyle w:val="a5"/>
          <w:jc w:val="center"/>
        </w:pPr>
        <w:r>
          <w:fldChar w:fldCharType="begin"/>
        </w:r>
        <w:r>
          <w:instrText>PAGE   \* MERGEFORMAT</w:instrText>
        </w:r>
        <w:r>
          <w:fldChar w:fldCharType="separate"/>
        </w:r>
        <w:r w:rsidR="00EC09CA">
          <w:rPr>
            <w:noProof/>
          </w:rPr>
          <w:t>91</w:t>
        </w:r>
        <w:r>
          <w:fldChar w:fldCharType="end"/>
        </w:r>
      </w:p>
    </w:sdtContent>
  </w:sdt>
  <w:p w14:paraId="554BFBBC" w14:textId="77777777" w:rsidR="00B247CA" w:rsidRDefault="00B247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AD"/>
    <w:multiLevelType w:val="hybridMultilevel"/>
    <w:tmpl w:val="2350F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166B3F"/>
    <w:multiLevelType w:val="multilevel"/>
    <w:tmpl w:val="D6CABE4E"/>
    <w:lvl w:ilvl="0">
      <w:start w:val="1"/>
      <w:numFmt w:val="upperRoman"/>
      <w:lvlText w:val="%1."/>
      <w:lvlJc w:val="left"/>
      <w:pPr>
        <w:ind w:left="1287" w:hanging="720"/>
      </w:pPr>
      <w:rPr>
        <w:rFonts w:eastAsia="Times New Roman" w:hint="default"/>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0354F7"/>
    <w:multiLevelType w:val="hybridMultilevel"/>
    <w:tmpl w:val="8EAA80E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F0447E7"/>
    <w:multiLevelType w:val="multilevel"/>
    <w:tmpl w:val="690A460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FD224E1"/>
    <w:multiLevelType w:val="multilevel"/>
    <w:tmpl w:val="2EF0FEF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5092577"/>
    <w:multiLevelType w:val="multilevel"/>
    <w:tmpl w:val="750CCC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BDB629D"/>
    <w:multiLevelType w:val="multilevel"/>
    <w:tmpl w:val="D10C7990"/>
    <w:lvl w:ilvl="0">
      <w:start w:val="3"/>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1FCB66EE"/>
    <w:multiLevelType w:val="hybridMultilevel"/>
    <w:tmpl w:val="37089440"/>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25958A5"/>
    <w:multiLevelType w:val="multilevel"/>
    <w:tmpl w:val="ECC84C0A"/>
    <w:lvl w:ilvl="0">
      <w:start w:val="3"/>
      <w:numFmt w:val="decimal"/>
      <w:lvlText w:val="%1."/>
      <w:lvlJc w:val="left"/>
      <w:pPr>
        <w:ind w:left="1305" w:hanging="1305"/>
      </w:pPr>
      <w:rPr>
        <w:rFonts w:hint="default"/>
      </w:rPr>
    </w:lvl>
    <w:lvl w:ilvl="1">
      <w:start w:val="7"/>
      <w:numFmt w:val="decimal"/>
      <w:lvlText w:val="%1.%2."/>
      <w:lvlJc w:val="left"/>
      <w:pPr>
        <w:ind w:left="1530" w:hanging="1305"/>
      </w:pPr>
      <w:rPr>
        <w:rFonts w:hint="default"/>
      </w:rPr>
    </w:lvl>
    <w:lvl w:ilvl="2">
      <w:start w:val="2"/>
      <w:numFmt w:val="decimal"/>
      <w:lvlText w:val="%1.%2.%3."/>
      <w:lvlJc w:val="left"/>
      <w:pPr>
        <w:ind w:left="1755" w:hanging="1305"/>
      </w:pPr>
      <w:rPr>
        <w:rFonts w:hint="default"/>
      </w:rPr>
    </w:lvl>
    <w:lvl w:ilvl="3">
      <w:start w:val="2"/>
      <w:numFmt w:val="decimal"/>
      <w:lvlText w:val="%1.%2.%3.%4."/>
      <w:lvlJc w:val="left"/>
      <w:pPr>
        <w:ind w:left="1980" w:hanging="1305"/>
      </w:pPr>
      <w:rPr>
        <w:rFonts w:hint="default"/>
      </w:rPr>
    </w:lvl>
    <w:lvl w:ilvl="4">
      <w:start w:val="5"/>
      <w:numFmt w:val="decimal"/>
      <w:lvlText w:val="%1.%2.%3.%4.%5."/>
      <w:lvlJc w:val="left"/>
      <w:pPr>
        <w:ind w:left="2205" w:hanging="1305"/>
      </w:pPr>
      <w:rPr>
        <w:rFonts w:hint="default"/>
      </w:rPr>
    </w:lvl>
    <w:lvl w:ilvl="5">
      <w:start w:val="2"/>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395455D"/>
    <w:multiLevelType w:val="multilevel"/>
    <w:tmpl w:val="76588D8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4C37F6"/>
    <w:multiLevelType w:val="hybridMultilevel"/>
    <w:tmpl w:val="82C68096"/>
    <w:lvl w:ilvl="0" w:tplc="781E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642892"/>
    <w:multiLevelType w:val="multilevel"/>
    <w:tmpl w:val="28CEBEFC"/>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9D6697"/>
    <w:multiLevelType w:val="multilevel"/>
    <w:tmpl w:val="E850F4A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7851EDD"/>
    <w:multiLevelType w:val="multilevel"/>
    <w:tmpl w:val="9C0C2822"/>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45C02262"/>
    <w:multiLevelType w:val="hybridMultilevel"/>
    <w:tmpl w:val="31FE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D77C8D"/>
    <w:multiLevelType w:val="multilevel"/>
    <w:tmpl w:val="1B2262D8"/>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6">
    <w:nsid w:val="4D76629C"/>
    <w:multiLevelType w:val="hybridMultilevel"/>
    <w:tmpl w:val="A59AA3C0"/>
    <w:lvl w:ilvl="0" w:tplc="EF6C8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293242"/>
    <w:multiLevelType w:val="multilevel"/>
    <w:tmpl w:val="76A8AC8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538D013E"/>
    <w:multiLevelType w:val="multilevel"/>
    <w:tmpl w:val="85FC7594"/>
    <w:lvl w:ilvl="0">
      <w:start w:val="1"/>
      <w:numFmt w:val="decimal"/>
      <w:lvlText w:val="%1."/>
      <w:lvlJc w:val="left"/>
      <w:pPr>
        <w:ind w:left="1512" w:hanging="945"/>
      </w:pPr>
      <w:rPr>
        <w:rFonts w:hint="default"/>
      </w:rPr>
    </w:lvl>
    <w:lvl w:ilvl="1">
      <w:start w:val="5"/>
      <w:numFmt w:val="decimal"/>
      <w:isLgl/>
      <w:lvlText w:val="%1.%2"/>
      <w:lvlJc w:val="left"/>
      <w:pPr>
        <w:ind w:left="928"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9">
    <w:nsid w:val="5D34592C"/>
    <w:multiLevelType w:val="multilevel"/>
    <w:tmpl w:val="54188A3A"/>
    <w:lvl w:ilvl="0">
      <w:start w:val="5"/>
      <w:numFmt w:val="decimal"/>
      <w:lvlText w:val="%1."/>
      <w:lvlJc w:val="left"/>
      <w:pPr>
        <w:ind w:left="450" w:hanging="45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6244C78"/>
    <w:multiLevelType w:val="hybridMultilevel"/>
    <w:tmpl w:val="CDD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551FF"/>
    <w:multiLevelType w:val="hybridMultilevel"/>
    <w:tmpl w:val="D2BC29AA"/>
    <w:lvl w:ilvl="0" w:tplc="CB086660">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2A5D3D"/>
    <w:multiLevelType w:val="multilevel"/>
    <w:tmpl w:val="6F0484C4"/>
    <w:lvl w:ilvl="0">
      <w:start w:val="3"/>
      <w:numFmt w:val="decimal"/>
      <w:lvlText w:val="%1."/>
      <w:lvlJc w:val="left"/>
      <w:pPr>
        <w:ind w:left="1125" w:hanging="1125"/>
      </w:pPr>
      <w:rPr>
        <w:rFonts w:hint="default"/>
      </w:rPr>
    </w:lvl>
    <w:lvl w:ilvl="1">
      <w:start w:val="7"/>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3">
    <w:nsid w:val="6F427909"/>
    <w:multiLevelType w:val="multilevel"/>
    <w:tmpl w:val="1C728DA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4">
    <w:nsid w:val="73E855E8"/>
    <w:multiLevelType w:val="multilevel"/>
    <w:tmpl w:val="F8DEF3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855831"/>
    <w:multiLevelType w:val="multilevel"/>
    <w:tmpl w:val="434AD89A"/>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6">
    <w:nsid w:val="7662500F"/>
    <w:multiLevelType w:val="hybridMultilevel"/>
    <w:tmpl w:val="270C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57D2E"/>
    <w:multiLevelType w:val="multilevel"/>
    <w:tmpl w:val="218EC4C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8">
    <w:nsid w:val="790C02B3"/>
    <w:multiLevelType w:val="multilevel"/>
    <w:tmpl w:val="911E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FB38E9"/>
    <w:multiLevelType w:val="multilevel"/>
    <w:tmpl w:val="0E1EDA6E"/>
    <w:lvl w:ilvl="0">
      <w:start w:val="3"/>
      <w:numFmt w:val="decimal"/>
      <w:lvlText w:val="%1."/>
      <w:lvlJc w:val="left"/>
      <w:pPr>
        <w:ind w:left="885" w:hanging="885"/>
      </w:pPr>
      <w:rPr>
        <w:rFonts w:hint="default"/>
      </w:rPr>
    </w:lvl>
    <w:lvl w:ilvl="1">
      <w:start w:val="1"/>
      <w:numFmt w:val="decimal"/>
      <w:lvlText w:val="%1.%2."/>
      <w:lvlJc w:val="left"/>
      <w:pPr>
        <w:ind w:left="2077" w:hanging="885"/>
      </w:pPr>
      <w:rPr>
        <w:rFonts w:hint="default"/>
      </w:rPr>
    </w:lvl>
    <w:lvl w:ilvl="2">
      <w:start w:val="1"/>
      <w:numFmt w:val="decimal"/>
      <w:lvlText w:val="%1.%2.%3."/>
      <w:lvlJc w:val="left"/>
      <w:pPr>
        <w:ind w:left="3269" w:hanging="885"/>
      </w:pPr>
      <w:rPr>
        <w:rFonts w:hint="default"/>
      </w:rPr>
    </w:lvl>
    <w:lvl w:ilvl="3">
      <w:start w:val="6"/>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num w:numId="1">
    <w:abstractNumId w:val="28"/>
  </w:num>
  <w:num w:numId="2">
    <w:abstractNumId w:val="19"/>
  </w:num>
  <w:num w:numId="3">
    <w:abstractNumId w:val="5"/>
  </w:num>
  <w:num w:numId="4">
    <w:abstractNumId w:val="4"/>
  </w:num>
  <w:num w:numId="5">
    <w:abstractNumId w:val="18"/>
  </w:num>
  <w:num w:numId="6">
    <w:abstractNumId w:val="16"/>
  </w:num>
  <w:num w:numId="7">
    <w:abstractNumId w:val="26"/>
  </w:num>
  <w:num w:numId="8">
    <w:abstractNumId w:val="17"/>
  </w:num>
  <w:num w:numId="9">
    <w:abstractNumId w:val="3"/>
  </w:num>
  <w:num w:numId="10">
    <w:abstractNumId w:val="9"/>
  </w:num>
  <w:num w:numId="11">
    <w:abstractNumId w:val="12"/>
  </w:num>
  <w:num w:numId="12">
    <w:abstractNumId w:val="22"/>
  </w:num>
  <w:num w:numId="13">
    <w:abstractNumId w:val="8"/>
  </w:num>
  <w:num w:numId="14">
    <w:abstractNumId w:val="11"/>
  </w:num>
  <w:num w:numId="15">
    <w:abstractNumId w:val="1"/>
  </w:num>
  <w:num w:numId="16">
    <w:abstractNumId w:val="15"/>
  </w:num>
  <w:num w:numId="17">
    <w:abstractNumId w:val="13"/>
  </w:num>
  <w:num w:numId="18">
    <w:abstractNumId w:val="2"/>
  </w:num>
  <w:num w:numId="19">
    <w:abstractNumId w:val="0"/>
  </w:num>
  <w:num w:numId="20">
    <w:abstractNumId w:val="25"/>
  </w:num>
  <w:num w:numId="21">
    <w:abstractNumId w:val="29"/>
  </w:num>
  <w:num w:numId="22">
    <w:abstractNumId w:val="20"/>
  </w:num>
  <w:num w:numId="23">
    <w:abstractNumId w:val="9"/>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7"/>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7"/>
    </w:lvlOverride>
    <w:lvlOverride w:ilvl="2">
      <w:startOverride w:val="2"/>
    </w:lvlOverride>
    <w:lvlOverride w:ilvl="3">
      <w:startOverride w:val="2"/>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8">
    <w:abstractNumId w:val="28"/>
    <w:lvlOverride w:ilvl="0"/>
    <w:lvlOverride w:ilvl="1">
      <w:startOverride w:val="4"/>
    </w:lvlOverride>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21"/>
  </w:num>
  <w:num w:numId="33">
    <w:abstractNumId w:val="10"/>
  </w:num>
  <w:num w:numId="34">
    <w:abstractNumId w:val="14"/>
  </w:num>
  <w:num w:numId="35">
    <w:abstractNumId w:val="6"/>
  </w:num>
  <w:num w:numId="36">
    <w:abstractNumId w:val="23"/>
  </w:num>
  <w:num w:numId="37">
    <w:abstractNumId w:val="27"/>
  </w:num>
  <w:num w:numId="3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D"/>
    <w:rsid w:val="0001240C"/>
    <w:rsid w:val="00012F04"/>
    <w:rsid w:val="00017C86"/>
    <w:rsid w:val="00045DC4"/>
    <w:rsid w:val="0005093F"/>
    <w:rsid w:val="00066FA1"/>
    <w:rsid w:val="00075E70"/>
    <w:rsid w:val="00080CE5"/>
    <w:rsid w:val="000848CE"/>
    <w:rsid w:val="00092A2B"/>
    <w:rsid w:val="000A2290"/>
    <w:rsid w:val="000A3C04"/>
    <w:rsid w:val="000B713D"/>
    <w:rsid w:val="000C3433"/>
    <w:rsid w:val="000F17F8"/>
    <w:rsid w:val="000F6028"/>
    <w:rsid w:val="000F7A16"/>
    <w:rsid w:val="00112071"/>
    <w:rsid w:val="00120280"/>
    <w:rsid w:val="0012220A"/>
    <w:rsid w:val="0012387B"/>
    <w:rsid w:val="00127518"/>
    <w:rsid w:val="00134AC1"/>
    <w:rsid w:val="00145DDD"/>
    <w:rsid w:val="00155326"/>
    <w:rsid w:val="00164E00"/>
    <w:rsid w:val="00181DCA"/>
    <w:rsid w:val="001A0356"/>
    <w:rsid w:val="001B5909"/>
    <w:rsid w:val="001C28FF"/>
    <w:rsid w:val="001D080C"/>
    <w:rsid w:val="001E4229"/>
    <w:rsid w:val="001F02F8"/>
    <w:rsid w:val="001F6A44"/>
    <w:rsid w:val="00205B8A"/>
    <w:rsid w:val="00211B7E"/>
    <w:rsid w:val="0022224A"/>
    <w:rsid w:val="00227BE1"/>
    <w:rsid w:val="00230BF3"/>
    <w:rsid w:val="002322FE"/>
    <w:rsid w:val="00236D5C"/>
    <w:rsid w:val="00242814"/>
    <w:rsid w:val="00252519"/>
    <w:rsid w:val="002553B2"/>
    <w:rsid w:val="00256960"/>
    <w:rsid w:val="00265FC5"/>
    <w:rsid w:val="00266D6F"/>
    <w:rsid w:val="00281FE8"/>
    <w:rsid w:val="002937C3"/>
    <w:rsid w:val="002A2AC0"/>
    <w:rsid w:val="002A4191"/>
    <w:rsid w:val="002B29D1"/>
    <w:rsid w:val="002C6ECD"/>
    <w:rsid w:val="002D0251"/>
    <w:rsid w:val="002D244E"/>
    <w:rsid w:val="002D7855"/>
    <w:rsid w:val="002E10C0"/>
    <w:rsid w:val="00313CD1"/>
    <w:rsid w:val="00323EB3"/>
    <w:rsid w:val="00350EBD"/>
    <w:rsid w:val="0035180A"/>
    <w:rsid w:val="003627ED"/>
    <w:rsid w:val="00385411"/>
    <w:rsid w:val="00390F4F"/>
    <w:rsid w:val="003A5D6A"/>
    <w:rsid w:val="003C4285"/>
    <w:rsid w:val="003D3E25"/>
    <w:rsid w:val="003D41F1"/>
    <w:rsid w:val="00400B7D"/>
    <w:rsid w:val="00404DDC"/>
    <w:rsid w:val="00416D8C"/>
    <w:rsid w:val="00426708"/>
    <w:rsid w:val="004439F6"/>
    <w:rsid w:val="00465264"/>
    <w:rsid w:val="00470124"/>
    <w:rsid w:val="004749AB"/>
    <w:rsid w:val="00480951"/>
    <w:rsid w:val="00482271"/>
    <w:rsid w:val="004850BF"/>
    <w:rsid w:val="00487F74"/>
    <w:rsid w:val="004900BE"/>
    <w:rsid w:val="00494C6B"/>
    <w:rsid w:val="004A75DE"/>
    <w:rsid w:val="004B6A11"/>
    <w:rsid w:val="004C454B"/>
    <w:rsid w:val="004D4280"/>
    <w:rsid w:val="004F1021"/>
    <w:rsid w:val="004F2394"/>
    <w:rsid w:val="00522B32"/>
    <w:rsid w:val="00536852"/>
    <w:rsid w:val="00537883"/>
    <w:rsid w:val="005510BD"/>
    <w:rsid w:val="0056150F"/>
    <w:rsid w:val="00565FFF"/>
    <w:rsid w:val="005670BF"/>
    <w:rsid w:val="00570833"/>
    <w:rsid w:val="00595872"/>
    <w:rsid w:val="005C078F"/>
    <w:rsid w:val="005F4182"/>
    <w:rsid w:val="005F51E6"/>
    <w:rsid w:val="0060154C"/>
    <w:rsid w:val="006018E6"/>
    <w:rsid w:val="006048E1"/>
    <w:rsid w:val="00607224"/>
    <w:rsid w:val="00611C3A"/>
    <w:rsid w:val="00612C96"/>
    <w:rsid w:val="00615E08"/>
    <w:rsid w:val="00627067"/>
    <w:rsid w:val="006350C4"/>
    <w:rsid w:val="00636F4F"/>
    <w:rsid w:val="00641843"/>
    <w:rsid w:val="00642A31"/>
    <w:rsid w:val="00670D4A"/>
    <w:rsid w:val="00677E4B"/>
    <w:rsid w:val="00685F38"/>
    <w:rsid w:val="00686F16"/>
    <w:rsid w:val="006A7913"/>
    <w:rsid w:val="006D2700"/>
    <w:rsid w:val="006D6C16"/>
    <w:rsid w:val="006E1A29"/>
    <w:rsid w:val="00700255"/>
    <w:rsid w:val="00701048"/>
    <w:rsid w:val="007042A4"/>
    <w:rsid w:val="00722125"/>
    <w:rsid w:val="00734315"/>
    <w:rsid w:val="00736930"/>
    <w:rsid w:val="00737F0F"/>
    <w:rsid w:val="00745DEF"/>
    <w:rsid w:val="00746756"/>
    <w:rsid w:val="00776B27"/>
    <w:rsid w:val="00780EED"/>
    <w:rsid w:val="00795580"/>
    <w:rsid w:val="007B2BD1"/>
    <w:rsid w:val="007B71F2"/>
    <w:rsid w:val="007D459B"/>
    <w:rsid w:val="007E3D21"/>
    <w:rsid w:val="007F2A06"/>
    <w:rsid w:val="00801FB9"/>
    <w:rsid w:val="00805570"/>
    <w:rsid w:val="00810B84"/>
    <w:rsid w:val="008276D0"/>
    <w:rsid w:val="00861445"/>
    <w:rsid w:val="00867AD0"/>
    <w:rsid w:val="00880DED"/>
    <w:rsid w:val="0088295C"/>
    <w:rsid w:val="0089106C"/>
    <w:rsid w:val="00893B2D"/>
    <w:rsid w:val="008A7E4F"/>
    <w:rsid w:val="008E640F"/>
    <w:rsid w:val="008F10C3"/>
    <w:rsid w:val="0090205E"/>
    <w:rsid w:val="00902BC1"/>
    <w:rsid w:val="00906CE7"/>
    <w:rsid w:val="00933D2E"/>
    <w:rsid w:val="009564C5"/>
    <w:rsid w:val="00956EF5"/>
    <w:rsid w:val="00957546"/>
    <w:rsid w:val="00967EE4"/>
    <w:rsid w:val="009811F4"/>
    <w:rsid w:val="009829EC"/>
    <w:rsid w:val="0099689D"/>
    <w:rsid w:val="009B6AEA"/>
    <w:rsid w:val="009B7F38"/>
    <w:rsid w:val="009C4374"/>
    <w:rsid w:val="009C6373"/>
    <w:rsid w:val="009D2E76"/>
    <w:rsid w:val="009E2E69"/>
    <w:rsid w:val="009F4C0D"/>
    <w:rsid w:val="009F5B6E"/>
    <w:rsid w:val="00A03BFB"/>
    <w:rsid w:val="00A15065"/>
    <w:rsid w:val="00A20AA4"/>
    <w:rsid w:val="00A34EFF"/>
    <w:rsid w:val="00A42847"/>
    <w:rsid w:val="00A435E5"/>
    <w:rsid w:val="00A5034B"/>
    <w:rsid w:val="00A53C6B"/>
    <w:rsid w:val="00A57D80"/>
    <w:rsid w:val="00A67DD4"/>
    <w:rsid w:val="00A84722"/>
    <w:rsid w:val="00AB4364"/>
    <w:rsid w:val="00AC2D4F"/>
    <w:rsid w:val="00AD437B"/>
    <w:rsid w:val="00AE0E83"/>
    <w:rsid w:val="00AF42CD"/>
    <w:rsid w:val="00AF7D03"/>
    <w:rsid w:val="00B01240"/>
    <w:rsid w:val="00B07404"/>
    <w:rsid w:val="00B1109D"/>
    <w:rsid w:val="00B20A3D"/>
    <w:rsid w:val="00B22A7C"/>
    <w:rsid w:val="00B247CA"/>
    <w:rsid w:val="00B260A0"/>
    <w:rsid w:val="00B305A8"/>
    <w:rsid w:val="00B4230D"/>
    <w:rsid w:val="00B51043"/>
    <w:rsid w:val="00B70CB3"/>
    <w:rsid w:val="00B712C3"/>
    <w:rsid w:val="00B714F0"/>
    <w:rsid w:val="00B7667A"/>
    <w:rsid w:val="00B81EF2"/>
    <w:rsid w:val="00B825A1"/>
    <w:rsid w:val="00B9233E"/>
    <w:rsid w:val="00B973E3"/>
    <w:rsid w:val="00BA09E8"/>
    <w:rsid w:val="00BD3EF2"/>
    <w:rsid w:val="00BD4D31"/>
    <w:rsid w:val="00BF1E0E"/>
    <w:rsid w:val="00C03381"/>
    <w:rsid w:val="00C04E22"/>
    <w:rsid w:val="00C06124"/>
    <w:rsid w:val="00C10334"/>
    <w:rsid w:val="00C136DD"/>
    <w:rsid w:val="00C22C15"/>
    <w:rsid w:val="00C24B39"/>
    <w:rsid w:val="00C26777"/>
    <w:rsid w:val="00C33A04"/>
    <w:rsid w:val="00C3641C"/>
    <w:rsid w:val="00C670C6"/>
    <w:rsid w:val="00C704DC"/>
    <w:rsid w:val="00C8229C"/>
    <w:rsid w:val="00C86853"/>
    <w:rsid w:val="00C86E23"/>
    <w:rsid w:val="00C87ABF"/>
    <w:rsid w:val="00C912F8"/>
    <w:rsid w:val="00CA0D1F"/>
    <w:rsid w:val="00CA4389"/>
    <w:rsid w:val="00CD162F"/>
    <w:rsid w:val="00CD170D"/>
    <w:rsid w:val="00CE39F6"/>
    <w:rsid w:val="00CE56F7"/>
    <w:rsid w:val="00CE5C6A"/>
    <w:rsid w:val="00CE78C1"/>
    <w:rsid w:val="00D02BAC"/>
    <w:rsid w:val="00D049E9"/>
    <w:rsid w:val="00D5130D"/>
    <w:rsid w:val="00D578AC"/>
    <w:rsid w:val="00D66E8F"/>
    <w:rsid w:val="00D70B88"/>
    <w:rsid w:val="00D71A60"/>
    <w:rsid w:val="00D86069"/>
    <w:rsid w:val="00D908E5"/>
    <w:rsid w:val="00D94D63"/>
    <w:rsid w:val="00DB7BB9"/>
    <w:rsid w:val="00DD4626"/>
    <w:rsid w:val="00DE06AE"/>
    <w:rsid w:val="00DE7137"/>
    <w:rsid w:val="00DF335A"/>
    <w:rsid w:val="00E0612D"/>
    <w:rsid w:val="00E20668"/>
    <w:rsid w:val="00E453F2"/>
    <w:rsid w:val="00E545C8"/>
    <w:rsid w:val="00E56474"/>
    <w:rsid w:val="00E57872"/>
    <w:rsid w:val="00E60D43"/>
    <w:rsid w:val="00E71EE7"/>
    <w:rsid w:val="00E92E24"/>
    <w:rsid w:val="00E950E8"/>
    <w:rsid w:val="00EC09CA"/>
    <w:rsid w:val="00EC16BE"/>
    <w:rsid w:val="00EF2BD9"/>
    <w:rsid w:val="00EF3C43"/>
    <w:rsid w:val="00F1074F"/>
    <w:rsid w:val="00F223A2"/>
    <w:rsid w:val="00F301CC"/>
    <w:rsid w:val="00F32675"/>
    <w:rsid w:val="00F339F2"/>
    <w:rsid w:val="00F33F24"/>
    <w:rsid w:val="00F46B23"/>
    <w:rsid w:val="00F50B78"/>
    <w:rsid w:val="00F54408"/>
    <w:rsid w:val="00F6310F"/>
    <w:rsid w:val="00F63818"/>
    <w:rsid w:val="00F63EF3"/>
    <w:rsid w:val="00F76F13"/>
    <w:rsid w:val="00F81C9C"/>
    <w:rsid w:val="00F8264D"/>
    <w:rsid w:val="00F8285F"/>
    <w:rsid w:val="00F82E5B"/>
    <w:rsid w:val="00F91F02"/>
    <w:rsid w:val="00FA5818"/>
    <w:rsid w:val="00FC0AFE"/>
    <w:rsid w:val="00FC63AC"/>
    <w:rsid w:val="00FD604A"/>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2861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rsid w:val="00350E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rsid w:val="00350E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89">
      <w:bodyDiv w:val="1"/>
      <w:marLeft w:val="0"/>
      <w:marRight w:val="0"/>
      <w:marTop w:val="0"/>
      <w:marBottom w:val="0"/>
      <w:divBdr>
        <w:top w:val="none" w:sz="0" w:space="0" w:color="auto"/>
        <w:left w:val="none" w:sz="0" w:space="0" w:color="auto"/>
        <w:bottom w:val="none" w:sz="0" w:space="0" w:color="auto"/>
        <w:right w:val="none" w:sz="0" w:space="0" w:color="auto"/>
      </w:divBdr>
    </w:div>
    <w:div w:id="299309795">
      <w:bodyDiv w:val="1"/>
      <w:marLeft w:val="0"/>
      <w:marRight w:val="0"/>
      <w:marTop w:val="0"/>
      <w:marBottom w:val="0"/>
      <w:divBdr>
        <w:top w:val="none" w:sz="0" w:space="0" w:color="auto"/>
        <w:left w:val="none" w:sz="0" w:space="0" w:color="auto"/>
        <w:bottom w:val="none" w:sz="0" w:space="0" w:color="auto"/>
        <w:right w:val="none" w:sz="0" w:space="0" w:color="auto"/>
      </w:divBdr>
    </w:div>
    <w:div w:id="328023430">
      <w:bodyDiv w:val="1"/>
      <w:marLeft w:val="0"/>
      <w:marRight w:val="0"/>
      <w:marTop w:val="0"/>
      <w:marBottom w:val="0"/>
      <w:divBdr>
        <w:top w:val="none" w:sz="0" w:space="0" w:color="auto"/>
        <w:left w:val="none" w:sz="0" w:space="0" w:color="auto"/>
        <w:bottom w:val="none" w:sz="0" w:space="0" w:color="auto"/>
        <w:right w:val="none" w:sz="0" w:space="0" w:color="auto"/>
      </w:divBdr>
    </w:div>
    <w:div w:id="341861418">
      <w:bodyDiv w:val="1"/>
      <w:marLeft w:val="0"/>
      <w:marRight w:val="0"/>
      <w:marTop w:val="0"/>
      <w:marBottom w:val="0"/>
      <w:divBdr>
        <w:top w:val="none" w:sz="0" w:space="0" w:color="auto"/>
        <w:left w:val="none" w:sz="0" w:space="0" w:color="auto"/>
        <w:bottom w:val="none" w:sz="0" w:space="0" w:color="auto"/>
        <w:right w:val="none" w:sz="0" w:space="0" w:color="auto"/>
      </w:divBdr>
    </w:div>
    <w:div w:id="372584818">
      <w:bodyDiv w:val="1"/>
      <w:marLeft w:val="0"/>
      <w:marRight w:val="0"/>
      <w:marTop w:val="0"/>
      <w:marBottom w:val="0"/>
      <w:divBdr>
        <w:top w:val="none" w:sz="0" w:space="0" w:color="auto"/>
        <w:left w:val="none" w:sz="0" w:space="0" w:color="auto"/>
        <w:bottom w:val="none" w:sz="0" w:space="0" w:color="auto"/>
        <w:right w:val="none" w:sz="0" w:space="0" w:color="auto"/>
      </w:divBdr>
    </w:div>
    <w:div w:id="810904544">
      <w:bodyDiv w:val="1"/>
      <w:marLeft w:val="0"/>
      <w:marRight w:val="0"/>
      <w:marTop w:val="0"/>
      <w:marBottom w:val="0"/>
      <w:divBdr>
        <w:top w:val="none" w:sz="0" w:space="0" w:color="auto"/>
        <w:left w:val="none" w:sz="0" w:space="0" w:color="auto"/>
        <w:bottom w:val="none" w:sz="0" w:space="0" w:color="auto"/>
        <w:right w:val="none" w:sz="0" w:space="0" w:color="auto"/>
      </w:divBdr>
    </w:div>
    <w:div w:id="1003170014">
      <w:bodyDiv w:val="1"/>
      <w:marLeft w:val="0"/>
      <w:marRight w:val="0"/>
      <w:marTop w:val="0"/>
      <w:marBottom w:val="0"/>
      <w:divBdr>
        <w:top w:val="none" w:sz="0" w:space="0" w:color="auto"/>
        <w:left w:val="none" w:sz="0" w:space="0" w:color="auto"/>
        <w:bottom w:val="none" w:sz="0" w:space="0" w:color="auto"/>
        <w:right w:val="none" w:sz="0" w:space="0" w:color="auto"/>
      </w:divBdr>
    </w:div>
    <w:div w:id="1488281900">
      <w:bodyDiv w:val="1"/>
      <w:marLeft w:val="0"/>
      <w:marRight w:val="0"/>
      <w:marTop w:val="0"/>
      <w:marBottom w:val="0"/>
      <w:divBdr>
        <w:top w:val="none" w:sz="0" w:space="0" w:color="auto"/>
        <w:left w:val="none" w:sz="0" w:space="0" w:color="auto"/>
        <w:bottom w:val="none" w:sz="0" w:space="0" w:color="auto"/>
        <w:right w:val="none" w:sz="0" w:space="0" w:color="auto"/>
      </w:divBdr>
    </w:div>
    <w:div w:id="1557231930">
      <w:bodyDiv w:val="1"/>
      <w:marLeft w:val="0"/>
      <w:marRight w:val="0"/>
      <w:marTop w:val="0"/>
      <w:marBottom w:val="0"/>
      <w:divBdr>
        <w:top w:val="none" w:sz="0" w:space="0" w:color="auto"/>
        <w:left w:val="none" w:sz="0" w:space="0" w:color="auto"/>
        <w:bottom w:val="none" w:sz="0" w:space="0" w:color="auto"/>
        <w:right w:val="none" w:sz="0" w:space="0" w:color="auto"/>
      </w:divBdr>
    </w:div>
    <w:div w:id="1572615914">
      <w:bodyDiv w:val="1"/>
      <w:marLeft w:val="0"/>
      <w:marRight w:val="0"/>
      <w:marTop w:val="0"/>
      <w:marBottom w:val="0"/>
      <w:divBdr>
        <w:top w:val="none" w:sz="0" w:space="0" w:color="auto"/>
        <w:left w:val="none" w:sz="0" w:space="0" w:color="auto"/>
        <w:bottom w:val="none" w:sz="0" w:space="0" w:color="auto"/>
        <w:right w:val="none" w:sz="0" w:space="0" w:color="auto"/>
      </w:divBdr>
    </w:div>
    <w:div w:id="1589583696">
      <w:bodyDiv w:val="1"/>
      <w:marLeft w:val="0"/>
      <w:marRight w:val="0"/>
      <w:marTop w:val="0"/>
      <w:marBottom w:val="0"/>
      <w:divBdr>
        <w:top w:val="none" w:sz="0" w:space="0" w:color="auto"/>
        <w:left w:val="none" w:sz="0" w:space="0" w:color="auto"/>
        <w:bottom w:val="none" w:sz="0" w:space="0" w:color="auto"/>
        <w:right w:val="none" w:sz="0" w:space="0" w:color="auto"/>
      </w:divBdr>
    </w:div>
    <w:div w:id="1797024677">
      <w:bodyDiv w:val="1"/>
      <w:marLeft w:val="0"/>
      <w:marRight w:val="0"/>
      <w:marTop w:val="0"/>
      <w:marBottom w:val="0"/>
      <w:divBdr>
        <w:top w:val="none" w:sz="0" w:space="0" w:color="auto"/>
        <w:left w:val="none" w:sz="0" w:space="0" w:color="auto"/>
        <w:bottom w:val="none" w:sz="0" w:space="0" w:color="auto"/>
        <w:right w:val="none" w:sz="0" w:space="0" w:color="auto"/>
      </w:divBdr>
    </w:div>
    <w:div w:id="19241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chart" Target="charts/chart18.xml"/><Relationship Id="rId35"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2020 год</c:v>
                </c:pt>
                <c:pt idx="1">
                  <c:v>2021 год</c:v>
                </c:pt>
              </c:strCache>
            </c:strRef>
          </c:cat>
          <c:val>
            <c:numRef>
              <c:f>Лист1!$B$2:$B$5</c:f>
              <c:numCache>
                <c:formatCode>#,##0</c:formatCode>
                <c:ptCount val="4"/>
                <c:pt idx="0" formatCode="General">
                  <c:v>34784</c:v>
                </c:pt>
                <c:pt idx="1">
                  <c:v>37038</c:v>
                </c:pt>
              </c:numCache>
            </c:numRef>
          </c:val>
          <c:extLst xmlns:c16r2="http://schemas.microsoft.com/office/drawing/2015/06/chart">
            <c:ext xmlns:c16="http://schemas.microsoft.com/office/drawing/2014/chart" uri="{C3380CC4-5D6E-409C-BE32-E72D297353CC}">
              <c16:uniqueId val="{00000000-980D-49F2-A807-A228A8BFC8FB}"/>
            </c:ext>
          </c:extLst>
        </c:ser>
        <c:dLbls>
          <c:showLegendKey val="0"/>
          <c:showVal val="0"/>
          <c:showCatName val="0"/>
          <c:showSerName val="0"/>
          <c:showPercent val="0"/>
          <c:showBubbleSize val="0"/>
        </c:dLbls>
        <c:gapWidth val="178"/>
        <c:axId val="147880576"/>
        <c:axId val="154669440"/>
      </c:barChart>
      <c:catAx>
        <c:axId val="14788057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154669440"/>
        <c:crosses val="autoZero"/>
        <c:auto val="1"/>
        <c:lblAlgn val="ctr"/>
        <c:lblOffset val="100"/>
        <c:noMultiLvlLbl val="0"/>
      </c:catAx>
      <c:valAx>
        <c:axId val="154669440"/>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147880576"/>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ст. 13.23</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10</c:v>
                </c:pt>
                <c:pt idx="1">
                  <c:v>12</c:v>
                </c:pt>
                <c:pt idx="2">
                  <c:v>18</c:v>
                </c:pt>
              </c:numCache>
            </c:numRef>
          </c:val>
          <c:extLst xmlns:c16r2="http://schemas.microsoft.com/office/drawing/2015/06/chart">
            <c:ext xmlns:c16="http://schemas.microsoft.com/office/drawing/2014/chart" uri="{C3380CC4-5D6E-409C-BE32-E72D297353CC}">
              <c16:uniqueId val="{00000000-D15D-4DC6-881B-D8094224645C}"/>
            </c:ext>
          </c:extLst>
        </c:ser>
        <c:ser>
          <c:idx val="1"/>
          <c:order val="1"/>
          <c:tx>
            <c:strRef>
              <c:f>Лист1!$C$1</c:f>
              <c:strCache>
                <c:ptCount val="1"/>
                <c:pt idx="0">
                  <c:v>ч. 3 ст. 14.1</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44</c:v>
                </c:pt>
                <c:pt idx="1">
                  <c:v>24</c:v>
                </c:pt>
                <c:pt idx="2">
                  <c:v>30</c:v>
                </c:pt>
              </c:numCache>
            </c:numRef>
          </c:val>
          <c:extLst xmlns:c16r2="http://schemas.microsoft.com/office/drawing/2015/06/chart">
            <c:ext xmlns:c16="http://schemas.microsoft.com/office/drawing/2014/chart" uri="{C3380CC4-5D6E-409C-BE32-E72D297353CC}">
              <c16:uniqueId val="{00000001-D15D-4DC6-881B-D8094224645C}"/>
            </c:ext>
          </c:extLst>
        </c:ser>
        <c:ser>
          <c:idx val="2"/>
          <c:order val="2"/>
          <c:tx>
            <c:strRef>
              <c:f>Лист1!$D$1</c:f>
              <c:strCache>
                <c:ptCount val="1"/>
                <c:pt idx="0">
                  <c:v>ч. 2 ст. 13.21</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0</c:v>
                </c:pt>
                <c:pt idx="1">
                  <c:v>0</c:v>
                </c:pt>
                <c:pt idx="2">
                  <c:v>7</c:v>
                </c:pt>
              </c:numCache>
            </c:numRef>
          </c:val>
          <c:extLst xmlns:c16r2="http://schemas.microsoft.com/office/drawing/2015/06/chart">
            <c:ext xmlns:c16="http://schemas.microsoft.com/office/drawing/2014/chart" uri="{C3380CC4-5D6E-409C-BE32-E72D297353CC}">
              <c16:uniqueId val="{00000002-D15D-4DC6-881B-D8094224645C}"/>
            </c:ext>
          </c:extLst>
        </c:ser>
        <c:ser>
          <c:idx val="3"/>
          <c:order val="3"/>
          <c:tx>
            <c:strRef>
              <c:f>Лист1!$E$1</c:f>
              <c:strCache>
                <c:ptCount val="1"/>
                <c:pt idx="0">
                  <c:v>ст. 13.22</c:v>
                </c:pt>
              </c:strCache>
            </c:strRef>
          </c:tx>
          <c:invertIfNegative val="0"/>
          <c:cat>
            <c:numRef>
              <c:f>Лист1!$A$2:$A$4</c:f>
              <c:numCache>
                <c:formatCode>General</c:formatCode>
                <c:ptCount val="3"/>
                <c:pt idx="0">
                  <c:v>2019</c:v>
                </c:pt>
                <c:pt idx="1">
                  <c:v>2020</c:v>
                </c:pt>
                <c:pt idx="2">
                  <c:v>2021</c:v>
                </c:pt>
              </c:numCache>
            </c:numRef>
          </c:cat>
          <c:val>
            <c:numRef>
              <c:f>Лист1!$E$2:$E$4</c:f>
              <c:numCache>
                <c:formatCode>General</c:formatCode>
                <c:ptCount val="3"/>
                <c:pt idx="0">
                  <c:v>0</c:v>
                </c:pt>
                <c:pt idx="1">
                  <c:v>0</c:v>
                </c:pt>
                <c:pt idx="2">
                  <c:v>2</c:v>
                </c:pt>
              </c:numCache>
            </c:numRef>
          </c:val>
          <c:extLst xmlns:c16r2="http://schemas.microsoft.com/office/drawing/2015/06/chart">
            <c:ext xmlns:c16="http://schemas.microsoft.com/office/drawing/2014/chart" uri="{C3380CC4-5D6E-409C-BE32-E72D297353CC}">
              <c16:uniqueId val="{00000003-D15D-4DC6-881B-D8094224645C}"/>
            </c:ext>
          </c:extLst>
        </c:ser>
        <c:dLbls>
          <c:showLegendKey val="0"/>
          <c:showVal val="0"/>
          <c:showCatName val="0"/>
          <c:showSerName val="0"/>
          <c:showPercent val="0"/>
          <c:showBubbleSize val="0"/>
        </c:dLbls>
        <c:gapWidth val="150"/>
        <c:shape val="box"/>
        <c:axId val="155593344"/>
        <c:axId val="155603328"/>
        <c:axId val="0"/>
      </c:bar3DChart>
      <c:catAx>
        <c:axId val="15559334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5603328"/>
        <c:crosses val="autoZero"/>
        <c:auto val="1"/>
        <c:lblAlgn val="ctr"/>
        <c:lblOffset val="100"/>
        <c:noMultiLvlLbl val="0"/>
      </c:catAx>
      <c:valAx>
        <c:axId val="15560332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5593344"/>
        <c:crosses val="autoZero"/>
        <c:crossBetween val="between"/>
      </c:valAx>
    </c:plotArea>
    <c:legend>
      <c:legendPos val="r"/>
      <c:layout>
        <c:manualLayout>
          <c:xMode val="edge"/>
          <c:yMode val="edge"/>
          <c:x val="0.82451972149314667"/>
          <c:y val="0.10996339273380301"/>
          <c:w val="0.16853583406240888"/>
          <c:h val="0.3677925127780079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Статистические данные</c:v>
                </c:pt>
              </c:strCache>
            </c:strRef>
          </c:tx>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xmlns:c16r2="http://schemas.microsoft.com/office/drawing/2015/06/chart">
              <c:ext xmlns:c16="http://schemas.microsoft.com/office/drawing/2014/chart" uri="{C3380CC4-5D6E-409C-BE32-E72D297353CC}">
                <c16:uniqueId val="{00000001-1190-419E-9406-5E99BDFB2025}"/>
              </c:ext>
            </c:extLst>
          </c:dPt>
          <c:dPt>
            <c:idx val="1"/>
            <c:invertIfNegative val="0"/>
            <c:bubble3D val="0"/>
            <c:spPr>
              <a:solidFill>
                <a:schemeClr val="bg2">
                  <a:lumMod val="75000"/>
                </a:schemeClr>
              </a:solidFill>
              <a:ln>
                <a:noFill/>
              </a:ln>
              <a:effectLst/>
              <a:sp3d/>
            </c:spPr>
            <c:extLst xmlns:c16r2="http://schemas.microsoft.com/office/drawing/2015/06/chart">
              <c:ext xmlns:c16="http://schemas.microsoft.com/office/drawing/2014/chart" uri="{C3380CC4-5D6E-409C-BE32-E72D297353CC}">
                <c16:uniqueId val="{00000003-1190-419E-9406-5E99BDFB2025}"/>
              </c:ext>
            </c:extLst>
          </c:dPt>
          <c:dPt>
            <c:idx val="2"/>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5-1190-419E-9406-5E99BDFB2025}"/>
              </c:ext>
            </c:extLst>
          </c:dPt>
          <c:dPt>
            <c:idx val="3"/>
            <c:invertIfNegative val="0"/>
            <c:bubble3D val="0"/>
            <c:spPr>
              <a:solidFill>
                <a:srgbClr val="00B0F0"/>
              </a:solidFill>
              <a:ln>
                <a:noFill/>
              </a:ln>
              <a:effectLst/>
              <a:sp3d/>
            </c:spPr>
            <c:extLst xmlns:c16r2="http://schemas.microsoft.com/office/drawing/2015/06/chart">
              <c:ext xmlns:c16="http://schemas.microsoft.com/office/drawing/2014/chart" uri="{C3380CC4-5D6E-409C-BE32-E72D297353CC}">
                <c16:uniqueId val="{00000007-1190-419E-9406-5E99BDFB2025}"/>
              </c:ext>
            </c:extLst>
          </c:dPt>
          <c:dPt>
            <c:idx val="4"/>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9-1190-419E-9406-5E99BDFB2025}"/>
              </c:ext>
            </c:extLst>
          </c:dPt>
          <c:dLbls>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Печатные  периодические издания</c:v>
                </c:pt>
                <c:pt idx="1">
                  <c:v>Телеканалы/радиоканалы</c:v>
                </c:pt>
                <c:pt idx="2">
                  <c:v>Сетевые издания</c:v>
                </c:pt>
                <c:pt idx="3">
                  <c:v>Электронные периодические 
издания</c:v>
                </c:pt>
                <c:pt idx="4">
                  <c:v>Информационные агенства</c:v>
                </c:pt>
              </c:strCache>
            </c:strRef>
          </c:cat>
          <c:val>
            <c:numRef>
              <c:f>Лист1!$B$2:$B$6</c:f>
              <c:numCache>
                <c:formatCode>General</c:formatCode>
                <c:ptCount val="5"/>
                <c:pt idx="0">
                  <c:v>111</c:v>
                </c:pt>
                <c:pt idx="1">
                  <c:v>69</c:v>
                </c:pt>
                <c:pt idx="2">
                  <c:v>40</c:v>
                </c:pt>
                <c:pt idx="3">
                  <c:v>3</c:v>
                </c:pt>
                <c:pt idx="4">
                  <c:v>11</c:v>
                </c:pt>
              </c:numCache>
            </c:numRef>
          </c:val>
          <c:extLst xmlns:c16r2="http://schemas.microsoft.com/office/drawing/2015/06/chart">
            <c:ext xmlns:c16="http://schemas.microsoft.com/office/drawing/2014/chart" uri="{C3380CC4-5D6E-409C-BE32-E72D297353CC}">
              <c16:uniqueId val="{0000000A-1190-419E-9406-5E99BDFB2025}"/>
            </c:ext>
          </c:extLst>
        </c:ser>
        <c:dLbls>
          <c:showLegendKey val="0"/>
          <c:showVal val="1"/>
          <c:showCatName val="0"/>
          <c:showSerName val="0"/>
          <c:showPercent val="0"/>
          <c:showBubbleSize val="0"/>
        </c:dLbls>
        <c:gapWidth val="150"/>
        <c:shape val="box"/>
        <c:axId val="155621632"/>
        <c:axId val="155634688"/>
        <c:axId val="0"/>
      </c:bar3DChart>
      <c:catAx>
        <c:axId val="15562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634688"/>
        <c:crosses val="autoZero"/>
        <c:auto val="1"/>
        <c:lblAlgn val="ctr"/>
        <c:lblOffset val="100"/>
        <c:noMultiLvlLbl val="0"/>
      </c:catAx>
      <c:valAx>
        <c:axId val="15563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621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2000" b="1" kern="1200" dirty="0" smtClean="0">
                <a:solidFill>
                  <a:schemeClr val="tx2">
                    <a:lumMod val="75000"/>
                  </a:schemeClr>
                </a:solidFill>
                <a:latin typeface="Times New Roman" pitchFamily="18" charset="0"/>
                <a:ea typeface="+mn-ea"/>
                <a:cs typeface="Times New Roman" pitchFamily="18" charset="0"/>
              </a:defRPr>
            </a:pPr>
            <a:r>
              <a:rPr lang="ru-RU" sz="1400" b="0" i="0" kern="1200" dirty="0" smtClean="0">
                <a:solidFill>
                  <a:schemeClr val="tx1"/>
                </a:solidFill>
                <a:latin typeface="Times New Roman" pitchFamily="18" charset="0"/>
                <a:ea typeface="+mn-ea"/>
                <a:cs typeface="Times New Roman" pitchFamily="18" charset="0"/>
              </a:rPr>
              <a:t>Количество СМИ в реестре</a:t>
            </a:r>
          </a:p>
        </c:rich>
      </c:tx>
      <c:layout>
        <c:manualLayout>
          <c:xMode val="edge"/>
          <c:yMode val="edge"/>
          <c:x val="0.30653801084553839"/>
          <c:y val="2.0065164268259577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20039560857219E-2"/>
          <c:y val="0.17594043422396466"/>
          <c:w val="0.94333095778642229"/>
          <c:h val="0.59726836962281127"/>
        </c:manualLayout>
      </c:layout>
      <c:bar3D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2018906837630791E-2"/>
                  <c:y val="-3.0651348393845299E-2"/>
                </c:manualLayout>
              </c:layout>
              <c:tx>
                <c:rich>
                  <a:bodyPr/>
                  <a:lstStyle/>
                  <a:p>
                    <a:r>
                      <a:rPr lang="en-US"/>
                      <a:t>240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95-498D-9DAC-45AF6ABAE23B}"/>
                </c:ext>
                <c:ext xmlns:c15="http://schemas.microsoft.com/office/drawing/2012/chart" uri="{CE6537A1-D6FC-4f65-9D91-7224C49458BB}"/>
              </c:extLst>
            </c:dLbl>
            <c:dLbl>
              <c:idx val="1"/>
              <c:layout>
                <c:manualLayout>
                  <c:x val="1.4336818836006097E-2"/>
                  <c:y val="-2.75862135544608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95-498D-9DAC-45AF6ABAE23B}"/>
                </c:ext>
                <c:ext xmlns:c15="http://schemas.microsoft.com/office/drawing/2012/chart" uri="{CE6537A1-D6FC-4f65-9D91-7224C49458BB}"/>
              </c:extLst>
            </c:dLbl>
            <c:dLbl>
              <c:idx val="2"/>
              <c:layout>
                <c:manualLayout>
                  <c:x val="1.4336818836006097E-2"/>
                  <c:y val="-3.06513483938453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95-498D-9DAC-45AF6ABAE23B}"/>
                </c:ext>
                <c:ext xmlns:c15="http://schemas.microsoft.com/office/drawing/2012/chart" uri="{CE6537A1-D6FC-4f65-9D91-7224C49458BB}"/>
              </c:extLst>
            </c:dLbl>
            <c:dLbl>
              <c:idx val="3"/>
              <c:layout>
                <c:manualLayout>
                  <c:x val="1.2903136952405487E-2"/>
                  <c:y val="-2.75862135544608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95-498D-9DAC-45AF6ABAE23B}"/>
                </c:ext>
                <c:ext xmlns:c15="http://schemas.microsoft.com/office/drawing/2012/chart" uri="{CE6537A1-D6FC-4f65-9D91-7224C49458BB}"/>
              </c:extLst>
            </c:dLbl>
            <c:dLbl>
              <c:idx val="4"/>
              <c:layout>
                <c:manualLayout>
                  <c:x val="8.6020913016036597E-3"/>
                  <c:y val="-3.37164832332297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95-498D-9DAC-45AF6ABAE23B}"/>
                </c:ext>
                <c:ext xmlns:c15="http://schemas.microsoft.com/office/drawing/2012/chart" uri="{CE6537A1-D6FC-4f65-9D91-7224C49458BB}"/>
              </c:extLst>
            </c:dLbl>
            <c:dLbl>
              <c:idx val="5"/>
              <c:layout>
                <c:manualLayout>
                  <c:x val="8.6020913016036597E-3"/>
                  <c:y val="-3.06513483938453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95-498D-9DAC-45AF6ABAE23B}"/>
                </c:ext>
                <c:ext xmlns:c15="http://schemas.microsoft.com/office/drawing/2012/chart" uri="{CE6537A1-D6FC-4f65-9D91-7224C49458BB}"/>
              </c:extLst>
            </c:dLbl>
            <c:spPr>
              <a:noFill/>
              <a:ln>
                <a:noFill/>
              </a:ln>
              <a:effectLst/>
            </c:spPr>
            <c:txPr>
              <a:bodyPr/>
              <a:lstStyle/>
              <a:p>
                <a:pPr>
                  <a:defRPr sz="1400">
                    <a:solidFill>
                      <a:schemeClr val="tx1">
                        <a:lumMod val="65000"/>
                        <a:lumOff val="3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1">
                  <c:v>2018</c:v>
                </c:pt>
                <c:pt idx="2">
                  <c:v>2019</c:v>
                </c:pt>
                <c:pt idx="3">
                  <c:v>2020</c:v>
                </c:pt>
                <c:pt idx="4">
                  <c:v>2021</c:v>
                </c:pt>
              </c:numCache>
            </c:numRef>
          </c:cat>
          <c:val>
            <c:numRef>
              <c:f>Лист1!$B$2:$B$6</c:f>
              <c:numCache>
                <c:formatCode>General</c:formatCode>
                <c:ptCount val="5"/>
                <c:pt idx="1">
                  <c:v>272</c:v>
                </c:pt>
                <c:pt idx="2">
                  <c:v>260</c:v>
                </c:pt>
                <c:pt idx="3">
                  <c:v>233</c:v>
                </c:pt>
                <c:pt idx="4">
                  <c:v>234</c:v>
                </c:pt>
              </c:numCache>
            </c:numRef>
          </c:val>
          <c:extLst xmlns:c16r2="http://schemas.microsoft.com/office/drawing/2015/06/chart">
            <c:ext xmlns:c16="http://schemas.microsoft.com/office/drawing/2014/chart" uri="{C3380CC4-5D6E-409C-BE32-E72D297353CC}">
              <c16:uniqueId val="{00000000-9220-4A52-A654-37661DD07D01}"/>
            </c:ext>
          </c:extLst>
        </c:ser>
        <c:dLbls>
          <c:showLegendKey val="0"/>
          <c:showVal val="0"/>
          <c:showCatName val="0"/>
          <c:showSerName val="0"/>
          <c:showPercent val="0"/>
          <c:showBubbleSize val="0"/>
        </c:dLbls>
        <c:gapWidth val="150"/>
        <c:shape val="box"/>
        <c:axId val="155720320"/>
        <c:axId val="155722112"/>
        <c:axId val="0"/>
      </c:bar3DChart>
      <c:catAx>
        <c:axId val="155720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55722112"/>
        <c:crosses val="autoZero"/>
        <c:auto val="1"/>
        <c:lblAlgn val="ctr"/>
        <c:lblOffset val="100"/>
        <c:noMultiLvlLbl val="0"/>
      </c:catAx>
      <c:valAx>
        <c:axId val="15572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557203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20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baseline="0" dirty="0" smtClean="0">
                <a:solidFill>
                  <a:schemeClr val="tx1"/>
                </a:solidFill>
              </a:rPr>
              <a:t>Регистрационная деятельность</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9966420448179711"/>
          <c:y val="2.6971682361018112E-2"/>
        </c:manualLayout>
      </c:layout>
      <c:overlay val="0"/>
      <c:spPr>
        <a:noFill/>
        <a:ln>
          <a:noFill/>
        </a:ln>
        <a:effectLst/>
      </c:spPr>
    </c:title>
    <c:autoTitleDeleted val="0"/>
    <c:plotArea>
      <c:layout>
        <c:manualLayout>
          <c:layoutTarget val="inner"/>
          <c:xMode val="edge"/>
          <c:yMode val="edge"/>
          <c:x val="7.4938384984155115E-2"/>
          <c:y val="0.13381211576740826"/>
          <c:w val="0.92466730544022147"/>
          <c:h val="0.7193272321255747"/>
        </c:manualLayout>
      </c:layout>
      <c:lineChart>
        <c:grouping val="standard"/>
        <c:varyColors val="0"/>
        <c:ser>
          <c:idx val="0"/>
          <c:order val="0"/>
          <c:tx>
            <c:strRef>
              <c:f>Лист1!$B$1</c:f>
              <c:strCache>
                <c:ptCount val="1"/>
                <c:pt idx="0">
                  <c:v>Первичная регистрация СМИ</c:v>
                </c:pt>
              </c:strCache>
            </c:strRef>
          </c:tx>
          <c:spPr>
            <a:ln w="38100" cap="rnd" cmpd="sng" algn="ctr">
              <a:solidFill>
                <a:srgbClr val="00FF00"/>
              </a:solidFill>
              <a:prstDash val="solid"/>
              <a:round/>
              <a:tailEnd type="stealth"/>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2019</c:v>
                </c:pt>
                <c:pt idx="1">
                  <c:v>2020</c:v>
                </c:pt>
                <c:pt idx="2">
                  <c:v>2021</c:v>
                </c:pt>
              </c:strCache>
            </c:strRef>
          </c:cat>
          <c:val>
            <c:numRef>
              <c:f>Лист1!$B$2:$B$4</c:f>
              <c:numCache>
                <c:formatCode>General</c:formatCode>
                <c:ptCount val="3"/>
                <c:pt idx="0">
                  <c:v>10</c:v>
                </c:pt>
                <c:pt idx="1">
                  <c:v>2</c:v>
                </c:pt>
                <c:pt idx="2">
                  <c:v>4</c:v>
                </c:pt>
              </c:numCache>
            </c:numRef>
          </c:val>
          <c:smooth val="1"/>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Внесение изменений в реестр</c:v>
                </c:pt>
              </c:strCache>
            </c:strRef>
          </c:tx>
          <c:spPr>
            <a:ln w="38100" cap="rnd" cmpd="sng" algn="ctr">
              <a:solidFill>
                <a:srgbClr val="FF0000"/>
              </a:solidFill>
              <a:prstDash val="solid"/>
              <a:round/>
              <a:headEnd type="none" w="med" len="med"/>
              <a:tailEnd type="stealth" w="med" len="med"/>
            </a:ln>
            <a:effectLst/>
          </c:spPr>
          <c:marker>
            <c:symbol val="none"/>
          </c:marker>
          <c:dLbls>
            <c:dLbl>
              <c:idx val="2"/>
              <c:layout>
                <c:manualLayout>
                  <c:x val="1.7777767112450677E-2"/>
                  <c:y val="2.41052869584940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92-47E5-B529-93A67C04BD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2019</c:v>
                </c:pt>
                <c:pt idx="1">
                  <c:v>2020</c:v>
                </c:pt>
                <c:pt idx="2">
                  <c:v>2021</c:v>
                </c:pt>
              </c:strCache>
            </c:strRef>
          </c:cat>
          <c:val>
            <c:numRef>
              <c:f>Лист1!$C$2:$C$4</c:f>
              <c:numCache>
                <c:formatCode>General</c:formatCode>
                <c:ptCount val="3"/>
                <c:pt idx="0">
                  <c:v>10</c:v>
                </c:pt>
                <c:pt idx="1">
                  <c:v>5</c:v>
                </c:pt>
                <c:pt idx="2">
                  <c:v>7</c:v>
                </c:pt>
              </c:numCache>
            </c:numRef>
          </c:val>
          <c:smooth val="1"/>
          <c:extLst xmlns:c16r2="http://schemas.microsoft.com/office/drawing/2015/06/chart">
            <c:ext xmlns:c16="http://schemas.microsoft.com/office/drawing/2014/chart" uri="{C3380CC4-5D6E-409C-BE32-E72D297353CC}">
              <c16:uniqueId val="{00000001-BA6B-432E-84AB-0B3457120BFE}"/>
            </c:ext>
          </c:extLst>
        </c:ser>
        <c:dLbls>
          <c:showLegendKey val="0"/>
          <c:showVal val="1"/>
          <c:showCatName val="0"/>
          <c:showSerName val="0"/>
          <c:showPercent val="0"/>
          <c:showBubbleSize val="0"/>
        </c:dLbls>
        <c:marker val="1"/>
        <c:smooth val="0"/>
        <c:axId val="156109440"/>
        <c:axId val="156111232"/>
      </c:lineChart>
      <c:catAx>
        <c:axId val="156109440"/>
        <c:scaling>
          <c:orientation val="minMax"/>
        </c:scaling>
        <c:delete val="0"/>
        <c:axPos val="b"/>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56111232"/>
        <c:crosses val="autoZero"/>
        <c:auto val="1"/>
        <c:lblAlgn val="ctr"/>
        <c:lblOffset val="100"/>
        <c:noMultiLvlLbl val="0"/>
      </c:catAx>
      <c:valAx>
        <c:axId val="1561112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56109440"/>
        <c:crosses val="autoZero"/>
        <c:crossBetween val="between"/>
      </c:valAx>
    </c:plotArea>
    <c:legend>
      <c:legendPos val="b"/>
      <c:layout>
        <c:manualLayout>
          <c:xMode val="edge"/>
          <c:yMode val="edge"/>
          <c:x val="3.9682815838330755E-2"/>
          <c:y val="0.94903368879932148"/>
          <c:w val="0.68662100456621"/>
          <c:h val="5.0966275441984843E-2"/>
        </c:manualLayout>
      </c:layout>
      <c:overlay val="0"/>
      <c:txPr>
        <a:bodyPr/>
        <a:lstStyle/>
        <a:p>
          <a:pPr>
            <a:defRPr sz="100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2020 года</a:t>
            </a:r>
          </a:p>
        </c:rich>
      </c:tx>
      <c:layout/>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2019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0.08</c:v>
                </c:pt>
                <c:pt idx="1">
                  <c:v>0.92</c:v>
                </c:pt>
              </c:numCache>
            </c:numRef>
          </c:val>
          <c:extLst xmlns:c16r2="http://schemas.microsoft.com/office/drawing/2015/06/chart">
            <c:ext xmlns:c16="http://schemas.microsoft.com/office/drawing/2014/chart" uri="{C3380CC4-5D6E-409C-BE32-E72D297353CC}">
              <c16:uniqueId val="{00000000-8796-4B89-B0D4-B9DFC9370F85}"/>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 операторов, представивших сведения о месте нахождения баз данных на конец отчетного периода 2021 года</a:t>
            </a:r>
          </a:p>
        </c:rich>
      </c:tx>
      <c:layout/>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2020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0.04</c:v>
                </c:pt>
                <c:pt idx="1">
                  <c:v>0.96</c:v>
                </c:pt>
              </c:numCache>
            </c:numRef>
          </c:val>
          <c:extLst xmlns:c16r2="http://schemas.microsoft.com/office/drawing/2015/06/chart">
            <c:ext xmlns:c16="http://schemas.microsoft.com/office/drawing/2014/chart" uri="{C3380CC4-5D6E-409C-BE32-E72D297353CC}">
              <c16:uniqueId val="{00000000-2E32-4884-82F2-829099DC6F29}"/>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Доля обращений граждан, информация о нарушениях в сфере персональных данных по которым подтвердилась</a:t>
            </a:r>
          </a:p>
        </c:rich>
      </c:tx>
      <c:layout/>
      <c:overlay val="0"/>
    </c:title>
    <c:autoTitleDeleted val="0"/>
    <c:plotArea>
      <c:layout/>
      <c:pieChart>
        <c:varyColors val="1"/>
        <c:ser>
          <c:idx val="0"/>
          <c:order val="0"/>
          <c:tx>
            <c:strRef>
              <c:f>Лист1!$B$1</c:f>
              <c:strCache>
                <c:ptCount val="1"/>
                <c:pt idx="0">
                  <c:v>Доля обращений, информация о нарушениях в котороых подтвердилась</c:v>
                </c:pt>
              </c:strCache>
            </c:strRef>
          </c:tx>
          <c:cat>
            <c:strRef>
              <c:f>Лист1!$A$2:$A$6</c:f>
              <c:strCache>
                <c:ptCount val="5"/>
                <c:pt idx="0">
                  <c:v>операторы связи</c:v>
                </c:pt>
                <c:pt idx="1">
                  <c:v>банки и кредитные организации</c:v>
                </c:pt>
                <c:pt idx="2">
                  <c:v>интернет-сайты</c:v>
                </c:pt>
                <c:pt idx="3">
                  <c:v>ЖКХ</c:v>
                </c:pt>
                <c:pt idx="4">
                  <c:v>Иные</c:v>
                </c:pt>
              </c:strCache>
            </c:strRef>
          </c:cat>
          <c:val>
            <c:numRef>
              <c:f>Лист1!$B$2:$B$6</c:f>
              <c:numCache>
                <c:formatCode>General</c:formatCode>
                <c:ptCount val="5"/>
                <c:pt idx="0">
                  <c:v>2</c:v>
                </c:pt>
                <c:pt idx="1">
                  <c:v>1</c:v>
                </c:pt>
                <c:pt idx="2">
                  <c:v>1</c:v>
                </c:pt>
                <c:pt idx="3">
                  <c:v>1</c:v>
                </c:pt>
                <c:pt idx="4">
                  <c:v>3</c:v>
                </c:pt>
              </c:numCache>
            </c:numRef>
          </c:val>
          <c:extLst xmlns:c16r2="http://schemas.microsoft.com/office/drawing/2015/06/chart">
            <c:ext xmlns:c16="http://schemas.microsoft.com/office/drawing/2014/chart" uri="{C3380CC4-5D6E-409C-BE32-E72D297353CC}">
              <c16:uniqueId val="{00000000-E145-4FC5-89FC-7880568BD15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912146398366871"/>
          <c:y val="0.33298503859124434"/>
          <c:w val="0.2769896471274424"/>
          <c:h val="0.61562855804613603"/>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2020</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Сума взысканных штрафов, руб.</c:v>
                </c:pt>
                <c:pt idx="1">
                  <c:v>Сумма наложенных штрафов, руб.</c:v>
                </c:pt>
              </c:strCache>
            </c:strRef>
          </c:cat>
          <c:val>
            <c:numRef>
              <c:f>Лист1!$B$2:$B$3</c:f>
              <c:numCache>
                <c:formatCode>General</c:formatCode>
                <c:ptCount val="2"/>
                <c:pt idx="0">
                  <c:v>2796600</c:v>
                </c:pt>
                <c:pt idx="1">
                  <c:v>2796600</c:v>
                </c:pt>
              </c:numCache>
            </c:numRef>
          </c:val>
          <c:extLst xmlns:c16r2="http://schemas.microsoft.com/office/drawing/2015/06/chart">
            <c:ext xmlns:c16="http://schemas.microsoft.com/office/drawing/2014/chart" uri="{C3380CC4-5D6E-409C-BE32-E72D297353CC}">
              <c16:uniqueId val="{00000000-19B1-4D41-B888-122BA7367E61}"/>
            </c:ext>
          </c:extLst>
        </c:ser>
        <c:ser>
          <c:idx val="1"/>
          <c:order val="1"/>
          <c:tx>
            <c:strRef>
              <c:f>Лист1!$C$1</c:f>
              <c:strCache>
                <c:ptCount val="1"/>
                <c:pt idx="0">
                  <c:v>2021</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Сума взысканных штрафов, руб.</c:v>
                </c:pt>
                <c:pt idx="1">
                  <c:v>Сумма наложенных штрафов, руб.</c:v>
                </c:pt>
              </c:strCache>
            </c:strRef>
          </c:cat>
          <c:val>
            <c:numRef>
              <c:f>Лист1!$C$2:$C$3</c:f>
              <c:numCache>
                <c:formatCode>General</c:formatCode>
                <c:ptCount val="2"/>
                <c:pt idx="0">
                  <c:v>1542200</c:v>
                </c:pt>
                <c:pt idx="1">
                  <c:v>1230100</c:v>
                </c:pt>
              </c:numCache>
            </c:numRef>
          </c:val>
          <c:extLst xmlns:c16r2="http://schemas.microsoft.com/office/drawing/2015/06/chart">
            <c:ext xmlns:c16="http://schemas.microsoft.com/office/drawing/2014/chart" uri="{C3380CC4-5D6E-409C-BE32-E72D297353CC}">
              <c16:uniqueId val="{00000001-19B1-4D41-B888-122BA7367E61}"/>
            </c:ext>
          </c:extLst>
        </c:ser>
        <c:dLbls>
          <c:showLegendKey val="0"/>
          <c:showVal val="0"/>
          <c:showCatName val="0"/>
          <c:showSerName val="0"/>
          <c:showPercent val="0"/>
          <c:showBubbleSize val="0"/>
        </c:dLbls>
        <c:gapWidth val="150"/>
        <c:axId val="155435008"/>
        <c:axId val="155436544"/>
      </c:barChart>
      <c:catAx>
        <c:axId val="155435008"/>
        <c:scaling>
          <c:orientation val="minMax"/>
        </c:scaling>
        <c:delete val="0"/>
        <c:axPos val="l"/>
        <c:numFmt formatCode="General" sourceLinked="0"/>
        <c:majorTickMark val="out"/>
        <c:minorTickMark val="none"/>
        <c:tickLblPos val="nextTo"/>
        <c:crossAx val="155436544"/>
        <c:crosses val="autoZero"/>
        <c:auto val="1"/>
        <c:lblAlgn val="ctr"/>
        <c:lblOffset val="100"/>
        <c:noMultiLvlLbl val="0"/>
      </c:catAx>
      <c:valAx>
        <c:axId val="155436544"/>
        <c:scaling>
          <c:orientation val="minMax"/>
        </c:scaling>
        <c:delete val="0"/>
        <c:axPos val="b"/>
        <c:majorGridlines/>
        <c:numFmt formatCode="General" sourceLinked="1"/>
        <c:majorTickMark val="out"/>
        <c:minorTickMark val="none"/>
        <c:tickLblPos val="nextTo"/>
        <c:crossAx val="155435008"/>
        <c:crosses val="autoZero"/>
        <c:crossBetween val="between"/>
      </c:valAx>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plotArea>
    <c:legend>
      <c:legendPos val="r"/>
      <c:layout/>
      <c:overlay val="0"/>
    </c:legend>
    <c:plotVisOnly val="1"/>
    <c:dispBlanksAs val="gap"/>
    <c:showDLblsOverMax val="0"/>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3515602216389"/>
          <c:y val="1.7857142857142856E-2"/>
          <c:w val="0.6453464931466899"/>
          <c:h val="0.83406871016122985"/>
        </c:manualLayout>
      </c:layout>
      <c:barChart>
        <c:barDir val="bar"/>
        <c:grouping val="percentStacked"/>
        <c:varyColors val="0"/>
        <c:ser>
          <c:idx val="0"/>
          <c:order val="0"/>
          <c:tx>
            <c:strRef>
              <c:f>Лист1!$B$1</c:f>
              <c:strCache>
                <c:ptCount val="1"/>
                <c:pt idx="0">
                  <c:v>СМИ</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2020 год</c:v>
                </c:pt>
                <c:pt idx="1">
                  <c:v>2021 год</c:v>
                </c:pt>
              </c:strCache>
            </c:strRef>
          </c:cat>
          <c:val>
            <c:numRef>
              <c:f>Лист1!$B$2:$B$3</c:f>
              <c:numCache>
                <c:formatCode>General</c:formatCode>
                <c:ptCount val="2"/>
                <c:pt idx="0">
                  <c:v>26</c:v>
                </c:pt>
                <c:pt idx="1">
                  <c:v>28</c:v>
                </c:pt>
              </c:numCache>
            </c:numRef>
          </c:val>
          <c:extLst xmlns:c16r2="http://schemas.microsoft.com/office/drawing/2015/06/chart">
            <c:ext xmlns:c16="http://schemas.microsoft.com/office/drawing/2014/chart" uri="{C3380CC4-5D6E-409C-BE32-E72D297353CC}">
              <c16:uniqueId val="{00000000-473B-4D36-8355-0D724CE12160}"/>
            </c:ext>
          </c:extLst>
        </c:ser>
        <c:ser>
          <c:idx val="1"/>
          <c:order val="1"/>
          <c:tx>
            <c:strRef>
              <c:f>Лист1!$C$1</c:f>
              <c:strCache>
                <c:ptCount val="1"/>
                <c:pt idx="0">
                  <c:v>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2020 год</c:v>
                </c:pt>
                <c:pt idx="1">
                  <c:v>2021 год</c:v>
                </c:pt>
              </c:strCache>
            </c:strRef>
          </c:cat>
          <c:val>
            <c:numRef>
              <c:f>Лист1!$C$2:$C$3</c:f>
              <c:numCache>
                <c:formatCode>General</c:formatCode>
                <c:ptCount val="2"/>
                <c:pt idx="0">
                  <c:v>154</c:v>
                </c:pt>
                <c:pt idx="1">
                  <c:v>347</c:v>
                </c:pt>
              </c:numCache>
            </c:numRef>
          </c:val>
          <c:extLst xmlns:c16r2="http://schemas.microsoft.com/office/drawing/2015/06/chart">
            <c:ext xmlns:c16="http://schemas.microsoft.com/office/drawing/2014/chart" uri="{C3380CC4-5D6E-409C-BE32-E72D297353CC}">
              <c16:uniqueId val="{00000001-473B-4D36-8355-0D724CE12160}"/>
            </c:ext>
          </c:extLst>
        </c:ser>
        <c:ser>
          <c:idx val="2"/>
          <c:order val="2"/>
          <c:tx>
            <c:strRef>
              <c:f>Лист1!$D$1</c:f>
              <c:strCache>
                <c:ptCount val="1"/>
                <c:pt idx="0">
                  <c:v>ПД</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2020 год</c:v>
                </c:pt>
                <c:pt idx="1">
                  <c:v>2021 год</c:v>
                </c:pt>
              </c:strCache>
            </c:strRef>
          </c:cat>
          <c:val>
            <c:numRef>
              <c:f>Лист1!$D$2:$D$3</c:f>
              <c:numCache>
                <c:formatCode>General</c:formatCode>
                <c:ptCount val="2"/>
                <c:pt idx="0">
                  <c:v>140</c:v>
                </c:pt>
                <c:pt idx="1">
                  <c:v>275</c:v>
                </c:pt>
              </c:numCache>
            </c:numRef>
          </c:val>
          <c:extLst xmlns:c16r2="http://schemas.microsoft.com/office/drawing/2015/06/chart">
            <c:ext xmlns:c16="http://schemas.microsoft.com/office/drawing/2014/chart" uri="{C3380CC4-5D6E-409C-BE32-E72D297353CC}">
              <c16:uniqueId val="{00000002-473B-4D36-8355-0D724CE12160}"/>
            </c:ext>
          </c:extLst>
        </c:ser>
        <c:ser>
          <c:idx val="3"/>
          <c:order val="3"/>
          <c:tx>
            <c:strRef>
              <c:f>Лист1!$E$1</c:f>
              <c:strCache>
                <c:ptCount val="1"/>
                <c:pt idx="0">
                  <c:v>Не отн. к деят.</c:v>
                </c:pt>
              </c:strCache>
            </c:strRef>
          </c:tx>
          <c:spPr>
            <a:solidFill>
              <a:srgbClr val="8064A2">
                <a:lumMod val="60000"/>
                <a:lumOff val="4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2020 год</c:v>
                </c:pt>
                <c:pt idx="1">
                  <c:v>2021 год</c:v>
                </c:pt>
              </c:strCache>
            </c:strRef>
          </c:cat>
          <c:val>
            <c:numRef>
              <c:f>Лист1!$E$2:$E$3</c:f>
              <c:numCache>
                <c:formatCode>General</c:formatCode>
                <c:ptCount val="2"/>
                <c:pt idx="0">
                  <c:v>282</c:v>
                </c:pt>
                <c:pt idx="1">
                  <c:v>645</c:v>
                </c:pt>
              </c:numCache>
            </c:numRef>
          </c:val>
          <c:extLst xmlns:c16r2="http://schemas.microsoft.com/office/drawing/2015/06/chart">
            <c:ext xmlns:c16="http://schemas.microsoft.com/office/drawing/2014/chart" uri="{C3380CC4-5D6E-409C-BE32-E72D297353CC}">
              <c16:uniqueId val="{00000000-FD6F-4F43-A7EF-51AB861E859A}"/>
            </c:ext>
          </c:extLst>
        </c:ser>
        <c:ser>
          <c:idx val="4"/>
          <c:order val="4"/>
          <c:tx>
            <c:strRef>
              <c:f>Лист1!$F$1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2020 год</c:v>
                </c:pt>
                <c:pt idx="1">
                  <c:v>2021 год</c:v>
                </c:pt>
              </c:strCache>
            </c:strRef>
          </c:cat>
          <c:val>
            <c:numRef>
              <c:f>Лист1!$F$2:$F$3</c:f>
              <c:numCache>
                <c:formatCode>General</c:formatCode>
                <c:ptCount val="2"/>
                <c:pt idx="0">
                  <c:v>93</c:v>
                </c:pt>
                <c:pt idx="1">
                  <c:v>192</c:v>
                </c:pt>
              </c:numCache>
            </c:numRef>
          </c:val>
          <c:extLst xmlns:c16r2="http://schemas.microsoft.com/office/drawing/2015/06/chart">
            <c:ext xmlns:c16="http://schemas.microsoft.com/office/drawing/2014/chart" uri="{C3380CC4-5D6E-409C-BE32-E72D297353CC}">
              <c16:uniqueId val="{00000001-FD6F-4F43-A7EF-51AB861E859A}"/>
            </c:ext>
          </c:extLst>
        </c:ser>
        <c:dLbls>
          <c:showLegendKey val="0"/>
          <c:showVal val="0"/>
          <c:showCatName val="0"/>
          <c:showSerName val="0"/>
          <c:showPercent val="0"/>
          <c:showBubbleSize val="0"/>
        </c:dLbls>
        <c:gapWidth val="150"/>
        <c:overlap val="100"/>
        <c:axId val="156461312"/>
        <c:axId val="156479488"/>
      </c:barChart>
      <c:catAx>
        <c:axId val="15646131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6479488"/>
        <c:crosses val="autoZero"/>
        <c:auto val="1"/>
        <c:lblAlgn val="ctr"/>
        <c:lblOffset val="100"/>
        <c:noMultiLvlLbl val="0"/>
      </c:catAx>
      <c:valAx>
        <c:axId val="15647948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646131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ru-RU"/>
        </a:p>
      </c:txPr>
    </c:legend>
    <c:plotVisOnly val="1"/>
    <c:dispBlanksAs val="gap"/>
    <c:showDLblsOverMax val="0"/>
  </c:chart>
  <c:spPr>
    <a:solidFill>
      <a:srgbClr val="4BACC6"/>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Структура решений по поступившей информации с нарушениями законодательства в 2021 году</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7030534549517948"/>
          <c:y val="3.1746023051466392E-2"/>
        </c:manualLayout>
      </c:layout>
      <c:overlay val="0"/>
    </c:title>
    <c:autoTitleDeleted val="0"/>
    <c:plotArea>
      <c:layout>
        <c:manualLayout>
          <c:layoutTarget val="inner"/>
          <c:xMode val="edge"/>
          <c:yMode val="edge"/>
          <c:x val="2.7007930948297051E-2"/>
          <c:y val="0.27289397625081713"/>
          <c:w val="0.51254405971387162"/>
          <c:h val="0.66523143164693443"/>
        </c:manualLayout>
      </c:layout>
      <c:pieChart>
        <c:varyColors val="1"/>
        <c:ser>
          <c:idx val="0"/>
          <c:order val="0"/>
          <c:tx>
            <c:strRef>
              <c:f>Лист1!$B$1</c:f>
              <c:strCache>
                <c:ptCount val="1"/>
                <c:pt idx="0">
                  <c:v>Продажи</c:v>
                </c:pt>
              </c:strCache>
            </c:strRef>
          </c:tx>
          <c:explosion val="12"/>
          <c:dLbls>
            <c:dLbl>
              <c:idx val="0"/>
              <c:layout/>
              <c:tx>
                <c:rich>
                  <a:bodyPr/>
                  <a:lstStyle/>
                  <a:p>
                    <a:r>
                      <a:rPr lang="en-US"/>
                      <a:t>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56-480B-8FDF-67E028D04B3A}"/>
                </c:ext>
                <c:ext xmlns:c15="http://schemas.microsoft.com/office/drawing/2012/chart" uri="{CE6537A1-D6FC-4f65-9D91-7224C49458BB}">
                  <c15:layout/>
                </c:ext>
              </c:extLst>
            </c:dLbl>
            <c:dLbl>
              <c:idx val="4"/>
              <c:layout>
                <c:manualLayout>
                  <c:x val="8.0019226034558529E-3"/>
                  <c:y val="-1.98095031964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56-480B-8FDF-67E028D04B3A}"/>
                </c:ext>
                <c:ext xmlns:c15="http://schemas.microsoft.com/office/drawing/2012/chart" uri="{CE6537A1-D6FC-4f65-9D91-7224C49458BB}">
                  <c15:layout/>
                </c:ext>
              </c:extLst>
            </c:dLbl>
            <c:dLbl>
              <c:idx val="10"/>
              <c:layout>
                <c:manualLayout>
                  <c:x val="2.2609380188455458E-2"/>
                  <c:y val="3.79720722124936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56-480B-8FDF-67E028D04B3A}"/>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Лист1!$A$2:$A$14</c:f>
              <c:strCache>
                <c:ptCount val="13"/>
                <c:pt idx="0">
                  <c:v>Поддельные документы 546</c:v>
                </c:pt>
                <c:pt idx="1">
                  <c:v>Пропаганда проституции 10</c:v>
                </c:pt>
                <c:pt idx="2">
                  <c:v>Продажа наркотиков 0</c:v>
                </c:pt>
                <c:pt idx="3">
                  <c:v>Экономические преступления 228</c:v>
                </c:pt>
                <c:pt idx="4">
                  <c:v>Взрывчатые вещества 99</c:v>
                </c:pt>
                <c:pt idx="5">
                  <c:v>Агрессивное поведение несовершеннолетних 2</c:v>
                </c:pt>
                <c:pt idx="6">
                  <c:v>Ювелирные изделия 1</c:v>
                </c:pt>
                <c:pt idx="7">
                  <c:v>Торговля животными, занесенными в Красную книгу 12</c:v>
                </c:pt>
                <c:pt idx="8">
                  <c:v>Азартные игры 0</c:v>
                </c:pt>
                <c:pt idx="9">
                  <c:v>Экстремизм 4</c:v>
                </c:pt>
                <c:pt idx="10">
                  <c:v>Браконьерство 86</c:v>
                </c:pt>
                <c:pt idx="11">
                  <c:v>Контрафактная продукция 21</c:v>
                </c:pt>
                <c:pt idx="12">
                  <c:v>Иное 79</c:v>
                </c:pt>
              </c:strCache>
            </c:strRef>
          </c:cat>
          <c:val>
            <c:numRef>
              <c:f>Лист1!$B$2:$B$14</c:f>
              <c:numCache>
                <c:formatCode>General</c:formatCode>
                <c:ptCount val="13"/>
                <c:pt idx="0">
                  <c:v>546</c:v>
                </c:pt>
                <c:pt idx="1">
                  <c:v>10</c:v>
                </c:pt>
                <c:pt idx="2">
                  <c:v>0</c:v>
                </c:pt>
                <c:pt idx="3">
                  <c:v>228</c:v>
                </c:pt>
                <c:pt idx="4">
                  <c:v>99</c:v>
                </c:pt>
                <c:pt idx="5">
                  <c:v>2</c:v>
                </c:pt>
                <c:pt idx="6">
                  <c:v>1</c:v>
                </c:pt>
                <c:pt idx="7">
                  <c:v>12</c:v>
                </c:pt>
                <c:pt idx="8">
                  <c:v>0</c:v>
                </c:pt>
                <c:pt idx="9">
                  <c:v>4</c:v>
                </c:pt>
                <c:pt idx="10">
                  <c:v>86</c:v>
                </c:pt>
                <c:pt idx="11">
                  <c:v>21</c:v>
                </c:pt>
                <c:pt idx="12">
                  <c:v>79</c:v>
                </c:pt>
              </c:numCache>
            </c:numRef>
          </c:val>
          <c:extLst xmlns:c16r2="http://schemas.microsoft.com/office/drawing/2015/06/chart">
            <c:ext xmlns:c16="http://schemas.microsoft.com/office/drawing/2014/chart" uri="{C3380CC4-5D6E-409C-BE32-E72D297353CC}">
              <c16:uniqueId val="{00000003-7256-480B-8FDF-67E028D04B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443755174167588"/>
          <c:y val="0.14109140705237933"/>
          <c:w val="0.40750227339144546"/>
          <c:h val="0.82180707760041827"/>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2">
                  <c:v>2021</c:v>
                </c:pt>
                <c:pt idx="3">
                  <c:v>2020</c:v>
                </c:pt>
              </c:numCache>
            </c:numRef>
          </c:cat>
          <c:val>
            <c:numRef>
              <c:f>Лист1!$B$2:$B$5</c:f>
              <c:numCache>
                <c:formatCode>General</c:formatCode>
                <c:ptCount val="4"/>
                <c:pt idx="2">
                  <c:v>19498</c:v>
                </c:pt>
                <c:pt idx="3">
                  <c:v>18513</c:v>
                </c:pt>
              </c:numCache>
            </c:numRef>
          </c:val>
          <c:extLst xmlns:c16r2="http://schemas.microsoft.com/office/drawing/2015/06/chart">
            <c:ext xmlns:c16="http://schemas.microsoft.com/office/drawing/2014/chart" uri="{C3380CC4-5D6E-409C-BE32-E72D297353CC}">
              <c16:uniqueId val="{00000000-B428-42D9-91E9-C35351C892D3}"/>
            </c:ext>
          </c:extLst>
        </c:ser>
        <c:dLbls>
          <c:showLegendKey val="0"/>
          <c:showVal val="0"/>
          <c:showCatName val="0"/>
          <c:showSerName val="0"/>
          <c:showPercent val="0"/>
          <c:showBubbleSize val="0"/>
        </c:dLbls>
        <c:gapWidth val="178"/>
        <c:axId val="154710400"/>
        <c:axId val="154711936"/>
      </c:barChart>
      <c:catAx>
        <c:axId val="15471040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54711936"/>
        <c:crosses val="autoZero"/>
        <c:auto val="1"/>
        <c:lblAlgn val="ctr"/>
        <c:lblOffset val="100"/>
        <c:noMultiLvlLbl val="0"/>
      </c:catAx>
      <c:valAx>
        <c:axId val="154711936"/>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4710400"/>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Плановые МНК</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2021 год</c:v>
                </c:pt>
                <c:pt idx="1">
                  <c:v>2020 год</c:v>
                </c:pt>
              </c:strCache>
            </c:strRef>
          </c:cat>
          <c:val>
            <c:numRef>
              <c:f>Лист1!$B$2:$B$3</c:f>
              <c:numCache>
                <c:formatCode>General</c:formatCode>
                <c:ptCount val="2"/>
                <c:pt idx="0">
                  <c:v>216</c:v>
                </c:pt>
                <c:pt idx="1">
                  <c:v>169</c:v>
                </c:pt>
              </c:numCache>
            </c:numRef>
          </c:val>
          <c:extLst xmlns:c16r2="http://schemas.microsoft.com/office/drawing/2015/06/chart">
            <c:ext xmlns:c16="http://schemas.microsoft.com/office/drawing/2014/chart" uri="{C3380CC4-5D6E-409C-BE32-E72D297353CC}">
              <c16:uniqueId val="{00000000-2FA5-4BF2-B3E8-7FBE873005B8}"/>
            </c:ext>
          </c:extLst>
        </c:ser>
        <c:ser>
          <c:idx val="1"/>
          <c:order val="1"/>
          <c:tx>
            <c:strRef>
              <c:f>Лист1!$C$1</c:f>
              <c:strCache>
                <c:ptCount val="1"/>
                <c:pt idx="0">
                  <c:v>Внеплановые МНК</c:v>
                </c:pt>
              </c:strCache>
            </c:strRef>
          </c:tx>
          <c:spPr>
            <a:solidFill>
              <a:schemeClr val="accent6">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FA5-4BF2-B3E8-7FBE873005B8}"/>
              </c:ext>
            </c:extLst>
          </c:dPt>
          <c:dPt>
            <c:idx val="1"/>
            <c:invertIfNegative val="0"/>
            <c:bubble3D val="0"/>
            <c:extLst xmlns:c16r2="http://schemas.microsoft.com/office/drawing/2015/06/chart">
              <c:ext xmlns:c16="http://schemas.microsoft.com/office/drawing/2014/chart" uri="{C3380CC4-5D6E-409C-BE32-E72D297353CC}">
                <c16:uniqueId val="{00000002-2FA5-4BF2-B3E8-7FBE873005B8}"/>
              </c:ext>
            </c:extLst>
          </c:dPt>
          <c:dPt>
            <c:idx val="2"/>
            <c:invertIfNegative val="0"/>
            <c:bubble3D val="0"/>
            <c:extLst xmlns:c16r2="http://schemas.microsoft.com/office/drawing/2015/06/chart">
              <c:ext xmlns:c16="http://schemas.microsoft.com/office/drawing/2014/chart" uri="{C3380CC4-5D6E-409C-BE32-E72D297353CC}">
                <c16:uniqueId val="{00000003-2FA5-4BF2-B3E8-7FBE873005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2021 год</c:v>
                </c:pt>
                <c:pt idx="1">
                  <c:v>2020 год</c:v>
                </c:pt>
              </c:strCache>
            </c:strRef>
          </c:cat>
          <c:val>
            <c:numRef>
              <c:f>Лист1!$C$2:$C$3</c:f>
              <c:numCache>
                <c:formatCode>General</c:formatCode>
                <c:ptCount val="2"/>
                <c:pt idx="0">
                  <c:v>23</c:v>
                </c:pt>
                <c:pt idx="1">
                  <c:v>7</c:v>
                </c:pt>
              </c:numCache>
            </c:numRef>
          </c:val>
          <c:extLst xmlns:c16r2="http://schemas.microsoft.com/office/drawing/2015/06/chart">
            <c:ext xmlns:c16="http://schemas.microsoft.com/office/drawing/2014/chart" uri="{C3380CC4-5D6E-409C-BE32-E72D297353CC}">
              <c16:uniqueId val="{00000004-2FA5-4BF2-B3E8-7FBE873005B8}"/>
            </c:ext>
          </c:extLst>
        </c:ser>
        <c:dLbls>
          <c:showLegendKey val="0"/>
          <c:showVal val="0"/>
          <c:showCatName val="0"/>
          <c:showSerName val="0"/>
          <c:showPercent val="0"/>
          <c:showBubbleSize val="0"/>
        </c:dLbls>
        <c:gapWidth val="150"/>
        <c:axId val="156735360"/>
        <c:axId val="156736896"/>
      </c:barChart>
      <c:catAx>
        <c:axId val="15673536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6736896"/>
        <c:crosses val="autoZero"/>
        <c:auto val="1"/>
        <c:lblAlgn val="ctr"/>
        <c:lblOffset val="100"/>
        <c:noMultiLvlLbl val="0"/>
      </c:catAx>
      <c:valAx>
        <c:axId val="15673689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6735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gradFill>
      <a:gsLst>
        <a:gs pos="0">
          <a:schemeClr val="accent6">
            <a:lumMod val="75000"/>
          </a:schemeClr>
        </a:gs>
        <a:gs pos="61000">
          <a:schemeClr val="tx2">
            <a:lumMod val="40000"/>
            <a:lumOff val="60000"/>
          </a:schemeClr>
        </a:gs>
        <a:gs pos="79000">
          <a:schemeClr val="tx2">
            <a:lumMod val="40000"/>
            <a:lumOff val="60000"/>
          </a:schemeClr>
        </a:gs>
        <a:gs pos="100000">
          <a:schemeClr val="tx2">
            <a:lumMod val="40000"/>
            <a:lumOff val="60000"/>
          </a:schemeClr>
        </a:gs>
      </a:gsLst>
      <a:lin ang="5400000" scaled="0"/>
    </a:gradFill>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b="1" i="0" u="none" strike="noStrike" baseline="0">
                <a:effectLst/>
                <a:latin typeface="Times New Roman" panose="02020603050405020304" pitchFamily="18" charset="0"/>
                <a:cs typeface="Times New Roman" panose="02020603050405020304" pitchFamily="18" charset="0"/>
              </a:rPr>
              <a:t>Количество выданных разрешений на судовые РЭС</a:t>
            </a:r>
            <a:endParaRPr lang="ru-RU" sz="1200">
              <a:latin typeface="Times New Roman" panose="02020603050405020304" pitchFamily="18" charset="0"/>
              <a:cs typeface="Times New Roman" panose="02020603050405020304" pitchFamily="18" charset="0"/>
            </a:endParaRPr>
          </a:p>
        </c:rich>
      </c:tx>
      <c:layout>
        <c:manualLayout>
          <c:xMode val="edge"/>
          <c:yMode val="edge"/>
          <c:x val="0.10761574074074073"/>
          <c:y val="2.3809523809523808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Лист1!$A$2:$A$7</c:f>
              <c:numCache>
                <c:formatCode>General</c:formatCode>
                <c:ptCount val="6"/>
                <c:pt idx="2">
                  <c:v>2021</c:v>
                </c:pt>
                <c:pt idx="3">
                  <c:v>2020</c:v>
                </c:pt>
              </c:numCache>
            </c:numRef>
          </c:cat>
          <c:val>
            <c:numRef>
              <c:f>Лист1!$B$2:$B$7</c:f>
              <c:numCache>
                <c:formatCode>General</c:formatCode>
                <c:ptCount val="6"/>
                <c:pt idx="2">
                  <c:v>7</c:v>
                </c:pt>
                <c:pt idx="3">
                  <c:v>17</c:v>
                </c:pt>
              </c:numCache>
            </c:numRef>
          </c:val>
          <c:extLst xmlns:c16r2="http://schemas.microsoft.com/office/drawing/2015/06/chart">
            <c:ext xmlns:c16="http://schemas.microsoft.com/office/drawing/2014/chart" uri="{C3380CC4-5D6E-409C-BE32-E72D297353CC}">
              <c16:uniqueId val="{00000000-DADB-4168-AD22-A08BE8C9606E}"/>
            </c:ext>
          </c:extLst>
        </c:ser>
        <c:dLbls>
          <c:showLegendKey val="0"/>
          <c:showVal val="0"/>
          <c:showCatName val="0"/>
          <c:showSerName val="0"/>
          <c:showPercent val="0"/>
          <c:showBubbleSize val="0"/>
        </c:dLbls>
        <c:gapWidth val="150"/>
        <c:axId val="155257088"/>
        <c:axId val="155258880"/>
      </c:barChart>
      <c:catAx>
        <c:axId val="15525708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55258880"/>
        <c:crosses val="autoZero"/>
        <c:auto val="1"/>
        <c:lblAlgn val="ctr"/>
        <c:lblOffset val="100"/>
        <c:noMultiLvlLbl val="0"/>
      </c:catAx>
      <c:valAx>
        <c:axId val="15525888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5257088"/>
        <c:crosses val="autoZero"/>
        <c:crossBetween val="between"/>
      </c:valAx>
      <c:spPr>
        <a:noFill/>
        <a:ln>
          <a:noFill/>
        </a:ln>
        <a:effectLst/>
      </c:spPr>
    </c:plotArea>
    <c:plotVisOnly val="1"/>
    <c:dispBlanksAs val="gap"/>
    <c:showDLblsOverMax val="0"/>
  </c:chart>
  <c:spPr>
    <a:gradFill>
      <a:gsLst>
        <a:gs pos="1000">
          <a:schemeClr val="accent6">
            <a:lumMod val="75000"/>
          </a:schemeClr>
        </a:gs>
        <a:gs pos="61000">
          <a:schemeClr val="tx2">
            <a:lumMod val="40000"/>
            <a:lumOff val="60000"/>
          </a:schemeClr>
        </a:gs>
        <a:gs pos="81000">
          <a:schemeClr val="tx2">
            <a:lumMod val="40000"/>
            <a:lumOff val="60000"/>
          </a:schemeClr>
        </a:gs>
        <a:gs pos="100000">
          <a:schemeClr val="tx2">
            <a:lumMod val="40000"/>
            <a:lumOff val="60000"/>
          </a:schemeClr>
        </a:gs>
      </a:gsLst>
      <a:lin ang="5400000" scaled="0"/>
    </a:gra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a:solidFill>
            <a:schemeClr val="bg1"/>
          </a:solidFill>
        </a:ln>
      </c:spPr>
    </c:floor>
    <c:sideWall>
      <c:thickness val="0"/>
    </c:sideWall>
    <c:backWall>
      <c:thickness val="0"/>
    </c:backWall>
    <c:plotArea>
      <c:layout>
        <c:manualLayout>
          <c:layoutTarget val="inner"/>
          <c:xMode val="edge"/>
          <c:yMode val="edge"/>
          <c:x val="6.8213516654071493E-2"/>
          <c:y val="2.7025472812750449E-2"/>
          <c:w val="0.89996438502904341"/>
          <c:h val="0.7302108759842515"/>
        </c:manualLayout>
      </c:layout>
      <c:bar3DChart>
        <c:barDir val="col"/>
        <c:grouping val="stacked"/>
        <c:varyColors val="0"/>
        <c:ser>
          <c:idx val="0"/>
          <c:order val="0"/>
          <c:tx>
            <c:strRef>
              <c:f>Лист1!$B$1</c:f>
              <c:strCache>
                <c:ptCount val="1"/>
                <c:pt idx="0">
                  <c:v>устраненно</c:v>
                </c:pt>
              </c:strCache>
            </c:strRef>
          </c:tx>
          <c:spPr>
            <a:solidFill>
              <a:schemeClr val="tx2">
                <a:lumMod val="60000"/>
                <a:lumOff val="40000"/>
              </a:schemeClr>
            </a:solidFill>
          </c:spPr>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c:v>173</c:v>
                </c:pt>
                <c:pt idx="1">
                  <c:v>173</c:v>
                </c:pt>
                <c:pt idx="2">
                  <c:v>210</c:v>
                </c:pt>
                <c:pt idx="3">
                  <c:v>271</c:v>
                </c:pt>
              </c:numCache>
            </c:numRef>
          </c:val>
          <c:extLst xmlns:c16r2="http://schemas.microsoft.com/office/drawing/2015/06/chart">
            <c:ext xmlns:c16="http://schemas.microsoft.com/office/drawing/2014/chart" uri="{C3380CC4-5D6E-409C-BE32-E72D297353CC}">
              <c16:uniqueId val="{00000000-E3B6-42E0-BFC6-8A009620FF9B}"/>
            </c:ext>
          </c:extLst>
        </c:ser>
        <c:ser>
          <c:idx val="1"/>
          <c:order val="1"/>
          <c:tx>
            <c:strRef>
              <c:f>Лист1!$C$1</c:f>
              <c:strCache>
                <c:ptCount val="1"/>
                <c:pt idx="0">
                  <c:v>отклонено</c:v>
                </c:pt>
              </c:strCache>
            </c:strRef>
          </c:tx>
          <c:spPr>
            <a:solidFill>
              <a:schemeClr val="accent1">
                <a:lumMod val="60000"/>
                <a:lumOff val="40000"/>
              </a:schemeClr>
            </a:solidFill>
          </c:spPr>
          <c:invertIfNegative val="0"/>
          <c:dPt>
            <c:idx val="2"/>
            <c:invertIfNegative val="0"/>
            <c:bubble3D val="0"/>
            <c:extLst xmlns:c16r2="http://schemas.microsoft.com/office/drawing/2015/06/chart">
              <c:ext xmlns:c16="http://schemas.microsoft.com/office/drawing/2014/chart" uri="{C3380CC4-5D6E-409C-BE32-E72D297353CC}">
                <c16:uniqueId val="{00000001-E3B6-42E0-BFC6-8A009620FF9B}"/>
              </c:ext>
            </c:extLst>
          </c:dPt>
          <c:dLbls>
            <c:dLbl>
              <c:idx val="0"/>
              <c:layout>
                <c:manualLayout>
                  <c:x val="-3.9219733718650056E-2"/>
                  <c:y val="-3.8474546794436077E-17"/>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BA-4A3E-A53E-4FD5E4981025}"/>
                </c:ext>
                <c:ext xmlns:c15="http://schemas.microsoft.com/office/drawing/2012/chart" uri="{CE6537A1-D6FC-4f65-9D91-7224C49458BB}">
                  <c15:layout/>
                </c:ext>
              </c:extLst>
            </c:dLbl>
            <c:dLbl>
              <c:idx val="1"/>
              <c:layout>
                <c:manualLayout>
                  <c:x val="-5.3669109299205285E-2"/>
                  <c:y val="-3.8474546794436077E-17"/>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BA-4A3E-A53E-4FD5E4981025}"/>
                </c:ext>
                <c:ext xmlns:c15="http://schemas.microsoft.com/office/drawing/2012/chart" uri="{CE6537A1-D6FC-4f65-9D91-7224C49458BB}">
                  <c15:layout/>
                </c:ext>
              </c:extLst>
            </c:dLbl>
            <c:dLbl>
              <c:idx val="2"/>
              <c:layout>
                <c:manualLayout>
                  <c:x val="-4.5412323253173702E-2"/>
                  <c:y val="2.9380902413431231E-2"/>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B6-42E0-BFC6-8A009620FF9B}"/>
                </c:ext>
                <c:ext xmlns:c15="http://schemas.microsoft.com/office/drawing/2012/chart" uri="{CE6537A1-D6FC-4f65-9D91-7224C49458BB}">
                  <c15:layout/>
                </c:ext>
              </c:extLst>
            </c:dLbl>
            <c:dLbl>
              <c:idx val="3"/>
              <c:layout>
                <c:manualLayout>
                  <c:x val="-4.128393023015791E-2"/>
                  <c:y val="2.9380902413431251E-2"/>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BA-4A3E-A53E-4FD5E4981025}"/>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2018 год</c:v>
                </c:pt>
                <c:pt idx="1">
                  <c:v>2019 год</c:v>
                </c:pt>
                <c:pt idx="2">
                  <c:v>2020 год</c:v>
                </c:pt>
                <c:pt idx="3">
                  <c:v>2021 год</c:v>
                </c:pt>
              </c:strCache>
            </c:strRef>
          </c:cat>
          <c:val>
            <c:numRef>
              <c:f>Лист1!$C$2:$C$5</c:f>
              <c:numCache>
                <c:formatCode>General</c:formatCode>
                <c:ptCount val="4"/>
                <c:pt idx="0">
                  <c:v>10</c:v>
                </c:pt>
                <c:pt idx="1">
                  <c:v>4</c:v>
                </c:pt>
                <c:pt idx="2">
                  <c:v>3</c:v>
                </c:pt>
                <c:pt idx="3">
                  <c:v>1</c:v>
                </c:pt>
              </c:numCache>
            </c:numRef>
          </c:val>
          <c:extLst xmlns:c16r2="http://schemas.microsoft.com/office/drawing/2015/06/chart">
            <c:ext xmlns:c16="http://schemas.microsoft.com/office/drawing/2014/chart" uri="{C3380CC4-5D6E-409C-BE32-E72D297353CC}">
              <c16:uniqueId val="{00000002-E3B6-42E0-BFC6-8A009620FF9B}"/>
            </c:ext>
          </c:extLst>
        </c:ser>
        <c:ser>
          <c:idx val="2"/>
          <c:order val="2"/>
          <c:tx>
            <c:strRef>
              <c:f>Лист1!$D$1</c:f>
              <c:strCache>
                <c:ptCount val="1"/>
                <c:pt idx="0">
                  <c:v>меры приняты</c:v>
                </c:pt>
              </c:strCache>
            </c:strRef>
          </c:tx>
          <c:invertIfNegative val="0"/>
          <c:dLbls>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2018 год</c:v>
                </c:pt>
                <c:pt idx="1">
                  <c:v>2019 год</c:v>
                </c:pt>
                <c:pt idx="2">
                  <c:v>2020 год</c:v>
                </c:pt>
                <c:pt idx="3">
                  <c:v>2021 год</c:v>
                </c:pt>
              </c:strCache>
            </c:strRef>
          </c:cat>
          <c:val>
            <c:numRef>
              <c:f>Лист1!$D$2:$D$5</c:f>
              <c:numCache>
                <c:formatCode>General</c:formatCode>
                <c:ptCount val="4"/>
                <c:pt idx="0">
                  <c:v>40</c:v>
                </c:pt>
                <c:pt idx="1">
                  <c:v>24</c:v>
                </c:pt>
                <c:pt idx="2">
                  <c:v>10</c:v>
                </c:pt>
                <c:pt idx="3">
                  <c:v>13</c:v>
                </c:pt>
              </c:numCache>
            </c:numRef>
          </c:val>
          <c:extLst xmlns:c16r2="http://schemas.microsoft.com/office/drawing/2015/06/chart">
            <c:ext xmlns:c16="http://schemas.microsoft.com/office/drawing/2014/chart" uri="{C3380CC4-5D6E-409C-BE32-E72D297353CC}">
              <c16:uniqueId val="{00000003-E3B6-42E0-BFC6-8A009620FF9B}"/>
            </c:ext>
          </c:extLst>
        </c:ser>
        <c:ser>
          <c:idx val="3"/>
          <c:order val="3"/>
          <c:tx>
            <c:strRef>
              <c:f>Лист1!$E$1</c:f>
              <c:strCache>
                <c:ptCount val="1"/>
                <c:pt idx="0">
                  <c:v>удалено</c:v>
                </c:pt>
              </c:strCache>
            </c:strRef>
          </c:tx>
          <c:invertIfNegative val="0"/>
          <c:dLbls>
            <c:dLbl>
              <c:idx val="0"/>
              <c:layout>
                <c:manualLayout>
                  <c:x val="2.0639852158019931E-2"/>
                  <c:y val="-5.03672612801678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99-407B-9E42-CB2151B0D29A}"/>
                </c:ext>
                <c:ext xmlns:c15="http://schemas.microsoft.com/office/drawing/2012/chart" uri="{CE6537A1-D6FC-4f65-9D91-7224C49458BB}">
                  <c15:layout/>
                </c:ext>
              </c:extLst>
            </c:dLbl>
            <c:dLbl>
              <c:idx val="1"/>
              <c:layout>
                <c:manualLayout>
                  <c:x val="1.8577768603570983E-2"/>
                  <c:y val="-6.2959076600209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BA-4A3E-A53E-4FD5E4981025}"/>
                </c:ext>
                <c:ext xmlns:c15="http://schemas.microsoft.com/office/drawing/2012/chart" uri="{CE6537A1-D6FC-4f65-9D91-7224C49458BB}">
                  <c15:layout/>
                </c:ext>
              </c:extLst>
            </c:dLbl>
            <c:dLbl>
              <c:idx val="2"/>
              <c:layout>
                <c:manualLayout>
                  <c:x val="1.4451326002455906E-2"/>
                  <c:y val="-6.29590766002098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99-407B-9E42-CB2151B0D29A}"/>
                </c:ext>
                <c:ext xmlns:c15="http://schemas.microsoft.com/office/drawing/2012/chart" uri="{CE6537A1-D6FC-4f65-9D91-7224C49458BB}">
                  <c15:layout/>
                </c:ext>
              </c:extLst>
            </c:dLbl>
            <c:dLbl>
              <c:idx val="3"/>
              <c:layout>
                <c:manualLayout>
                  <c:x val="1.238712949094801E-2"/>
                  <c:y val="-5.87618048268625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99-407B-9E42-CB2151B0D29A}"/>
                </c:ext>
                <c:ext xmlns:c15="http://schemas.microsoft.com/office/drawing/2012/chart" uri="{CE6537A1-D6FC-4f65-9D91-7224C49458BB}">
                  <c15:layout/>
                </c:ext>
              </c:extLst>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Лист1!$E$2:$E$5</c:f>
              <c:numCache>
                <c:formatCode>General</c:formatCode>
                <c:ptCount val="4"/>
                <c:pt idx="0">
                  <c:v>0</c:v>
                </c:pt>
                <c:pt idx="1">
                  <c:v>0</c:v>
                </c:pt>
                <c:pt idx="2">
                  <c:v>1</c:v>
                </c:pt>
                <c:pt idx="3">
                  <c:v>1</c:v>
                </c:pt>
              </c:numCache>
            </c:numRef>
          </c:val>
          <c:extLst xmlns:c16r2="http://schemas.microsoft.com/office/drawing/2015/06/chart">
            <c:ext xmlns:c16="http://schemas.microsoft.com/office/drawing/2014/chart" uri="{C3380CC4-5D6E-409C-BE32-E72D297353CC}">
              <c16:uniqueId val="{00000004-2099-407B-9E42-CB2151B0D29A}"/>
            </c:ext>
          </c:extLst>
        </c:ser>
        <c:ser>
          <c:idx val="4"/>
          <c:order val="4"/>
          <c:tx>
            <c:strRef>
              <c:f>Лист1!$F$1</c:f>
              <c:strCache>
                <c:ptCount val="1"/>
                <c:pt idx="0">
                  <c:v>в отработке</c:v>
                </c:pt>
              </c:strCache>
            </c:strRef>
          </c:tx>
          <c:invertIfNegative val="0"/>
          <c:dLbls>
            <c:dLbl>
              <c:idx val="0"/>
              <c:layout>
                <c:manualLayout>
                  <c:x val="-3.9219733718650014E-2"/>
                  <c:y val="-4.19727177334736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4BA-4A3E-A53E-4FD5E4981025}"/>
                </c:ext>
                <c:ext xmlns:c15="http://schemas.microsoft.com/office/drawing/2012/chart" uri="{CE6537A1-D6FC-4f65-9D91-7224C49458BB}">
                  <c15:layout/>
                </c:ext>
              </c:extLst>
            </c:dLbl>
            <c:dLbl>
              <c:idx val="1"/>
              <c:layout>
                <c:manualLayout>
                  <c:x val="-3.7155537207142118E-2"/>
                  <c:y val="-1.67890870933893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4BA-4A3E-A53E-4FD5E4981025}"/>
                </c:ext>
                <c:ext xmlns:c15="http://schemas.microsoft.com/office/drawing/2012/chart" uri="{CE6537A1-D6FC-4f65-9D91-7224C49458BB}">
                  <c15:layout/>
                </c:ext>
              </c:extLst>
            </c:dLbl>
            <c:dLbl>
              <c:idx val="2"/>
              <c:layout>
                <c:manualLayout>
                  <c:x val="-4.12839302301579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4BA-4A3E-A53E-4FD5E4981025}"/>
                </c:ext>
                <c:ext xmlns:c15="http://schemas.microsoft.com/office/drawing/2012/chart" uri="{CE6537A1-D6FC-4f65-9D91-7224C49458BB}">
                  <c15:layout/>
                </c:ext>
              </c:extLst>
            </c:dLbl>
            <c:dLbl>
              <c:idx val="3"/>
              <c:layout>
                <c:manualLayout>
                  <c:x val="-3.9219733718650014E-2"/>
                  <c:y val="-1.25918153200419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4BA-4A3E-A53E-4FD5E4981025}"/>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2018 год</c:v>
                </c:pt>
                <c:pt idx="1">
                  <c:v>2019 год</c:v>
                </c:pt>
                <c:pt idx="2">
                  <c:v>2020 год</c:v>
                </c:pt>
                <c:pt idx="3">
                  <c:v>2021 год</c:v>
                </c:pt>
              </c:strCache>
            </c:strRef>
          </c:cat>
          <c:val>
            <c:numRef>
              <c:f>Лист1!$F$2:$F$5</c:f>
              <c:numCache>
                <c:formatCode>General</c:formatCode>
                <c:ptCount val="4"/>
                <c:pt idx="0">
                  <c:v>0</c:v>
                </c:pt>
                <c:pt idx="1">
                  <c:v>0</c:v>
                </c:pt>
                <c:pt idx="2">
                  <c:v>0</c:v>
                </c:pt>
                <c:pt idx="3">
                  <c:v>3</c:v>
                </c:pt>
              </c:numCache>
            </c:numRef>
          </c:val>
          <c:extLst xmlns:c16r2="http://schemas.microsoft.com/office/drawing/2015/06/chart">
            <c:ext xmlns:c16="http://schemas.microsoft.com/office/drawing/2014/chart" uri="{C3380CC4-5D6E-409C-BE32-E72D297353CC}">
              <c16:uniqueId val="{00000009-54BA-4A3E-A53E-4FD5E4981025}"/>
            </c:ext>
          </c:extLst>
        </c:ser>
        <c:dLbls>
          <c:showLegendKey val="0"/>
          <c:showVal val="1"/>
          <c:showCatName val="0"/>
          <c:showSerName val="0"/>
          <c:showPercent val="0"/>
          <c:showBubbleSize val="0"/>
        </c:dLbls>
        <c:gapWidth val="150"/>
        <c:shape val="box"/>
        <c:axId val="155085440"/>
        <c:axId val="155120000"/>
        <c:axId val="0"/>
      </c:bar3DChart>
      <c:catAx>
        <c:axId val="155085440"/>
        <c:scaling>
          <c:orientation val="minMax"/>
        </c:scaling>
        <c:delete val="0"/>
        <c:axPos val="b"/>
        <c:numFmt formatCode="General" sourceLinked="0"/>
        <c:majorTickMark val="out"/>
        <c:minorTickMark val="none"/>
        <c:tickLblPos val="nextTo"/>
        <c:txPr>
          <a:bodyPr/>
          <a:lstStyle/>
          <a:p>
            <a:pPr>
              <a:defRPr sz="1200">
                <a:solidFill>
                  <a:schemeClr val="tx1">
                    <a:lumMod val="65000"/>
                    <a:lumOff val="35000"/>
                  </a:schemeClr>
                </a:solidFill>
                <a:latin typeface="Times New Roman" pitchFamily="18" charset="0"/>
                <a:cs typeface="Times New Roman" pitchFamily="18" charset="0"/>
              </a:defRPr>
            </a:pPr>
            <a:endParaRPr lang="ru-RU"/>
          </a:p>
        </c:txPr>
        <c:crossAx val="155120000"/>
        <c:crosses val="autoZero"/>
        <c:auto val="1"/>
        <c:lblAlgn val="ctr"/>
        <c:lblOffset val="100"/>
        <c:noMultiLvlLbl val="0"/>
      </c:catAx>
      <c:valAx>
        <c:axId val="155120000"/>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spPr>
          <a:ln w="0">
            <a:solidFill>
              <a:schemeClr val="bg1"/>
            </a:solidFill>
          </a:ln>
        </c:spPr>
        <c:txPr>
          <a:bodyPr/>
          <a:lstStyle/>
          <a:p>
            <a:pPr>
              <a:defRPr sz="1100">
                <a:solidFill>
                  <a:schemeClr val="tx1">
                    <a:lumMod val="65000"/>
                    <a:lumOff val="35000"/>
                  </a:schemeClr>
                </a:solidFill>
                <a:latin typeface="Times New Roman" pitchFamily="18" charset="0"/>
                <a:cs typeface="Times New Roman" pitchFamily="18" charset="0"/>
              </a:defRPr>
            </a:pPr>
            <a:endParaRPr lang="ru-RU"/>
          </a:p>
        </c:txPr>
        <c:crossAx val="155085440"/>
        <c:crosses val="autoZero"/>
        <c:crossBetween val="between"/>
      </c:valAx>
    </c:plotArea>
    <c:legend>
      <c:legendPos val="r"/>
      <c:layout>
        <c:manualLayout>
          <c:xMode val="edge"/>
          <c:yMode val="edge"/>
          <c:x val="0"/>
          <c:y val="0.85986466277234763"/>
          <c:w val="0.99960894040892223"/>
          <c:h val="0.14013533722765242"/>
        </c:manualLayout>
      </c:layout>
      <c:overlay val="0"/>
      <c:txPr>
        <a:bodyPr/>
        <a:lstStyle/>
        <a:p>
          <a:pPr>
            <a:defRPr sz="1300" baseline="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5.1559180102487188E-2"/>
          <c:y val="4.46839866941766E-2"/>
          <c:w val="0.91669478815148109"/>
          <c:h val="0.70878922456177718"/>
        </c:manualLayout>
      </c:layout>
      <c:barChart>
        <c:barDir val="col"/>
        <c:grouping val="clustered"/>
        <c:varyColors val="0"/>
        <c:ser>
          <c:idx val="0"/>
          <c:order val="0"/>
          <c:tx>
            <c:strRef>
              <c:f>Лист1!$B$1</c:f>
              <c:strCache>
                <c:ptCount val="1"/>
                <c:pt idx="0">
                  <c:v>Всего организаций</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48</c:v>
                </c:pt>
              </c:numCache>
            </c:numRef>
          </c:val>
          <c:extLst xmlns:c16r2="http://schemas.microsoft.com/office/drawing/2015/06/chart">
            <c:ext xmlns:c16="http://schemas.microsoft.com/office/drawing/2014/chart" uri="{C3380CC4-5D6E-409C-BE32-E72D297353CC}">
              <c16:uniqueId val="{00000000-53AF-4A04-B2A6-A8CFF349641D}"/>
            </c:ext>
          </c:extLst>
        </c:ser>
        <c:ser>
          <c:idx val="1"/>
          <c:order val="1"/>
          <c:tx>
            <c:strRef>
              <c:f>Лист1!$C$1</c:f>
              <c:strCache>
                <c:ptCount val="1"/>
                <c:pt idx="0">
                  <c:v>Всего лицензий</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118</c:v>
                </c:pt>
              </c:numCache>
            </c:numRef>
          </c:val>
          <c:extLst xmlns:c16r2="http://schemas.microsoft.com/office/drawing/2015/06/chart">
            <c:ext xmlns:c16="http://schemas.microsoft.com/office/drawing/2014/chart" uri="{C3380CC4-5D6E-409C-BE32-E72D297353CC}">
              <c16:uniqueId val="{00000001-53AF-4A04-B2A6-A8CFF349641D}"/>
            </c:ext>
          </c:extLst>
        </c:ser>
        <c:ser>
          <c:idx val="2"/>
          <c:order val="2"/>
          <c:tx>
            <c:strRef>
              <c:f>Лист1!$D$1</c:f>
              <c:strCache>
                <c:ptCount val="1"/>
                <c:pt idx="0">
                  <c:v>Региональные организации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2-53AF-4A04-B2A6-A8CFF349641D}"/>
            </c:ext>
          </c:extLst>
        </c:ser>
        <c:ser>
          <c:idx val="3"/>
          <c:order val="3"/>
          <c:tx>
            <c:strRef>
              <c:f>Лист1!$E$1</c:f>
              <c:strCache>
                <c:ptCount val="1"/>
                <c:pt idx="0">
                  <c:v>Региональные лицензии</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88</c:v>
                </c:pt>
              </c:numCache>
            </c:numRef>
          </c:val>
          <c:extLst xmlns:c16r2="http://schemas.microsoft.com/office/drawing/2015/06/chart">
            <c:ext xmlns:c16="http://schemas.microsoft.com/office/drawing/2014/chart" uri="{C3380CC4-5D6E-409C-BE32-E72D297353CC}">
              <c16:uniqueId val="{00000003-53AF-4A04-B2A6-A8CFF349641D}"/>
            </c:ext>
          </c:extLst>
        </c:ser>
        <c:dLbls>
          <c:showLegendKey val="0"/>
          <c:showVal val="1"/>
          <c:showCatName val="0"/>
          <c:showSerName val="0"/>
          <c:showPercent val="0"/>
          <c:showBubbleSize val="0"/>
        </c:dLbls>
        <c:gapWidth val="75"/>
        <c:axId val="155321856"/>
        <c:axId val="155323392"/>
      </c:barChart>
      <c:catAx>
        <c:axId val="155321856"/>
        <c:scaling>
          <c:orientation val="minMax"/>
        </c:scaling>
        <c:delete val="1"/>
        <c:axPos val="b"/>
        <c:numFmt formatCode="General" sourceLinked="0"/>
        <c:majorTickMark val="out"/>
        <c:minorTickMark val="none"/>
        <c:tickLblPos val="none"/>
        <c:crossAx val="155323392"/>
        <c:crosses val="autoZero"/>
        <c:auto val="1"/>
        <c:lblAlgn val="ctr"/>
        <c:lblOffset val="100"/>
        <c:noMultiLvlLbl val="0"/>
      </c:catAx>
      <c:valAx>
        <c:axId val="155323392"/>
        <c:scaling>
          <c:orientation val="minMax"/>
        </c:scaling>
        <c:delete val="0"/>
        <c:axPos val="l"/>
        <c:numFmt formatCode="General" sourceLinked="1"/>
        <c:majorTickMark val="none"/>
        <c:minorTickMark val="none"/>
        <c:tickLblPos val="nextTo"/>
        <c:crossAx val="15532185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Информация о проведенных СН СМИ в 2019</a:t>
            </a:r>
            <a:r>
              <a:rPr lang="ru-RU" baseline="0">
                <a:solidFill>
                  <a:sysClr val="windowText" lastClr="000000"/>
                </a:solidFill>
                <a:latin typeface="Times New Roman" panose="02020603050405020304" pitchFamily="18" charset="0"/>
                <a:cs typeface="Times New Roman" panose="02020603050405020304" pitchFamily="18" charset="0"/>
              </a:rPr>
              <a:t> - 2021 гг</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c:v>
                </c:pt>
              </c:strCache>
            </c:strRef>
          </c:tx>
          <c:spPr>
            <a:solidFill>
              <a:schemeClr val="accent1"/>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Лист1!$B$2:$B$5</c:f>
              <c:numCache>
                <c:formatCode>General</c:formatCode>
                <c:ptCount val="4"/>
                <c:pt idx="0">
                  <c:v>170</c:v>
                </c:pt>
                <c:pt idx="1">
                  <c:v>113</c:v>
                </c:pt>
                <c:pt idx="2">
                  <c:v>14</c:v>
                </c:pt>
                <c:pt idx="3">
                  <c:v>6</c:v>
                </c:pt>
              </c:numCache>
            </c:numRef>
          </c:val>
          <c:extLst xmlns:c16r2="http://schemas.microsoft.com/office/drawing/2015/06/chart">
            <c:ext xmlns:c16="http://schemas.microsoft.com/office/drawing/2014/chart" uri="{C3380CC4-5D6E-409C-BE32-E72D297353CC}">
              <c16:uniqueId val="{00000000-A927-4A45-96C6-886E146BE97F}"/>
            </c:ext>
          </c:extLst>
        </c:ser>
        <c:ser>
          <c:idx val="1"/>
          <c:order val="1"/>
          <c:tx>
            <c:strRef>
              <c:f>Лист1!$C$1</c:f>
              <c:strCache>
                <c:ptCount val="1"/>
                <c:pt idx="0">
                  <c:v>2020</c:v>
                </c:pt>
              </c:strCache>
            </c:strRef>
          </c:tx>
          <c:spPr>
            <a:solidFill>
              <a:schemeClr val="accent2"/>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Лист1!$C$2:$C$5</c:f>
              <c:numCache>
                <c:formatCode>General</c:formatCode>
                <c:ptCount val="4"/>
                <c:pt idx="0">
                  <c:v>150</c:v>
                </c:pt>
                <c:pt idx="1">
                  <c:v>150</c:v>
                </c:pt>
                <c:pt idx="2">
                  <c:v>2</c:v>
                </c:pt>
                <c:pt idx="3">
                  <c:v>57</c:v>
                </c:pt>
              </c:numCache>
            </c:numRef>
          </c:val>
          <c:extLst xmlns:c16r2="http://schemas.microsoft.com/office/drawing/2015/06/chart">
            <c:ext xmlns:c16="http://schemas.microsoft.com/office/drawing/2014/chart" uri="{C3380CC4-5D6E-409C-BE32-E72D297353CC}">
              <c16:uniqueId val="{00000001-A927-4A45-96C6-886E146BE97F}"/>
            </c:ext>
          </c:extLst>
        </c:ser>
        <c:ser>
          <c:idx val="2"/>
          <c:order val="2"/>
          <c:tx>
            <c:strRef>
              <c:f>Лист1!$D$1</c:f>
              <c:strCache>
                <c:ptCount val="1"/>
                <c:pt idx="0">
                  <c:v>2021</c:v>
                </c:pt>
              </c:strCache>
            </c:strRef>
          </c:tx>
          <c:spPr>
            <a:solidFill>
              <a:schemeClr val="accent3"/>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Лист1!$D$2:$D$5</c:f>
              <c:numCache>
                <c:formatCode>General</c:formatCode>
                <c:ptCount val="4"/>
                <c:pt idx="0">
                  <c:v>120</c:v>
                </c:pt>
                <c:pt idx="1">
                  <c:v>119</c:v>
                </c:pt>
                <c:pt idx="2">
                  <c:v>0</c:v>
                </c:pt>
                <c:pt idx="3">
                  <c:v>1</c:v>
                </c:pt>
              </c:numCache>
            </c:numRef>
          </c:val>
          <c:extLst xmlns:c16r2="http://schemas.microsoft.com/office/drawing/2015/06/chart">
            <c:ext xmlns:c16="http://schemas.microsoft.com/office/drawing/2014/chart" uri="{C3380CC4-5D6E-409C-BE32-E72D297353CC}">
              <c16:uniqueId val="{00000002-A927-4A45-96C6-886E146BE97F}"/>
            </c:ext>
          </c:extLst>
        </c:ser>
        <c:dLbls>
          <c:showLegendKey val="0"/>
          <c:showVal val="0"/>
          <c:showCatName val="0"/>
          <c:showSerName val="0"/>
          <c:showPercent val="0"/>
          <c:showBubbleSize val="0"/>
        </c:dLbls>
        <c:gapWidth val="150"/>
        <c:shape val="box"/>
        <c:axId val="154996096"/>
        <c:axId val="155010176"/>
        <c:axId val="0"/>
      </c:bar3DChart>
      <c:catAx>
        <c:axId val="154996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010176"/>
        <c:crosses val="autoZero"/>
        <c:auto val="1"/>
        <c:lblAlgn val="ctr"/>
        <c:lblOffset val="100"/>
        <c:noMultiLvlLbl val="0"/>
      </c:catAx>
      <c:valAx>
        <c:axId val="15501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996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плановые СН</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13</c:v>
                </c:pt>
                <c:pt idx="1">
                  <c:v>16</c:v>
                </c:pt>
                <c:pt idx="2">
                  <c:v>23</c:v>
                </c:pt>
              </c:numCache>
            </c:numRef>
          </c:val>
          <c:extLst xmlns:c16r2="http://schemas.microsoft.com/office/drawing/2015/06/chart">
            <c:ext xmlns:c16="http://schemas.microsoft.com/office/drawing/2014/chart" uri="{C3380CC4-5D6E-409C-BE32-E72D297353CC}">
              <c16:uniqueId val="{00000000-1221-4E8E-986F-2D91B4FE031A}"/>
            </c:ext>
          </c:extLst>
        </c:ser>
        <c:ser>
          <c:idx val="1"/>
          <c:order val="1"/>
          <c:tx>
            <c:strRef>
              <c:f>Лист1!$C$1</c:f>
              <c:strCache>
                <c:ptCount val="1"/>
                <c:pt idx="0">
                  <c:v>внеплановые СН</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9</c:v>
                </c:pt>
                <c:pt idx="1">
                  <c:v>2</c:v>
                </c:pt>
                <c:pt idx="2">
                  <c:v>17</c:v>
                </c:pt>
              </c:numCache>
            </c:numRef>
          </c:val>
          <c:extLst xmlns:c16r2="http://schemas.microsoft.com/office/drawing/2015/06/chart">
            <c:ext xmlns:c16="http://schemas.microsoft.com/office/drawing/2014/chart" uri="{C3380CC4-5D6E-409C-BE32-E72D297353CC}">
              <c16:uniqueId val="{00000001-1221-4E8E-986F-2D91B4FE031A}"/>
            </c:ext>
          </c:extLst>
        </c:ser>
        <c:ser>
          <c:idx val="2"/>
          <c:order val="2"/>
          <c:tx>
            <c:strRef>
              <c:f>Лист1!$D$1</c:f>
              <c:strCache>
                <c:ptCount val="1"/>
                <c:pt idx="0">
                  <c:v>Завершено</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22</c:v>
                </c:pt>
                <c:pt idx="1">
                  <c:v>13</c:v>
                </c:pt>
                <c:pt idx="2">
                  <c:v>40</c:v>
                </c:pt>
              </c:numCache>
            </c:numRef>
          </c:val>
          <c:extLst xmlns:c16r2="http://schemas.microsoft.com/office/drawing/2015/06/chart">
            <c:ext xmlns:c16="http://schemas.microsoft.com/office/drawing/2014/chart" uri="{C3380CC4-5D6E-409C-BE32-E72D297353CC}">
              <c16:uniqueId val="{00000002-1221-4E8E-986F-2D91B4FE031A}"/>
            </c:ext>
          </c:extLst>
        </c:ser>
        <c:ser>
          <c:idx val="3"/>
          <c:order val="3"/>
          <c:tx>
            <c:strRef>
              <c:f>Лист1!$E$1</c:f>
              <c:strCache>
                <c:ptCount val="1"/>
                <c:pt idx="0">
                  <c:v>Отменено</c:v>
                </c:pt>
              </c:strCache>
            </c:strRef>
          </c:tx>
          <c:invertIfNegative val="0"/>
          <c:cat>
            <c:numRef>
              <c:f>Лист1!$A$2:$A$4</c:f>
              <c:numCache>
                <c:formatCode>General</c:formatCode>
                <c:ptCount val="3"/>
                <c:pt idx="0">
                  <c:v>2019</c:v>
                </c:pt>
                <c:pt idx="1">
                  <c:v>2020</c:v>
                </c:pt>
                <c:pt idx="2">
                  <c:v>2021</c:v>
                </c:pt>
              </c:numCache>
            </c:numRef>
          </c:cat>
          <c:val>
            <c:numRef>
              <c:f>Лист1!$E$2:$E$4</c:f>
              <c:numCache>
                <c:formatCode>General</c:formatCode>
                <c:ptCount val="3"/>
                <c:pt idx="0">
                  <c:v>0</c:v>
                </c:pt>
                <c:pt idx="1">
                  <c:v>5</c:v>
                </c:pt>
                <c:pt idx="2">
                  <c:v>0</c:v>
                </c:pt>
              </c:numCache>
            </c:numRef>
          </c:val>
          <c:extLst xmlns:c16r2="http://schemas.microsoft.com/office/drawing/2015/06/chart">
            <c:ext xmlns:c16="http://schemas.microsoft.com/office/drawing/2014/chart" uri="{C3380CC4-5D6E-409C-BE32-E72D297353CC}">
              <c16:uniqueId val="{00000003-1221-4E8E-986F-2D91B4FE031A}"/>
            </c:ext>
          </c:extLst>
        </c:ser>
        <c:dLbls>
          <c:showLegendKey val="0"/>
          <c:showVal val="0"/>
          <c:showCatName val="0"/>
          <c:showSerName val="0"/>
          <c:showPercent val="0"/>
          <c:showBubbleSize val="0"/>
        </c:dLbls>
        <c:gapWidth val="150"/>
        <c:shape val="box"/>
        <c:axId val="155039232"/>
        <c:axId val="155040768"/>
        <c:axId val="147507840"/>
      </c:bar3DChart>
      <c:catAx>
        <c:axId val="15503923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5040768"/>
        <c:crosses val="autoZero"/>
        <c:auto val="1"/>
        <c:lblAlgn val="ctr"/>
        <c:lblOffset val="100"/>
        <c:noMultiLvlLbl val="0"/>
      </c:catAx>
      <c:valAx>
        <c:axId val="15504076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5039232"/>
        <c:crosses val="autoZero"/>
        <c:crossBetween val="between"/>
      </c:valAx>
      <c:serAx>
        <c:axId val="14750784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5040768"/>
        <c:crosses val="autoZero"/>
      </c:ser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Количество нарушений, выявленных в ходе  мероприятий СН </a:t>
            </a:r>
            <a:r>
              <a:rPr lang="ru-RU" sz="1400" b="0" i="0" u="none" strike="noStrike" kern="1200" baseline="0" dirty="0" smtClean="0">
                <a:solidFill>
                  <a:schemeClr val="tx1"/>
                </a:solidFill>
                <a:latin typeface="Times New Roman" pitchFamily="18" charset="0"/>
                <a:ea typeface="+mn-ea"/>
                <a:cs typeface="Times New Roman" pitchFamily="18" charset="0"/>
              </a:rPr>
              <a:t>ВЕЩ</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4998885251703145"/>
          <c:y val="5.1207349081364758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93084319401427E-2"/>
          <c:y val="0.14745485564304461"/>
          <c:w val="0.88366568279995839"/>
          <c:h val="0.76411049868766401"/>
        </c:manualLayout>
      </c:layout>
      <c:bar3DChart>
        <c:barDir val="col"/>
        <c:grouping val="clustered"/>
        <c:varyColors val="0"/>
        <c:ser>
          <c:idx val="0"/>
          <c:order val="0"/>
          <c:tx>
            <c:strRef>
              <c:f>Лист1!$B$1</c:f>
              <c:strCache>
                <c:ptCount val="1"/>
                <c:pt idx="0">
                  <c:v>Выявлено нарушений</c:v>
                </c:pt>
              </c:strCache>
            </c:strRef>
          </c:tx>
          <c:spPr>
            <a:solidFill>
              <a:srgbClr val="00B0F0"/>
            </a:soli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B0F0"/>
              </a:solidFill>
              <a:ln>
                <a:solidFill>
                  <a:schemeClr val="accent2">
                    <a:lumMod val="75000"/>
                  </a:schemeClr>
                </a:solid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0-14EB-4B98-B794-18FEB61E8BA7}"/>
              </c:ext>
            </c:extLst>
          </c:dPt>
          <c:dLbls>
            <c:dLbl>
              <c:idx val="0"/>
              <c:layout>
                <c:manualLayout>
                  <c:x val="2.1324537611622001E-2"/>
                  <c:y val="-1.98815209641244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EB-4B98-B794-18FEB61E8BA7}"/>
                </c:ext>
                <c:ext xmlns:c15="http://schemas.microsoft.com/office/drawing/2012/chart" uri="{CE6537A1-D6FC-4f65-9D91-7224C49458BB}"/>
              </c:extLst>
            </c:dLbl>
            <c:dLbl>
              <c:idx val="1"/>
              <c:layout>
                <c:manualLayout>
                  <c:x val="3.1541232880640403E-2"/>
                  <c:y val="-2.01752575783370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EB-4B98-B794-18FEB61E8BA7}"/>
                </c:ext>
                <c:ext xmlns:c15="http://schemas.microsoft.com/office/drawing/2012/chart" uri="{CE6537A1-D6FC-4f65-9D91-7224C49458BB}"/>
              </c:extLst>
            </c:dLbl>
            <c:dLbl>
              <c:idx val="2"/>
              <c:layout>
                <c:manualLayout>
                  <c:x val="2.3830225532232904E-2"/>
                  <c:y val="-2.41134956734246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EB-4B98-B794-18FEB61E8BA7}"/>
                </c:ext>
                <c:ext xmlns:c15="http://schemas.microsoft.com/office/drawing/2012/chart" uri="{CE6537A1-D6FC-4f65-9D91-7224C49458BB}"/>
              </c:extLst>
            </c:dLbl>
            <c:dLbl>
              <c:idx val="3"/>
              <c:layout>
                <c:manualLayout>
                  <c:x val="1.7204083065654307E-2"/>
                  <c:y val="-2.88722094457206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EB-4B98-B794-18FEB61E8BA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Лист1!$A$3:$A$5</c:f>
              <c:numCache>
                <c:formatCode>General</c:formatCode>
                <c:ptCount val="3"/>
                <c:pt idx="0">
                  <c:v>2019</c:v>
                </c:pt>
                <c:pt idx="1">
                  <c:v>2020</c:v>
                </c:pt>
                <c:pt idx="2">
                  <c:v>2021</c:v>
                </c:pt>
              </c:numCache>
            </c:numRef>
          </c:cat>
          <c:val>
            <c:numRef>
              <c:f>Лист1!$B$3:$B$5</c:f>
              <c:numCache>
                <c:formatCode>General</c:formatCode>
                <c:ptCount val="3"/>
                <c:pt idx="0">
                  <c:v>26</c:v>
                </c:pt>
                <c:pt idx="1">
                  <c:v>22</c:v>
                </c:pt>
                <c:pt idx="2">
                  <c:v>31</c:v>
                </c:pt>
              </c:numCache>
            </c:numRef>
          </c:val>
          <c:extLst xmlns:c16r2="http://schemas.microsoft.com/office/drawing/2015/06/chart">
            <c:ext xmlns:c16="http://schemas.microsoft.com/office/drawing/2014/chart" uri="{C3380CC4-5D6E-409C-BE32-E72D297353CC}">
              <c16:uniqueId val="{00000004-14EB-4B98-B794-18FEB61E8BA7}"/>
            </c:ext>
          </c:extLst>
        </c:ser>
        <c:dLbls>
          <c:showLegendKey val="0"/>
          <c:showVal val="0"/>
          <c:showCatName val="0"/>
          <c:showSerName val="0"/>
          <c:showPercent val="0"/>
          <c:showBubbleSize val="0"/>
        </c:dLbls>
        <c:gapWidth val="150"/>
        <c:shape val="box"/>
        <c:axId val="155495808"/>
        <c:axId val="155497600"/>
        <c:axId val="0"/>
      </c:bar3DChart>
      <c:catAx>
        <c:axId val="155495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55497600"/>
        <c:crosses val="autoZero"/>
        <c:auto val="1"/>
        <c:lblAlgn val="ctr"/>
        <c:lblOffset val="100"/>
        <c:noMultiLvlLbl val="0"/>
      </c:catAx>
      <c:valAx>
        <c:axId val="15549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554958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Типы нарушений </a:t>
            </a:r>
          </a:p>
        </c:rich>
      </c:tx>
      <c:layout>
        <c:manualLayout>
          <c:xMode val="edge"/>
          <c:yMode val="edge"/>
          <c:x val="0.41321473442737905"/>
          <c:y val="0"/>
        </c:manualLayout>
      </c:layout>
      <c:overlay val="0"/>
      <c:spPr>
        <a:noFill/>
        <a:ln>
          <a:noFill/>
        </a:ln>
        <a:effectLst/>
      </c:spPr>
    </c:title>
    <c:autoTitleDeleted val="0"/>
    <c:view3D>
      <c:rotX val="10"/>
      <c:rotY val="0"/>
      <c:rAngAx val="0"/>
      <c:perspective val="30"/>
    </c:view3D>
    <c:floor>
      <c:thickness val="0"/>
      <c:spPr>
        <a:ln>
          <a:noFill/>
        </a:ln>
      </c:spPr>
    </c:floor>
    <c:sideWall>
      <c:thickness val="0"/>
      <c:spPr>
        <a:noFill/>
        <a:ln>
          <a:noFill/>
        </a:ln>
        <a:effectLst/>
      </c:spPr>
    </c:sideWall>
    <c:backWall>
      <c:thickness val="0"/>
      <c:spPr>
        <a:noFill/>
        <a:ln>
          <a:noFill/>
        </a:ln>
        <a:effectLst/>
      </c:spPr>
    </c:backWall>
    <c:plotArea>
      <c:layout>
        <c:manualLayout>
          <c:layoutTarget val="inner"/>
          <c:xMode val="edge"/>
          <c:yMode val="edge"/>
          <c:x val="4.9272296582135354E-2"/>
          <c:y val="3.1352548362668382E-2"/>
          <c:w val="0.94306537590388984"/>
          <c:h val="0.6123314430142961"/>
        </c:manualLayout>
      </c:layout>
      <c:line3DChart>
        <c:grouping val="standard"/>
        <c:varyColors val="0"/>
        <c:ser>
          <c:idx val="0"/>
          <c:order val="0"/>
          <c:tx>
            <c:strRef>
              <c:f>Лист1!$B$1</c:f>
              <c:strCache>
                <c:ptCount val="1"/>
                <c:pt idx="0">
                  <c:v>ОБЭ</c:v>
                </c:pt>
              </c:strCache>
            </c:strRef>
          </c:tx>
          <c:spPr>
            <a:solidFill>
              <a:srgbClr val="FFFF00"/>
            </a:solidFill>
            <a:ln w="28575" cap="rnd" cmpd="sng" algn="ctr">
              <a:noFill/>
              <a:prstDash val="solid"/>
              <a:round/>
            </a:ln>
            <a:effectLst/>
          </c:spPr>
          <c:dLbls>
            <c:dLbl>
              <c:idx val="0"/>
              <c:layout>
                <c:manualLayout>
                  <c:x val="-2.4615381964828646E-2"/>
                  <c:y val="6.411639167450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30-46C8-A455-72E59D725A0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5</c:v>
                </c:pt>
                <c:pt idx="1">
                  <c:v>7</c:v>
                </c:pt>
                <c:pt idx="2">
                  <c:v>8</c:v>
                </c:pt>
              </c:numCache>
            </c:numRef>
          </c:val>
          <c:smooth val="0"/>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Лицензионные требования</c:v>
                </c:pt>
              </c:strCache>
            </c:strRef>
          </c:tx>
          <c:spPr>
            <a:solidFill>
              <a:schemeClr val="accent1">
                <a:lumMod val="60000"/>
                <a:lumOff val="40000"/>
              </a:schemeClr>
            </a:solidFill>
            <a:ln w="28575" cap="rnd" cmpd="sng" algn="ctr">
              <a:noFill/>
              <a:prstDash val="solid"/>
              <a:round/>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19</c:v>
                </c:pt>
                <c:pt idx="1">
                  <c:v>13</c:v>
                </c:pt>
              </c:numCache>
            </c:numRef>
          </c:val>
          <c:smooth val="0"/>
          <c:extLst xmlns:c16r2="http://schemas.microsoft.com/office/drawing/2015/06/chart">
            <c:ext xmlns:c16="http://schemas.microsoft.com/office/drawing/2014/chart" uri="{C3380CC4-5D6E-409C-BE32-E72D297353CC}">
              <c16:uniqueId val="{00000001-BA6B-432E-84AB-0B3457120BFE}"/>
            </c:ext>
          </c:extLst>
        </c:ser>
        <c:ser>
          <c:idx val="2"/>
          <c:order val="2"/>
          <c:tx>
            <c:strRef>
              <c:f>Лист1!$D$1</c:f>
              <c:strCache>
                <c:ptCount val="1"/>
                <c:pt idx="0">
                  <c:v>Вых. данные</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0</c:v>
                </c:pt>
                <c:pt idx="1">
                  <c:v>0</c:v>
                </c:pt>
                <c:pt idx="2">
                  <c:v>1</c:v>
                </c:pt>
              </c:numCache>
            </c:numRef>
          </c:val>
          <c:smooth val="0"/>
          <c:extLst xmlns:c16r2="http://schemas.microsoft.com/office/drawing/2015/06/chart">
            <c:ext xmlns:c16="http://schemas.microsoft.com/office/drawing/2014/chart" uri="{C3380CC4-5D6E-409C-BE32-E72D297353CC}">
              <c16:uniqueId val="{00000001-3130-46C8-A455-72E59D725A0C}"/>
            </c:ext>
          </c:extLst>
        </c:ser>
        <c:ser>
          <c:idx val="3"/>
          <c:order val="3"/>
          <c:tx>
            <c:strRef>
              <c:f>Лист1!$E$1</c:f>
              <c:strCache>
                <c:ptCount val="1"/>
                <c:pt idx="0">
                  <c:v>ст. 18 99-ФЗ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Лист1!$E$2:$E$4</c:f>
              <c:numCache>
                <c:formatCode>General</c:formatCode>
                <c:ptCount val="3"/>
                <c:pt idx="0">
                  <c:v>0</c:v>
                </c:pt>
                <c:pt idx="1">
                  <c:v>2</c:v>
                </c:pt>
              </c:numCache>
            </c:numRef>
          </c:val>
          <c:smooth val="0"/>
          <c:extLst xmlns:c16r2="http://schemas.microsoft.com/office/drawing/2015/06/chart">
            <c:ext xmlns:c16="http://schemas.microsoft.com/office/drawing/2014/chart" uri="{C3380CC4-5D6E-409C-BE32-E72D297353CC}">
              <c16:uniqueId val="{00000000-C535-45E8-B104-74C5DB5C5AE8}"/>
            </c:ext>
          </c:extLst>
        </c:ser>
        <c:ser>
          <c:idx val="4"/>
          <c:order val="4"/>
          <c:tx>
            <c:strRef>
              <c:f>Лист1!$F$1</c:f>
              <c:strCache>
                <c:ptCount val="1"/>
                <c:pt idx="0">
                  <c:v>436-ФЗ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Лист1!$F$2:$F$4</c:f>
              <c:numCache>
                <c:formatCode>General</c:formatCode>
                <c:ptCount val="3"/>
                <c:pt idx="0">
                  <c:v>0</c:v>
                </c:pt>
                <c:pt idx="1">
                  <c:v>0</c:v>
                </c:pt>
                <c:pt idx="2">
                  <c:v>3</c:v>
                </c:pt>
              </c:numCache>
            </c:numRef>
          </c:val>
          <c:smooth val="0"/>
          <c:extLst xmlns:c16r2="http://schemas.microsoft.com/office/drawing/2015/06/chart">
            <c:ext xmlns:c16="http://schemas.microsoft.com/office/drawing/2014/chart" uri="{C3380CC4-5D6E-409C-BE32-E72D297353CC}">
              <c16:uniqueId val="{00000001-C535-45E8-B104-74C5DB5C5AE8}"/>
            </c:ext>
          </c:extLst>
        </c:ser>
        <c:ser>
          <c:idx val="5"/>
          <c:order val="5"/>
          <c:tx>
            <c:strRef>
              <c:f>Лист1!$G$1</c:f>
              <c:strCache>
                <c:ptCount val="1"/>
                <c:pt idx="0">
                  <c:v>15-ФЗ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Лист1!$G$2:$G$4</c:f>
              <c:numCache>
                <c:formatCode>General</c:formatCode>
                <c:ptCount val="3"/>
                <c:pt idx="0">
                  <c:v>0</c:v>
                </c:pt>
                <c:pt idx="1">
                  <c:v>0</c:v>
                </c:pt>
              </c:numCache>
            </c:numRef>
          </c:val>
          <c:smooth val="0"/>
          <c:extLst xmlns:c16r2="http://schemas.microsoft.com/office/drawing/2015/06/chart">
            <c:ext xmlns:c16="http://schemas.microsoft.com/office/drawing/2014/chart" uri="{C3380CC4-5D6E-409C-BE32-E72D297353CC}">
              <c16:uniqueId val="{00000002-C535-45E8-B104-74C5DB5C5AE8}"/>
            </c:ext>
          </c:extLst>
        </c:ser>
        <c:ser>
          <c:idx val="6"/>
          <c:order val="6"/>
          <c:tx>
            <c:strRef>
              <c:f>Лист1!$H$1</c:f>
              <c:strCache>
                <c:ptCount val="1"/>
                <c:pt idx="0">
                  <c:v>67-ФЗ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Лист1!$H$2:$H$4</c:f>
              <c:numCache>
                <c:formatCode>General</c:formatCode>
                <c:ptCount val="3"/>
                <c:pt idx="0">
                  <c:v>0</c:v>
                </c:pt>
                <c:pt idx="1">
                  <c:v>0</c:v>
                </c:pt>
              </c:numCache>
            </c:numRef>
          </c:val>
          <c:smooth val="0"/>
          <c:extLst xmlns:c16r2="http://schemas.microsoft.com/office/drawing/2015/06/chart">
            <c:ext xmlns:c16="http://schemas.microsoft.com/office/drawing/2014/chart" uri="{C3380CC4-5D6E-409C-BE32-E72D297353CC}">
              <c16:uniqueId val="{00000003-C535-45E8-B104-74C5DB5C5AE8}"/>
            </c:ext>
          </c:extLst>
        </c:ser>
        <c:dLbls>
          <c:showLegendKey val="0"/>
          <c:showVal val="1"/>
          <c:showCatName val="0"/>
          <c:showSerName val="0"/>
          <c:showPercent val="0"/>
          <c:showBubbleSize val="0"/>
        </c:dLbls>
        <c:axId val="155881472"/>
        <c:axId val="155883008"/>
        <c:axId val="155045376"/>
      </c:line3DChart>
      <c:catAx>
        <c:axId val="155881472"/>
        <c:scaling>
          <c:orientation val="minMax"/>
        </c:scaling>
        <c:delete val="0"/>
        <c:axPos val="b"/>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55883008"/>
        <c:crosses val="autoZero"/>
        <c:auto val="1"/>
        <c:lblAlgn val="ctr"/>
        <c:lblOffset val="100"/>
        <c:noMultiLvlLbl val="0"/>
      </c:catAx>
      <c:valAx>
        <c:axId val="1558830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55881472"/>
        <c:crosses val="autoZero"/>
        <c:crossBetween val="between"/>
      </c:valAx>
      <c:serAx>
        <c:axId val="155045376"/>
        <c:scaling>
          <c:orientation val="minMax"/>
        </c:scaling>
        <c:delete val="1"/>
        <c:axPos val="b"/>
        <c:majorTickMark val="out"/>
        <c:minorTickMark val="none"/>
        <c:tickLblPos val="none"/>
        <c:crossAx val="155883008"/>
        <c:crosses val="autoZero"/>
      </c:serAx>
    </c:plotArea>
    <c:legend>
      <c:legendPos val="b"/>
      <c:layout>
        <c:manualLayout>
          <c:xMode val="edge"/>
          <c:yMode val="edge"/>
          <c:x val="4.2258106897345396E-2"/>
          <c:y val="0.76680054688195953"/>
          <c:w val="0.93883358671246264"/>
          <c:h val="0.218442935656161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9495AAC4C245878A8114DA51A5685D"/>
        <w:category>
          <w:name w:val="Общие"/>
          <w:gallery w:val="placeholder"/>
        </w:category>
        <w:types>
          <w:type w:val="bbPlcHdr"/>
        </w:types>
        <w:behaviors>
          <w:behavior w:val="content"/>
        </w:behaviors>
        <w:guid w:val="{B427C284-CC65-45C4-8B1A-CAA84F677989}"/>
      </w:docPartPr>
      <w:docPartBody>
        <w:p w:rsidR="00575A20" w:rsidRDefault="00764262" w:rsidP="00764262">
          <w:pPr>
            <w:pStyle w:val="349495AAC4C245878A8114DA51A5685D"/>
          </w:pPr>
          <w:r w:rsidRPr="00C54199">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E1"/>
    <w:rsid w:val="000F3BB7"/>
    <w:rsid w:val="001670FF"/>
    <w:rsid w:val="001A1D8F"/>
    <w:rsid w:val="001B3EEB"/>
    <w:rsid w:val="00575A20"/>
    <w:rsid w:val="005835E1"/>
    <w:rsid w:val="00764262"/>
    <w:rsid w:val="00814CE6"/>
    <w:rsid w:val="00AE31B1"/>
    <w:rsid w:val="00B97DB2"/>
    <w:rsid w:val="00D53B9E"/>
    <w:rsid w:val="00E6285C"/>
    <w:rsid w:val="00E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D65DB679204AC4909845C7885DC85B">
    <w:name w:val="FAD65DB679204AC4909845C7885DC85B"/>
    <w:rsid w:val="005835E1"/>
  </w:style>
  <w:style w:type="paragraph" w:customStyle="1" w:styleId="349495AAC4C245878A8114DA51A5685D">
    <w:name w:val="349495AAC4C245878A8114DA51A5685D"/>
    <w:rsid w:val="007642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D65DB679204AC4909845C7885DC85B">
    <w:name w:val="FAD65DB679204AC4909845C7885DC85B"/>
    <w:rsid w:val="005835E1"/>
  </w:style>
  <w:style w:type="paragraph" w:customStyle="1" w:styleId="349495AAC4C245878A8114DA51A5685D">
    <w:name w:val="349495AAC4C245878A8114DA51A5685D"/>
    <w:rsid w:val="00764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6B1F-6869-4220-A780-5B16F022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39004</Words>
  <Characters>222324</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Лебедева</dc:creator>
  <cp:lastModifiedBy>Анастасия Сергеевна Лебедева</cp:lastModifiedBy>
  <cp:revision>2</cp:revision>
  <cp:lastPrinted>2022-01-17T11:45:00Z</cp:lastPrinted>
  <dcterms:created xsi:type="dcterms:W3CDTF">2022-01-18T08:39:00Z</dcterms:created>
  <dcterms:modified xsi:type="dcterms:W3CDTF">2022-01-18T08:39:00Z</dcterms:modified>
</cp:coreProperties>
</file>